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02.25.07.04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33.12.19.000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Выполнение работ по текущему ремонту санузлов в блоках А,Б.</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текущему ремонту санузлов в блоках А,Б.</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Выполнение работ по текущему ремонту санузлов в блоках А,Б.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20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Выполнение работ по текущему ремонту санузлов в блоках А,Б.</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выполненных работ (форма КС-2)» (Выполнение работ по текущему ремонту санузлов в блоках А,Б.)</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141292 Московская область г.Красноармейск, мк-н Северный дом 24</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текущему ремонту санузлов в блоках А,Б.</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Выполнение работ по текущему ремонту санузлов в блоках А,Б.</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работ по текущему ремонту санузлов в блоках А,Б.</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Выполнение работ по текущему ремонту санузлов в блоках А,Б.</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135056-20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