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EE" w:rsidRPr="00D75BEE" w:rsidRDefault="00D75BEE" w:rsidP="00D75BEE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</w:pPr>
      <w:r w:rsidRPr="00D75BEE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  <w:t>Утверждаю:</w:t>
      </w:r>
    </w:p>
    <w:p w:rsidR="00D75BEE" w:rsidRPr="00D75BEE" w:rsidRDefault="00D75BEE" w:rsidP="00D75BEE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</w:pPr>
      <w:r w:rsidRPr="00D75BEE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  <w:t xml:space="preserve">Заведующий МАДОУЦРР-д/с№19 «Ягодка» </w:t>
      </w:r>
    </w:p>
    <w:p w:rsidR="00D75BEE" w:rsidRPr="00D75BEE" w:rsidRDefault="00D75BEE" w:rsidP="00D75BEE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</w:pPr>
      <w:r w:rsidRPr="00D75BEE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  <w:tab/>
      </w:r>
      <w:r w:rsidRPr="00D75BEE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  <w:tab/>
        <w:t xml:space="preserve">       ______________</w:t>
      </w:r>
      <w:proofErr w:type="spellStart"/>
      <w:r w:rsidRPr="00D75BEE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  <w:t>Икан</w:t>
      </w:r>
      <w:proofErr w:type="spellEnd"/>
      <w:r w:rsidRPr="00D75BEE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  <w:lang w:eastAsia="ru-RU"/>
        </w:rPr>
        <w:t xml:space="preserve"> А.В.</w:t>
      </w:r>
    </w:p>
    <w:p w:rsidR="00D75BEE" w:rsidRDefault="00D75BEE" w:rsidP="00D75BEE">
      <w:pPr>
        <w:spacing w:after="6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57268" w:rsidRPr="00457268" w:rsidRDefault="00457268" w:rsidP="00457268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ЗАДАНИЕ</w:t>
      </w:r>
    </w:p>
    <w:p w:rsidR="00457268" w:rsidRPr="00457268" w:rsidRDefault="00457268" w:rsidP="00457268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 молока и молочной продукции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57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Наименование Заказчика: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автономное дошкольное образовательное учреждение «Центр развития ребёнка - детский сад №19 «Ягодка» городского округа Ступино Московской области.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Адрес: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142802, Московская область, городской округ Ступино, город Ступино, улица Куйбышева, владение 56.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Источник финансирования: 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городского округа Ступино Московской области.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Наименование объекта закупки: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молока и молочной продукции на второе полугодие 2021 г.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 объекта закупки: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молока и молочной продукции на второе полугодие 2021 г.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Гарантийные обязательства: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предоставления гарантии качества товара – в течение срока годности, при соблюдении условий </w:t>
      </w:r>
      <w:proofErr w:type="spellStart"/>
      <w:proofErr w:type="gramStart"/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</w:t>
      </w:r>
      <w:proofErr w:type="spellEnd"/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-нения</w:t>
      </w:r>
      <w:proofErr w:type="gramEnd"/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Поставщик гарантирует надлежащее качество товара, его, соответствие государственным стандартам и техническим условиям.</w:t>
      </w:r>
    </w:p>
    <w:p w:rsidR="00457268" w:rsidRPr="00457268" w:rsidRDefault="00457268" w:rsidP="0045726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4572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Место поставки товаров: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Заказчика.</w:t>
      </w:r>
    </w:p>
    <w:tbl>
      <w:tblPr>
        <w:tblStyle w:val="1"/>
        <w:tblW w:w="127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12459"/>
      </w:tblGrid>
      <w:tr w:rsidR="00457268" w:rsidRPr="00457268" w:rsidTr="00E10D74">
        <w:tc>
          <w:tcPr>
            <w:tcW w:w="250" w:type="dxa"/>
          </w:tcPr>
          <w:p w:rsidR="00457268" w:rsidRPr="00457268" w:rsidRDefault="00457268" w:rsidP="0045726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59" w:type="dxa"/>
          </w:tcPr>
          <w:p w:rsidR="00457268" w:rsidRPr="00457268" w:rsidRDefault="00457268" w:rsidP="00457268">
            <w:pPr>
              <w:shd w:val="clear" w:color="auto" w:fill="FFFFFF"/>
              <w:spacing w:after="60"/>
              <w:ind w:right="-30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57268" w:rsidRPr="00457268" w:rsidRDefault="00457268" w:rsidP="00457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7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выполнения Поставщиком всех обязательств по договору. </w:t>
      </w:r>
      <w:proofErr w:type="gramEnd"/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457268">
        <w:rPr>
          <w:rFonts w:ascii="Times New Roman" w:eastAsia="Times New Roman" w:hAnsi="Times New Roman" w:cs="Times New Roman"/>
          <w:lang w:eastAsia="ru-RU"/>
        </w:rPr>
        <w:t>При поставке пищевых продуктов должны соблюдаться следующие требования: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268" w:rsidRPr="00457268" w:rsidRDefault="00457268" w:rsidP="00457268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suppressAutoHyphens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726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Стандарт товаров</w:t>
      </w:r>
    </w:p>
    <w:p w:rsidR="00457268" w:rsidRPr="00457268" w:rsidRDefault="00457268" w:rsidP="0045726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726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ab/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1.1.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Pr="0045726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457268">
        <w:rPr>
          <w:rFonts w:ascii="Times New Roman" w:eastAsia="Times New Roman" w:hAnsi="Times New Roman" w:cs="Times New Roman"/>
          <w:lang w:eastAsia="ru-RU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1.2.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1.3.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1.4.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1.5.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Не допускается поставка пищевых продуктов, содержащих ГМО.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1.6.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457268">
        <w:rPr>
          <w:rFonts w:ascii="Times New Roman" w:eastAsia="Times New Roman" w:hAnsi="Times New Roman" w:cs="Times New Roman"/>
          <w:lang w:eastAsia="ru-RU"/>
        </w:rPr>
        <w:lastRenderedPageBreak/>
        <w:t>ароматизаторы</w:t>
      </w:r>
      <w:proofErr w:type="spellEnd"/>
      <w:r w:rsidRPr="00457268">
        <w:rPr>
          <w:rFonts w:ascii="Times New Roman" w:eastAsia="Times New Roman" w:hAnsi="Times New Roman" w:cs="Times New Roman"/>
          <w:lang w:eastAsia="ru-RU"/>
        </w:rPr>
        <w:t>, усилители вкуса и прочие ненатуральные пищевые добавки.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 xml:space="preserve">1.7.      Не допускается поставка молочных продуктов, выработанных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из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(или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использованием) сухого молока (кроме йогуртов), составных частей молока</w:t>
      </w:r>
    </w:p>
    <w:p w:rsidR="00457268" w:rsidRPr="00457268" w:rsidRDefault="00457268" w:rsidP="004572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 xml:space="preserve">          1.8.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Поставка пищевых продуктов осуществляется Поставщиком по заявкам Заказчика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оформленной письменно или по телефону в </w:t>
      </w:r>
      <w:r w:rsidRPr="004572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половине дня, за один день до дня поставки товара, согласно графику поставки.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1.9.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1.10.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(Продавца) принявшего декларацию и органа, ее зарегистрировавшего)), которые предоставляется Заказчику, либо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1.11.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– наименование предприятия-упаковщика, его фактический адрес;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– дата упаковки;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– дата и время упаковки (для продуктов, срок годности которых исчисляется часами);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1.12.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13-00 часов.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1.13.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  <w:r w:rsidRPr="00457268">
        <w:rPr>
          <w:rFonts w:ascii="Times New Roman" w:eastAsia="Times New Roman" w:hAnsi="Times New Roman" w:cs="Times New Roman"/>
          <w:color w:val="FF0000"/>
          <w:lang w:eastAsia="ru-RU"/>
        </w:rPr>
        <w:t xml:space="preserve">   </w:t>
      </w:r>
      <w:r w:rsidRPr="00457268">
        <w:rPr>
          <w:rFonts w:ascii="Times New Roman" w:eastAsia="Times New Roman" w:hAnsi="Times New Roman" w:cs="Times New Roman"/>
          <w:lang w:eastAsia="ru-RU"/>
        </w:rPr>
        <w:t>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268" w:rsidRPr="00457268" w:rsidRDefault="00457268" w:rsidP="0045726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726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Требования к безопасности товаров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2.1.</w:t>
      </w:r>
      <w:r w:rsidRPr="00457268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2.2.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Не допускается поставка продукции из стран, регионов и предприятий, на которые введены временные ограничения или запреты на </w:t>
      </w:r>
      <w:r w:rsidRPr="00457268">
        <w:rPr>
          <w:rFonts w:ascii="Times New Roman" w:eastAsia="Times New Roman" w:hAnsi="Times New Roman" w:cs="Times New Roman"/>
          <w:lang w:eastAsia="ru-RU"/>
        </w:rPr>
        <w:lastRenderedPageBreak/>
        <w:t>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2.3.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2.4.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качеством и безопасностью пищевых продуктов. При необходимости проводить идентификацию состава продуктов.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2.5.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предназначенных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для организации питания, осуществляет уполномоченный контролирующий орган.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2.6.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2.7.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2.8.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2.9.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2.10.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268" w:rsidRPr="00457268" w:rsidRDefault="00457268" w:rsidP="0045726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726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Требования к используемым материалам и оборудованию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3.1.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3.2.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3.3.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3.4.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, а </w:t>
      </w:r>
      <w:proofErr w:type="gramStart"/>
      <w:r w:rsidRPr="00457268">
        <w:rPr>
          <w:rFonts w:ascii="Times New Roman" w:eastAsia="Times New Roman" w:hAnsi="Times New Roman" w:cs="Times New Roman"/>
          <w:lang w:eastAsia="ru-RU"/>
        </w:rPr>
        <w:t>температура</w:t>
      </w:r>
      <w:proofErr w:type="gramEnd"/>
      <w:r w:rsidRPr="00457268">
        <w:rPr>
          <w:rFonts w:ascii="Times New Roman" w:eastAsia="Times New Roman" w:hAnsi="Times New Roman" w:cs="Times New Roman"/>
          <w:lang w:eastAsia="ru-RU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3.5.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 xml:space="preserve">При доставке пищевых продуктов запрещено производить загрузку автомобильного транспорта попутными и другими грузами, не </w:t>
      </w:r>
      <w:r w:rsidRPr="00457268">
        <w:rPr>
          <w:rFonts w:ascii="Times New Roman" w:eastAsia="Times New Roman" w:hAnsi="Times New Roman" w:cs="Times New Roman"/>
          <w:lang w:eastAsia="ru-RU"/>
        </w:rPr>
        <w:lastRenderedPageBreak/>
        <w:t>относящимися к условиям исполнения настоящего Контракта.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3.6.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457268">
        <w:rPr>
          <w:rFonts w:ascii="Times New Roman" w:eastAsia="Times New Roman" w:hAnsi="Times New Roman" w:cs="Times New Roman"/>
          <w:lang w:eastAsia="ru-RU"/>
        </w:rPr>
        <w:t>3.7.</w:t>
      </w:r>
      <w:r w:rsidRPr="00457268">
        <w:rPr>
          <w:rFonts w:ascii="Times New Roman" w:eastAsia="Times New Roman" w:hAnsi="Times New Roman" w:cs="Times New Roman"/>
          <w:lang w:eastAsia="ru-RU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457268" w:rsidRPr="00457268" w:rsidRDefault="00457268" w:rsidP="004572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4.Требования к качеству, характеристикам товара</w:t>
      </w:r>
    </w:p>
    <w:p w:rsidR="00457268" w:rsidRPr="00457268" w:rsidRDefault="00457268" w:rsidP="004572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214"/>
        <w:gridCol w:w="1843"/>
        <w:gridCol w:w="1134"/>
        <w:gridCol w:w="1134"/>
      </w:tblGrid>
      <w:tr w:rsidR="00457268" w:rsidRPr="00457268" w:rsidTr="00E10D74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Требования к размерам, упаковке,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7268" w:rsidRPr="00457268" w:rsidTr="00E10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6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Молоко питьевое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ультрапастеризованное</w:t>
            </w:r>
            <w:proofErr w:type="spellEnd"/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жирность 3,2 %,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ГОСТ 32252- 2013  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ГОСТ 31450-2013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Молоко питьевое,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ультрапастеризованное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жирность 3,2 %, ГОСТ 32252 – 2013,31450-2013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 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 натурального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пробиотическими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культурами и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пробиотическими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характерные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для молока, без посторонних привкусов и запахов. Цвет - белый, равномерный по всей массе, с кремовым оттенком. Продукт не должен содержать немолочные компоненты; компоненты, полученные с использованием генетически модифицированных организмов, искусственные красители,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ароматизаторы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, соли-стабилизаторы, консерванты и ингибирующие вещества.  Упаковка и </w:t>
            </w:r>
            <w:r w:rsidRPr="00457268">
              <w:rPr>
                <w:rFonts w:ascii="Times New Roman" w:eastAsia="Times New Roman" w:hAnsi="Times New Roman" w:cs="Times New Roman"/>
              </w:rPr>
              <w:lastRenderedPageBreak/>
              <w:t xml:space="preserve">тара поставляемого товара должна быть целостными, повреждения (вмятины, трещины, сколы и т.д.) не допускаются. 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6" w:anchor="block_10000" w:history="1">
              <w:r w:rsidRPr="00457268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Федерального</w:t>
              </w:r>
            </w:hyperlink>
            <w:r w:rsidRPr="00457268">
              <w:rPr>
                <w:rFonts w:ascii="Times New Roman" w:eastAsia="Times New Roman" w:hAnsi="Times New Roman" w:cs="Times New Roman"/>
                <w:bCs/>
              </w:rPr>
              <w:t xml:space="preserve"> Закона № 88-ФЗ от 12.06.2008 г.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продуктов.  Массовая доля жира – 3,2-3,5%. Остаточный срок годности на момент поставки – не менее 100 суток.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Плотность – 1027 кг/м</w:t>
            </w:r>
            <w:r w:rsidRPr="00457268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Массовая доля белка – не менее 3%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Кислотность – не более 20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lastRenderedPageBreak/>
              <w:t xml:space="preserve">Упаковка </w:t>
            </w:r>
            <w:r w:rsidRPr="00457268">
              <w:rPr>
                <w:rFonts w:ascii="Times New Roman" w:eastAsia="Times New Roman" w:hAnsi="Times New Roman" w:cs="Times New Roman"/>
                <w:lang w:val="en-US"/>
              </w:rPr>
              <w:t>TETRAPAK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емкостью 1 л,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457268" w:rsidRPr="00457268" w:rsidTr="00E10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6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Творог 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жирность 9 %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ГОСТ 31453-2013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Творог жирностью 9%,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ГОСТ 31453-2013 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021/2011) «О безопасности пищевой продукции».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2.3.2.1078-01 «Гигиенические требования безопасности и пищевой ценности пищевых продуктов».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Микроорганизмы, используемые в составе заквасок для производства творога, должны быть идентифицированными, непатогенными,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нетоксигенными</w:t>
            </w:r>
            <w:proofErr w:type="spellEnd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Технического регламента Таможенного союза (TP ТС 033/2013) «О безопасности молока и молочной продукции». 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чистые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>, кисломолочные, без посторонних привкусов и запахов. Цвет белый или с кремовым оттенком, равномерный по всей массе.  Температура продукта при выпуске с предприятия, °С 4±2.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Массовая доля жира – 9%. Остаточный срок годности на момент поставки - не менее 8 суток.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Массовая доля белка – не менее 16%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lastRenderedPageBreak/>
              <w:t>Массовая доля влаги – не более 73%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Кислотность – не более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lastRenderedPageBreak/>
              <w:t xml:space="preserve">Фасовка до 250 г, а также весовой до 10 кг.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Упакован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в картонные коробки, пластиковые ведра или ящики, с указанием срока изготовления и реализации,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457268" w:rsidRPr="00457268" w:rsidTr="00E10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after="6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Сметана жирность15% ГОСТ 31452-2012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пробиотическими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культурами и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пробиотическими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веществами.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021/2011) «О безопасности пищевой продукции». 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 Сметана должна быть изготовлена в соответствии с технологическими процессами производства сметаны, ее хранение,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Федерации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Допустимые уровни содержания потенциально опасных веществ (токсичные элементы,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микотоксины</w:t>
            </w:r>
            <w:proofErr w:type="spellEnd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диоксины</w:t>
            </w:r>
            <w:proofErr w:type="spellEnd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антибиотики, пестициды,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021/2011 «О безопасности пищевой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Таможенного союза (TP ТС 033/2013) «О безопасности молока и молочной продукции» должны осуществляться в форме государственного контроля (надзора). </w:t>
            </w:r>
            <w:r w:rsidRPr="00457268">
              <w:rPr>
                <w:rFonts w:ascii="Times New Roman" w:eastAsia="Times New Roman" w:hAnsi="Times New Roman" w:cs="Times New Roman"/>
              </w:rPr>
              <w:t>Не допускается содержание Меламина. Продукт не должен содержать БГКП (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коли-формы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), патогенные, в том числе сальмонеллы.  Технический регламент Таможенного союза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ТС 033/2013 «О безопасности молока и молочной продукции», утвержденный Решением ЕЭК от 09.10.2013 № </w:t>
            </w:r>
            <w:r w:rsidRPr="00457268">
              <w:rPr>
                <w:rFonts w:ascii="Times New Roman" w:eastAsia="Times New Roman" w:hAnsi="Times New Roman" w:cs="Times New Roman"/>
              </w:rPr>
              <w:lastRenderedPageBreak/>
              <w:t>67. Остаточный срок годности на момент поставки - не менее 10 суток.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Массовая доля жира – 15%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Массовая доля белка – не менее 2,6%</w:t>
            </w:r>
          </w:p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Кислотность – 65-100</w:t>
            </w:r>
            <w:r w:rsidRPr="00457268">
              <w:rPr>
                <w:rFonts w:ascii="Times New Roman" w:eastAsia="Times New Roman" w:hAnsi="Times New Roman" w:cs="Times New Roman"/>
                <w:vertAlign w:val="superscript"/>
              </w:rPr>
              <w:t xml:space="preserve"> 0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lastRenderedPageBreak/>
              <w:t>Упаковка от  0,25 кг до 0,5 кг,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457268" w:rsidRPr="00457268" w:rsidTr="00E10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numPr>
                <w:ilvl w:val="0"/>
                <w:numId w:val="2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6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Сыры полутвердые, в ассортименте жирность 45%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Сыры полутвердые, жирность 45%, ГОСТ 32260-2013 в ассортименте.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2.3.2.1078-01 «Гигиенические требования безопасности и пищевой ценности пищевых продуктов»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Молочный продукт – сыр полутвердый, «Сыры полутвердые.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полимерными или парафиновыми или комбинированными составами или полимерными материалами. Голова или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брусок сыра, покрытый полимерными или парафиновыми или комбинированными составами или полимерным материалом должен быть уложен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 Остаточный срок годности на момент поставки - не менее 50 суток.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Массовая доля жира в перерасчете на сухое вещество – 45%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Фасовка по 3-10 кг, в пищевом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/этиленовом пакете, без нарезки, с указанием срока изготовления и реализации, завоз и отгрузка силами Поставщика до пищеблока Заказчика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457268" w:rsidRPr="00457268" w:rsidTr="00E10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numPr>
                <w:ilvl w:val="0"/>
                <w:numId w:val="2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6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Масло сладко-сливочное 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несоленое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жирность 82,5 %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Масло коровье сладко-сливочное, жирность 82,5%, ГОСТ 32261-2013, Сорт высший 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СанПиН 2.3.2.1078-01 «Гигиенические требования безопасности и пищевой ценности пищевых продуктов».  </w:t>
            </w: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</w:t>
            </w:r>
            <w:r w:rsidRPr="00457268">
              <w:rPr>
                <w:rFonts w:ascii="Times New Roman" w:eastAsia="Times New Roman" w:hAnsi="Times New Roman" w:cs="Times New Roman"/>
              </w:rPr>
              <w:t xml:space="preserve">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светло-желтого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, однородный по всей массе.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салистый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, окисленный, металлический, плесневелый, химикатов и нефтепродуктов и других привкусов и запахов не характерных для масла, резко </w:t>
            </w:r>
            <w:r w:rsidRPr="00457268">
              <w:rPr>
                <w:rFonts w:ascii="Times New Roman" w:eastAsia="Times New Roman" w:hAnsi="Times New Roman" w:cs="Times New Roman"/>
              </w:rPr>
              <w:lastRenderedPageBreak/>
              <w:t>выраженные кормовой, пригорелый.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 xml:space="preserve">Не допускается масло, имеющее консистенцию: засаленную, липкую,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крошливую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>, неоднородную, колющуюся, рыхлую, слоистую, мучнистую, мягкую.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Термоустойчивость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масла -  0,7-1,0.  Массовая доля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сорбиновой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кислоты и ее солей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минус 3 до минус 18 включительно.  Технический регламент Таможенного союза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ТР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ТС 033/2013 «О безопасности молока и молочной продукции», утвержденный Решением ЕЭК от 09.10.2013 № 67.  Остаточный срок годности на момент поставки - не менее 40 суток.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Сорт – высший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Массовая доля жира – 82,5%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Массовая доля влаги – не более 18%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Белок – 0,6 г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Углеводы – 0,8 г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lastRenderedPageBreak/>
              <w:t>В пачках до 500 г.      В упаковке с указанием срока изготовления и реализации,  завоз и отгрузка силами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457268" w:rsidRPr="00457268" w:rsidTr="00E10D74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numPr>
                <w:ilvl w:val="0"/>
                <w:numId w:val="2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6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Снежок жирность 2.5% ТУ производителя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Кисломолочный напиток «Снежок», вырабатываемый из коровьего молока с добавлением сахара без добавления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си-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ропов</w:t>
            </w:r>
            <w:proofErr w:type="spellEnd"/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Продукт по показателям качества и безопасности должен соответствовать требованиям Технического регламента Таможенного союза (TP ТС 033/2013) «О безопасно-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сти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молока и молочной продукции»,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2.3.2.1078-01 «Гигиенические требования безопасности и пищевой ценно-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сти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пищевых продуктов» Массовая доля жира не менее 2,5%. Массовая доля сахарозы не менее 7%. Консистенция и внешний вид: однородная, в меру вязкая.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Вкус и запах: кисломолочный, без посторонних привкусов и запахов. Не допускается вкус и запах посторонний, горький, прогорклый, затхлый, окисленный, металлический, </w:t>
            </w:r>
            <w:proofErr w:type="spellStart"/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плесне-велый</w:t>
            </w:r>
            <w:proofErr w:type="spellEnd"/>
            <w:proofErr w:type="gramEnd"/>
            <w:r w:rsidRPr="00457268">
              <w:rPr>
                <w:rFonts w:ascii="Times New Roman" w:eastAsia="Times New Roman" w:hAnsi="Times New Roman" w:cs="Times New Roman"/>
              </w:rPr>
              <w:t>, химикатов и нефтепродуктов, и других привкусов, и запахов, не характерных для данного продукта, с видимым газообразованием. Цвет: молочно-белый, равномерный по всей массе. Снежок должен быть упакован в твердый пакет. Продукция, находящаяся в поврежденной таре и упаковке, к поставке не допускается.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Упаковка TETRAPAK емкостью 0,5л. – 1л., отгрузка силами Поставщика до пищеблока Заказчика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л</w:t>
            </w:r>
          </w:p>
        </w:tc>
      </w:tr>
      <w:tr w:rsidR="00457268" w:rsidRPr="00457268" w:rsidTr="00E10D7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autoSpaceDN w:val="0"/>
              <w:snapToGrid w:val="0"/>
              <w:spacing w:after="60"/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6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Кефир жирность 3,2% ГОСТ 31454-2012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 xml:space="preserve">Кефир – это кисломолочный продукт, произведенный путем смешанного (молочнокислого и спиртового) брожения с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ис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-пользованием закваски, приготовленной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кефирных гриб-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ках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, без добавления чистых культур молочнокислых микро-организмов и дрожжей. Продукт по показателям качества и безопасности должен соответствовать требованиям </w:t>
            </w:r>
            <w:proofErr w:type="spellStart"/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Техни-ческого</w:t>
            </w:r>
            <w:proofErr w:type="spellEnd"/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регламента Таможенного союза (TP ТС 033/2013) «О безопасности молока и молочной </w:t>
            </w:r>
            <w:r w:rsidRPr="00457268">
              <w:rPr>
                <w:rFonts w:ascii="Times New Roman" w:eastAsia="Times New Roman" w:hAnsi="Times New Roman" w:cs="Times New Roman"/>
              </w:rPr>
              <w:lastRenderedPageBreak/>
              <w:t xml:space="preserve">продукции»,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2.3.2.1078-01 «Гигиенические требования безопасности и пищевой ценности пищевых продуктов» Продукт, в зависимости от молочного сырья, изготавливают из цельного, нормализованного, обезжиренного,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восстанов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>-ленного молока. Вкус и запах - чистый кисломолочный, без посторонних привкусов и запахов. Вкус слегка острый, допускается дрожжевой привкус. Цвет - молочно-белый,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</w:t>
            </w:r>
          </w:p>
          <w:p w:rsidR="00457268" w:rsidRPr="00457268" w:rsidRDefault="00457268" w:rsidP="0045726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Массовая доля жира – 3,2% Продукция, находящаяся в поврежденной таре и упаковке, к поставке не допускается.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lastRenderedPageBreak/>
              <w:t xml:space="preserve">Упаковка TETRAPAK емкостью 1 л, отгрузка </w:t>
            </w:r>
            <w:proofErr w:type="gramStart"/>
            <w:r w:rsidRPr="00457268">
              <w:rPr>
                <w:rFonts w:ascii="Times New Roman" w:eastAsia="Times New Roman" w:hAnsi="Times New Roman" w:cs="Times New Roman"/>
              </w:rPr>
              <w:t>си-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лами</w:t>
            </w:r>
            <w:proofErr w:type="spellEnd"/>
            <w:proofErr w:type="gramEnd"/>
            <w:r w:rsidRPr="0045726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7268">
              <w:rPr>
                <w:rFonts w:ascii="Times New Roman" w:eastAsia="Times New Roman" w:hAnsi="Times New Roman" w:cs="Times New Roman"/>
              </w:rPr>
              <w:t>По-ставщика</w:t>
            </w:r>
            <w:proofErr w:type="spellEnd"/>
            <w:r w:rsidRPr="00457268"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457268">
              <w:rPr>
                <w:rFonts w:ascii="Times New Roman" w:eastAsia="Times New Roman" w:hAnsi="Times New Roman" w:cs="Times New Roman"/>
              </w:rPr>
              <w:lastRenderedPageBreak/>
              <w:t>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2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268" w:rsidRPr="00457268" w:rsidRDefault="00457268" w:rsidP="004572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57268">
              <w:rPr>
                <w:rFonts w:ascii="Times New Roman" w:eastAsia="Times New Roman" w:hAnsi="Times New Roman" w:cs="Times New Roman"/>
              </w:rPr>
              <w:t>л</w:t>
            </w:r>
          </w:p>
        </w:tc>
      </w:tr>
    </w:tbl>
    <w:p w:rsidR="00457268" w:rsidRPr="00457268" w:rsidRDefault="00457268" w:rsidP="004572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268" w:rsidRPr="00457268" w:rsidRDefault="00457268" w:rsidP="00457268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5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</w:p>
    <w:p w:rsidR="00457268" w:rsidRPr="00457268" w:rsidRDefault="00457268" w:rsidP="00457268">
      <w:pPr>
        <w:tabs>
          <w:tab w:val="left" w:pos="1275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4214E" w:rsidRDefault="00F4214E"/>
    <w:sectPr w:rsidR="00F4214E" w:rsidSect="0045726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68"/>
    <w:rsid w:val="00457268"/>
    <w:rsid w:val="00D75BEE"/>
    <w:rsid w:val="00F4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72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5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72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5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1790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3800</Words>
  <Characters>21664</Characters>
  <Application>Microsoft Office Word</Application>
  <DocSecurity>0</DocSecurity>
  <Lines>180</Lines>
  <Paragraphs>50</Paragraphs>
  <ScaleCrop>false</ScaleCrop>
  <Company>diakov.net</Company>
  <LinksUpToDate>false</LinksUpToDate>
  <CharactersWithSpaces>25414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2021-05-31T11:30:00Z</dcterms:created>
  <dcterms:modified xsi:type="dcterms:W3CDTF">2021-05-31T11:40:00Z</dcterms:modified>
</cp:coreProperties>
</file>