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601C74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601C74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02.25.03.09.21</w:t>
            </w:r>
            <w:r>
              <w:rPr>
                <w:b/>
              </w:rPr>
              <w:t xml:space="preserve"> / </w:t>
            </w:r>
            <w:r>
              <w:t>62.02.30.000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СПС Консультант Бюджетные организации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601C74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02.25.03.09.21</w:t>
            </w:r>
            <w:r>
              <w:rPr>
                <w:b/>
              </w:rPr>
              <w:t xml:space="preserve"> / </w:t>
            </w:r>
            <w:r>
              <w:t>62.02.30.000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СПС КонсультантПлюс: Московская область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601C74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01C7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620E7" w:rsidRDefault="00C40026">
            <w:pPr>
              <w:pStyle w:val="af5"/>
              <w:rPr>
                <w:rFonts w:eastAsia="Times New Roman"/>
              </w:rPr>
            </w:pPr>
            <w:r w:rsidRPr="003620E7">
              <w:rPr>
                <w:u w:val="single"/>
              </w:rPr>
              <w:t>МАУ «Объединенная дирекция парков»</w:t>
            </w:r>
            <w:r w:rsidRPr="003620E7">
              <w:rPr>
                <w:rFonts w:ascii="&amp;quot" w:hAnsi="&amp;quot"/>
              </w:rPr>
              <w:t>__________</w:t>
            </w:r>
            <w:r w:rsidRPr="003620E7">
              <w:rPr>
                <w:rFonts w:eastAsia="Times New Roman"/>
              </w:rPr>
              <w:t>/</w:t>
            </w:r>
            <w:r w:rsidRPr="003620E7">
              <w:rPr>
                <w:rFonts w:eastAsia="Times New Roman"/>
                <w:u w:val="single"/>
              </w:rPr>
              <w:t>Т. А. Булгадаров</w:t>
            </w:r>
            <w:r w:rsidRPr="003620E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01C7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601C7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3620E7">
              <w:t>Оказание информационных услуг по организации доступа экземпляров Систем КонсультантПлюс к интернет-пополнению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601C7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01C7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3620E7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3620E7">
              <w:t>СПС Консультант Бюджетные организации; 1,00; Условная единица;</w:t>
            </w:r>
          </w:p>
          <w:p w:rsidR="00473384" w:rsidRPr="003620E7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3620E7">
              <w:t>СПС КонсультантПлюс: Московская область; 1,00; Условная единица;</w:t>
            </w:r>
          </w:p>
        </w:tc>
      </w:tr>
      <w:tr w:rsidR="00601C74">
        <w:tc>
          <w:tcPr>
            <w:tcW w:w="330" w:type="pct"/>
            <w:vMerge/>
          </w:tcPr>
          <w:p w:rsidR="00473384" w:rsidRPr="003620E7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620E7" w:rsidRDefault="00473384" w:rsidP="00473384">
            <w:pPr>
              <w:ind w:firstLine="0"/>
            </w:pPr>
          </w:p>
          <w:p w:rsidR="00473384" w:rsidRPr="003620E7" w:rsidRDefault="00473384" w:rsidP="00473384">
            <w:pPr>
              <w:ind w:firstLine="0"/>
            </w:pPr>
            <w:r w:rsidRPr="003620E7">
              <w:rPr>
                <w:b/>
              </w:rPr>
              <w:t>Срок начала исполнения обязательства:</w:t>
            </w:r>
            <w:r w:rsidR="00B33A8D" w:rsidRPr="003620E7">
              <w:t xml:space="preserve"> </w:t>
            </w:r>
            <w:r w:rsidRPr="003620E7">
              <w:t>01.01.2022 (МСК);</w:t>
            </w:r>
          </w:p>
          <w:p w:rsidR="00473384" w:rsidRPr="003620E7" w:rsidRDefault="00473384" w:rsidP="00473384">
            <w:pPr>
              <w:ind w:firstLine="0"/>
            </w:pPr>
            <w:r w:rsidRPr="003620E7">
              <w:rPr>
                <w:b/>
              </w:rPr>
              <w:t>Срок окончания исполнения обязательства:</w:t>
            </w:r>
            <w:r w:rsidR="00B33A8D" w:rsidRPr="003620E7">
              <w:t xml:space="preserve"> </w:t>
            </w:r>
            <w:r w:rsidRPr="003620E7">
              <w:t>31.12.2022 (МСК);</w:t>
            </w:r>
          </w:p>
        </w:tc>
      </w:tr>
    </w:tbl>
    <w:p w:rsidR="00C12237" w:rsidRPr="003620E7" w:rsidRDefault="00C12237" w:rsidP="00C12237">
      <w:pPr>
        <w:ind w:firstLine="0"/>
      </w:pPr>
    </w:p>
    <w:p w:rsidR="00D33546" w:rsidRPr="003620E7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620E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01C7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601C7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601C7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620E7" w:rsidRDefault="00C40026">
            <w:pPr>
              <w:pStyle w:val="aff2"/>
            </w:pPr>
            <w:r w:rsidRPr="003620E7">
              <w:rPr>
                <w:b/>
              </w:rPr>
              <w:t>Срок исполнения обязательства:</w:t>
            </w:r>
            <w:r w:rsidRPr="003620E7">
              <w:t>15 дн. от даты подписания документа-предшественника «АКТ СДАЧИ-ПРИЕМКИ ОКАЗАННЫХ УСЛУГ» (Оказание информационных услуг по организации доступа экземпляров Систем КонсультантПлюс к интернет-пополнению);</w:t>
            </w:r>
          </w:p>
        </w:tc>
      </w:tr>
    </w:tbl>
    <w:p w:rsidR="00B94160" w:rsidRPr="003620E7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01C7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620E7" w:rsidRDefault="00C40026">
            <w:pPr>
              <w:pStyle w:val="af5"/>
              <w:rPr>
                <w:rFonts w:eastAsia="Times New Roman"/>
              </w:rPr>
            </w:pPr>
            <w:r w:rsidRPr="003620E7">
              <w:rPr>
                <w:u w:val="single"/>
              </w:rPr>
              <w:t>МАУ «Объединенная дирекция парков»</w:t>
            </w:r>
            <w:r w:rsidRPr="003620E7">
              <w:rPr>
                <w:rFonts w:ascii="&amp;quot" w:hAnsi="&amp;quot"/>
              </w:rPr>
              <w:t>__________</w:t>
            </w:r>
            <w:r w:rsidRPr="003620E7">
              <w:rPr>
                <w:rFonts w:eastAsia="Times New Roman"/>
              </w:rPr>
              <w:t>/</w:t>
            </w:r>
            <w:r w:rsidRPr="003620E7">
              <w:rPr>
                <w:rFonts w:eastAsia="Times New Roman"/>
                <w:u w:val="single"/>
              </w:rPr>
              <w:t>Т. А. Булгадаров</w:t>
            </w:r>
            <w:r w:rsidRPr="003620E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01C7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01C7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информационных услуг по организации доступа экземпляров Систем КонсультантПлюс к интернет-пополнению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01C7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01C7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01C7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01C7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01C7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601C7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информационных услуг по организации доступа экземпляров Систем КонсультантПлюс к интернет-пополнению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601C7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01C7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601C7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информационных услуг по организации доступа экземпляров Систем КонсультантПлюс к интернет-пополнению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01C7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620E7" w:rsidRDefault="00C40026">
            <w:pPr>
              <w:pStyle w:val="af5"/>
              <w:rPr>
                <w:rFonts w:eastAsia="Times New Roman"/>
              </w:rPr>
            </w:pPr>
            <w:r w:rsidRPr="003620E7">
              <w:rPr>
                <w:u w:val="single"/>
              </w:rPr>
              <w:t>МАУ «Объединенная дирекция парков»</w:t>
            </w:r>
            <w:r w:rsidRPr="003620E7">
              <w:rPr>
                <w:rFonts w:ascii="&amp;quot" w:hAnsi="&amp;quot"/>
              </w:rPr>
              <w:t>__________</w:t>
            </w:r>
            <w:r w:rsidRPr="003620E7">
              <w:rPr>
                <w:rFonts w:eastAsia="Times New Roman"/>
              </w:rPr>
              <w:t>/</w:t>
            </w:r>
            <w:r w:rsidRPr="003620E7">
              <w:rPr>
                <w:rFonts w:eastAsia="Times New Roman"/>
                <w:u w:val="single"/>
              </w:rPr>
              <w:t>Т. А. Булгадаров</w:t>
            </w:r>
            <w:r w:rsidRPr="003620E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01C7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01C7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1C7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01C7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620E7" w:rsidRDefault="00C40026">
            <w:pPr>
              <w:pStyle w:val="af5"/>
              <w:rPr>
                <w:rFonts w:eastAsia="Times New Roman"/>
              </w:rPr>
            </w:pPr>
            <w:r w:rsidRPr="003620E7">
              <w:rPr>
                <w:u w:val="single"/>
              </w:rPr>
              <w:t>МАУ «Объединенная дирекция парков»</w:t>
            </w:r>
            <w:r w:rsidRPr="003620E7">
              <w:rPr>
                <w:rFonts w:ascii="&amp;quot" w:hAnsi="&amp;quot"/>
              </w:rPr>
              <w:t>__________</w:t>
            </w:r>
            <w:r w:rsidRPr="003620E7">
              <w:rPr>
                <w:rFonts w:eastAsia="Times New Roman"/>
              </w:rPr>
              <w:t>/</w:t>
            </w:r>
            <w:r w:rsidRPr="003620E7">
              <w:rPr>
                <w:rFonts w:eastAsia="Times New Roman"/>
                <w:u w:val="single"/>
              </w:rPr>
              <w:t>Т. А. Булгадаров</w:t>
            </w:r>
            <w:r w:rsidRPr="003620E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3A" w:rsidRDefault="00D70D3A">
      <w:r>
        <w:separator/>
      </w:r>
    </w:p>
  </w:endnote>
  <w:endnote w:type="continuationSeparator" w:id="0">
    <w:p w:rsidR="00D70D3A" w:rsidRDefault="00D7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620E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ЕАСУЗ:124367-21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3A" w:rsidRDefault="00D70D3A">
      <w:r>
        <w:separator/>
      </w:r>
    </w:p>
  </w:footnote>
  <w:footnote w:type="continuationSeparator" w:id="0">
    <w:p w:rsidR="00D70D3A" w:rsidRDefault="00D7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0E7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C74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D3A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3CC04-9C38-4F39-9CC8-0678E818AD7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2841</Words>
  <Characters>16197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2021-12-10T07:05:00Z</dcterms:created>
  <dcterms:modified xsi:type="dcterms:W3CDTF">2021-12-10T07:05:00Z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