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</w:t>
      </w:r>
      <w:r w:rsidR="00CD3F21">
        <w:t xml:space="preserve"> </w:t>
      </w:r>
      <w:r>
        <w:t>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2226B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Второй ужин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1 200,00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Второй ужин дети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8 310,00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Завтрак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700,00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Завтрак дети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1 200,00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Завтрак дети(соц.)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8 310,00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Обед 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700,00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Обед дети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1 200,00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lastRenderedPageBreak/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Обед дети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8 310,00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Полдник дети 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1 200,00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Полдник дети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8 310,00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Сухой паек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1 340,00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Ужин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700,00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Ужин дети  (соц.)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8 310,00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2226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02.16.07</w:t>
            </w:r>
            <w:r>
              <w:rPr>
                <w:b/>
              </w:rPr>
              <w:t xml:space="preserve"> / </w:t>
            </w:r>
            <w:r>
              <w:t>56.29.19.000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Ужин дети (100%)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1 200,00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2226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r w:rsidR="00CD3F21">
        <w:t xml:space="preserve"> </w:t>
      </w:r>
      <w:r>
        <w:t>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2226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C2226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CD3F21">
              <w:t>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«Осташево»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Второй ужин дети; 1 200,00; Штука;</w:t>
            </w:r>
          </w:p>
          <w:p w:rsidR="00473384" w:rsidRPr="00CD3F21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CD3F21">
              <w:t>Второй ужин дети (соц.); 8</w:t>
            </w:r>
            <w:r>
              <w:rPr>
                <w:lang w:val="en-US"/>
              </w:rPr>
              <w:t> </w:t>
            </w:r>
            <w:r w:rsidRPr="00CD3F21">
              <w:t>310,00;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Завтрак взрослые; 700,00;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Завтрак дети (100%); 1 200,00;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Завтрак дети(соц.); 8 310,00;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Обед  взрослые; 700,00;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Обед дети (100%); 1 200,00;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Обед дети (соц.); 8 310,00;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Полдник дети  (100%); 1 200,00;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Полдник дети (соц.); 8 310,00;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Сухой паек; 1 340,00;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Ужин взрослые; 700,00;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Ужин дети (100%); 1 200,00;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Ужин дети  (соц.); 8 310,00; Штука;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CD3F21" w:rsidRDefault="00473384" w:rsidP="00473384">
            <w:pPr>
              <w:ind w:firstLine="0"/>
            </w:pPr>
            <w:r w:rsidRPr="00CD3F21">
              <w:rPr>
                <w:b/>
              </w:rPr>
              <w:t>Срок начала исполнения обязательства, не позднее:</w:t>
            </w:r>
            <w:r w:rsidR="00B33A8D" w:rsidRPr="00CD3F21">
              <w:t xml:space="preserve"> </w:t>
            </w:r>
            <w:r w:rsidRPr="00CD3F21">
              <w:t>01.01.2022 (МСК);</w:t>
            </w:r>
          </w:p>
          <w:p w:rsidR="00473384" w:rsidRPr="00CD3F21" w:rsidRDefault="00473384" w:rsidP="007475B6">
            <w:pPr>
              <w:ind w:firstLine="0"/>
            </w:pPr>
            <w:r w:rsidRPr="00CD3F21">
              <w:rPr>
                <w:b/>
              </w:rPr>
              <w:lastRenderedPageBreak/>
              <w:t>Срок окончания исполнения обязательства, не позднее:</w:t>
            </w:r>
            <w:r w:rsidR="00B33A8D" w:rsidRPr="00CD3F21">
              <w:t xml:space="preserve"> </w:t>
            </w:r>
            <w:r w:rsidRPr="00CD3F21">
              <w:t>30.</w:t>
            </w:r>
            <w:r w:rsidR="007475B6">
              <w:t>05</w:t>
            </w:r>
            <w:bookmarkStart w:id="0" w:name="_GoBack"/>
            <w:bookmarkEnd w:id="0"/>
            <w:r w:rsidRPr="00CD3F21">
              <w:t>.2022 (МСК);</w:t>
            </w:r>
          </w:p>
        </w:tc>
      </w:tr>
    </w:tbl>
    <w:p w:rsidR="00C12237" w:rsidRPr="00CD3F21" w:rsidRDefault="00C12237" w:rsidP="00C12237">
      <w:pPr>
        <w:ind w:firstLine="0"/>
      </w:pPr>
    </w:p>
    <w:p w:rsidR="00D33546" w:rsidRPr="00CD3F21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CD3F2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2226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2226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CD3F21" w:rsidRDefault="00C40026">
            <w:pPr>
              <w:pStyle w:val="aff2"/>
            </w:pPr>
            <w:r w:rsidRPr="006C3750">
              <w:t>Оплата за 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«Осташево»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2226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D3F21" w:rsidRDefault="00C40026">
            <w:pPr>
              <w:pStyle w:val="aff2"/>
            </w:pPr>
            <w:r w:rsidRPr="00CD3F21">
              <w:rPr>
                <w:b/>
              </w:rPr>
              <w:t>Срок исполнения обязательства, не позднее:</w:t>
            </w:r>
            <w:r w:rsidRPr="00CD3F21">
              <w:t>15 раб. дн. от даты подписания документа-предшественника «акт сдачи-приемки оказанных услуг» (Оказание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«Осташево»);</w:t>
            </w:r>
          </w:p>
        </w:tc>
      </w:tr>
    </w:tbl>
    <w:p w:rsidR="00B94160" w:rsidRPr="00CD3F2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2226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C2226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t>- 143628, Московская область, Волоколамский район , пос. ст. Дубосеково, д. 8, ДОЛ «Имени 28 Героев Панфиловцев»;</w:t>
            </w:r>
          </w:p>
        </w:tc>
      </w:tr>
      <w:tr w:rsidR="00C2226B"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B94160">
            <w:pPr>
              <w:ind w:firstLine="0"/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t>- 141663, Московская область, Клинский район, пос. Чайковского, д. 10, СОО ДОЛ «Звонкие голоса»;</w:t>
            </w:r>
          </w:p>
        </w:tc>
      </w:tr>
      <w:tr w:rsidR="00C2226B"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B94160">
            <w:pPr>
              <w:ind w:firstLine="0"/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t>-143623, Московская область, Волоколамский район, д. Середниково, ДОЛ «Осташево»</w:t>
            </w:r>
          </w:p>
        </w:tc>
      </w:tr>
    </w:tbl>
    <w:p w:rsidR="00B94160" w:rsidRPr="00CD3F21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</w:t>
      </w:r>
      <w:r w:rsidR="00CD3F21">
        <w:t xml:space="preserve"> </w:t>
      </w:r>
      <w:r>
        <w:t>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2226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2226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«Осташево»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за 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«Осташево»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2226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2226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Оказание услуг по приготовлению </w:t>
            </w:r>
            <w:r>
              <w:lastRenderedPageBreak/>
              <w:t>5-ти разового питания для детей и 3-х разового питания для взрослых для ДОЛ "Имени 28 Героев Панфиловцев", СОО ДОЛ «Звонкие голоса», ДОЛ «Осташево»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2226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2226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«Осташево»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2226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97" w:rsidRDefault="00F50E97">
      <w:r>
        <w:separator/>
      </w:r>
    </w:p>
  </w:endnote>
  <w:endnote w:type="continuationSeparator" w:id="0">
    <w:p w:rsidR="00F50E97" w:rsidRDefault="00F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475B6">
      <w:rPr>
        <w:noProof/>
      </w:rPr>
      <w:t>5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ЕАСУЗ:108316-21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97" w:rsidRDefault="00F50E97">
      <w:r>
        <w:separator/>
      </w:r>
    </w:p>
  </w:footnote>
  <w:footnote w:type="continuationSeparator" w:id="0">
    <w:p w:rsidR="00F50E97" w:rsidRDefault="00F5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475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226B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3F21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6155C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95E3E-5B69-4B65-9BF1-13F65E4B6AE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7529</TotalTime>
  <Pages>16</Pages>
  <Words>3271</Words>
  <Characters>18645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707</cp:revision>
  <cp:lastPrinted>2016-02-16T07:09:00Z</cp:lastPrinted>
  <dcterms:created xsi:type="dcterms:W3CDTF">2019-04-04T14:06:00Z</dcterms:created>
  <dcterms:modified xsi:type="dcterms:W3CDTF">2021-11-09T08:54:00Z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