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Фокин Андрей Сергеевич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«15» сентября 2023г.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насоса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83747B"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83747B"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2023</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8"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1">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площадке </w:t>
      </w:r>
      <w:r w:rsidRPr="008E3C81">
        <w:rPr>
          <w:rFonts w:ascii="Times New Roman" w:eastAsia="Times New Roman" w:hAnsi="Times New Roman"/>
          <w:sz w:val="28"/>
          <w:szCs w:val="28"/>
        </w:rPr>
        <w:lastRenderedPageBreak/>
        <w:t xml:space="preserve">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w:t>
      </w:r>
      <w:r w:rsidRPr="00672520">
        <w:rPr>
          <w:sz w:val="28"/>
          <w:szCs w:val="28"/>
          <w:shd w:val="clear" w:color="auto" w:fill="FFFFFF" w:themeFill="background1"/>
        </w:rPr>
        <w:lastRenderedPageBreak/>
        <w:t xml:space="preserve">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w:t>
      </w:r>
      <w:r w:rsidRPr="007576E3">
        <w:rPr>
          <w:rFonts w:ascii="Times New Roman" w:hAnsi="Times New Roman" w:cs="Times New Roman"/>
          <w:sz w:val="28"/>
          <w:szCs w:val="28"/>
        </w:rPr>
        <w:lastRenderedPageBreak/>
        <w:t>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Российская Федерация, 142406, Московская обл, Ногинск г, ПРОЕЗД БОЛЬНИЧНЫЙ, ДОМ 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Российская Федерация, 142406, Московская обл, Ногинск г, ПРОЕЗД БОЛЬНИЧНЫЙ, ДОМ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3747B">
              <w:rPr>
                <w:rFonts w:ascii="Times New Roman" w:hAnsi="Times New Roman" w:cs="Times New Roman"/>
                <w:color w:val="auto"/>
              </w:rPr>
              <w:t>Поставка насоса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г.Ногинск, 8 марта 2А;</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3747B"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363 606 (триста шестьдесят три тысячи шестьсот шесть)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83747B">
              <w:rPr>
                <w:rFonts w:ascii="Times New Roman" w:hAnsi="Times New Roman" w:cs="Times New Roman"/>
                <w:color w:val="auto"/>
              </w:rPr>
              <w:t>2023 - За счет средств, полученных при осуществлении иной приносящей доход деятельности от физических лиц, юридических лиц</w:t>
            </w:r>
            <w:r w:rsidRPr="0083747B">
              <w:rPr>
                <w:rFonts w:ascii="Times New Roman" w:hAnsi="Times New Roman" w:cs="Times New Roman"/>
                <w:color w:val="auto"/>
              </w:rPr>
              <w:br/>
            </w:r>
            <w:r w:rsidRPr="0083747B">
              <w:rPr>
                <w:rFonts w:ascii="Times New Roman" w:hAnsi="Times New Roman" w:cs="Times New Roman"/>
                <w:color w:val="auto"/>
              </w:rPr>
              <w:br/>
              <w:t>363</w:t>
            </w:r>
            <w:r w:rsidRPr="00401DFB">
              <w:rPr>
                <w:rFonts w:ascii="Times New Roman" w:hAnsi="Times New Roman" w:cs="Times New Roman"/>
                <w:color w:val="auto"/>
                <w:lang w:val="en-US"/>
              </w:rPr>
              <w:t> </w:t>
            </w:r>
            <w:r w:rsidRPr="0083747B">
              <w:rPr>
                <w:rFonts w:ascii="Times New Roman" w:hAnsi="Times New Roman" w:cs="Times New Roman"/>
                <w:color w:val="auto"/>
              </w:rPr>
              <w:t>606 рублей 67 копеек</w:t>
            </w:r>
            <w:r w:rsidRPr="0083747B">
              <w:rPr>
                <w:rFonts w:ascii="Times New Roman" w:hAnsi="Times New Roman" w:cs="Times New Roman"/>
                <w:color w:val="auto"/>
              </w:rPr>
              <w:br/>
            </w:r>
            <w:r w:rsidRPr="0083747B">
              <w:rPr>
                <w:rFonts w:ascii="Times New Roman" w:hAnsi="Times New Roman" w:cs="Times New Roman"/>
                <w:color w:val="auto"/>
              </w:rPr>
              <w:br/>
              <w:t>ОКПД2: 28.13.14.110 Насосы центробежные подачи жидкостей прочие;</w:t>
            </w:r>
            <w:r w:rsidRPr="0083747B">
              <w:rPr>
                <w:rFonts w:ascii="Times New Roman" w:hAnsi="Times New Roman" w:cs="Times New Roman"/>
                <w:color w:val="auto"/>
              </w:rPr>
              <w:br/>
            </w:r>
            <w:r w:rsidRPr="0083747B">
              <w:rPr>
                <w:rFonts w:ascii="Times New Roman" w:hAnsi="Times New Roman" w:cs="Times New Roman"/>
                <w:color w:val="auto"/>
              </w:rPr>
              <w:br/>
              <w:t>ОКВЭД2: 28.13 Производство прочих насосов и компрессоров;</w:t>
            </w:r>
            <w:r w:rsidRPr="0083747B">
              <w:rPr>
                <w:rFonts w:ascii="Times New Roman" w:hAnsi="Times New Roman" w:cs="Times New Roman"/>
                <w:color w:val="auto"/>
              </w:rPr>
              <w:br/>
            </w:r>
            <w:r w:rsidRPr="0083747B">
              <w:rPr>
                <w:rFonts w:ascii="Times New Roman" w:hAnsi="Times New Roman" w:cs="Times New Roman"/>
                <w:color w:val="auto"/>
              </w:rPr>
              <w:br/>
              <w:t>Код КОЗ: 01.02.09.220 Насосы центробежные подачи жидкостей прочие;</w:t>
            </w:r>
            <w:r w:rsidRPr="0083747B">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83747B"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3747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83747B">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83747B">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3747B">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w:t>
            </w:r>
            <w:r w:rsidRPr="00B874B3">
              <w:rPr>
                <w:rFonts w:ascii="Times New Roman" w:eastAsia="Arial Unicode MS" w:hAnsi="Times New Roman" w:cs="Times New Roman"/>
                <w:color w:val="00000A"/>
                <w:sz w:val="24"/>
                <w:szCs w:val="24"/>
              </w:rPr>
              <w:lastRenderedPageBreak/>
              <w:t>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255-ФЗ «О контроле за 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малого или среднего </w:t>
            </w:r>
            <w:r w:rsidRPr="00A47DAF">
              <w:rPr>
                <w:rFonts w:ascii="Times New Roman" w:eastAsia="Times New Roman" w:hAnsi="Times New Roman" w:cs="Times New Roman"/>
                <w:color w:val="00000A"/>
              </w:rPr>
              <w:lastRenderedPageBreak/>
              <w:t>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w:t>
            </w:r>
            <w:r w:rsidRPr="00EF6DAA">
              <w:rPr>
                <w:rFonts w:ascii="Times New Roman" w:eastAsia="Arial Unicode MS" w:hAnsi="Times New Roman" w:cs="Times New Roman"/>
                <w:sz w:val="24"/>
                <w:szCs w:val="24"/>
              </w:rPr>
              <w:lastRenderedPageBreak/>
              <w:t>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Копию соглашения между лицами, </w:t>
            </w:r>
            <w:r w:rsidRPr="00B4335C">
              <w:rPr>
                <w:rFonts w:ascii="Times New Roman" w:eastAsia="Arial Unicode MS" w:hAnsi="Times New Roman" w:cs="Times New Roman"/>
                <w:sz w:val="24"/>
                <w:szCs w:val="24"/>
              </w:rPr>
              <w:lastRenderedPageBreak/>
              <w:t>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w:t>
            </w:r>
            <w:r w:rsidRPr="0035508E">
              <w:rPr>
                <w:rFonts w:ascii="Times New Roman" w:eastAsia="Arial Unicode MS" w:hAnsi="Times New Roman" w:cs="Times New Roman"/>
                <w:sz w:val="24"/>
                <w:szCs w:val="24"/>
              </w:rPr>
              <w:lastRenderedPageBreak/>
              <w:t>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DC7292">
              <w:rPr>
                <w:rFonts w:ascii="Times New Roman" w:hAnsi="Times New Roman" w:cs="Times New Roman"/>
                <w:sz w:val="24"/>
                <w:lang w:val="en-US"/>
              </w:rPr>
              <w:br/>
              <w:t>4. Предложение о цене договора (цене лота, единицы товара, работы, услуги).</w:t>
            </w:r>
            <w:r w:rsidR="00E97F21" w:rsidRPr="00DC7292">
              <w:rPr>
                <w:rFonts w:ascii="Times New Roman" w:hAnsi="Times New Roman" w:cs="Times New Roman"/>
                <w:sz w:val="24"/>
                <w:lang w:val="en-US"/>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«18» сентября 2023</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«20» сентября 2023 в 13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«18» сентября 2023</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«25» сентября 2023 в 13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5CA89667" w:rsidR="006C5C93" w:rsidRPr="0076698B" w:rsidRDefault="0076698B" w:rsidP="005718DB">
            <w:pPr>
              <w:jc w:val="both"/>
              <w:rPr>
                <w:rFonts w:ascii="Times New Roman" w:hAnsi="Times New Roman" w:cs="Times New Roman"/>
                <w:color w:val="auto"/>
              </w:rPr>
            </w:pPr>
            <w:r w:rsidRPr="0076698B">
              <w:rPr>
                <w:rFonts w:ascii="Times New Roman" w:hAnsi="Times New Roman" w:cs="Times New Roman"/>
                <w:color w:val="000000" w:themeColor="text1"/>
              </w:rPr>
              <w:t>«25» сентября 2023</w:t>
            </w: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bl>
    <w:p w14:paraId="51BA43C1" w14:textId="77777777" w:rsidR="00316858" w:rsidRDefault="00316858" w:rsidP="00A55914">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0450FD11" w14:textId="77777777" w:rsidR="0083747B" w:rsidRDefault="0083747B" w:rsidP="0083747B">
      <w:pPr>
        <w:jc w:val="center"/>
        <w:rPr>
          <w:rFonts w:ascii="Times New Roman" w:hAnsi="Times New Roman" w:cs="Times New Roman"/>
          <w:i/>
          <w:sz w:val="28"/>
          <w:szCs w:val="28"/>
        </w:rPr>
      </w:pPr>
      <w:bookmarkStart w:id="424" w:name="_Toc31975063"/>
    </w:p>
    <w:p w14:paraId="32091E63" w14:textId="77777777" w:rsidR="0083747B" w:rsidRPr="00E454FB" w:rsidRDefault="0083747B" w:rsidP="0083747B">
      <w:pPr>
        <w:pStyle w:val="25"/>
        <w:suppressAutoHyphens/>
        <w:spacing w:line="240" w:lineRule="auto"/>
        <w:jc w:val="right"/>
        <w:rPr>
          <w:sz w:val="24"/>
          <w:szCs w:val="24"/>
        </w:rPr>
      </w:pPr>
      <w:r>
        <w:rPr>
          <w:sz w:val="24"/>
          <w:szCs w:val="24"/>
        </w:rPr>
        <w:t>Форма 1</w:t>
      </w:r>
      <w:r w:rsidRPr="00E454FB">
        <w:rPr>
          <w:sz w:val="24"/>
          <w:szCs w:val="24"/>
        </w:rPr>
        <w:t xml:space="preserve">. </w:t>
      </w:r>
      <w:r w:rsidRPr="008000B0">
        <w:rPr>
          <w:sz w:val="24"/>
          <w:szCs w:val="24"/>
        </w:rPr>
        <w:t>КОТИРОВОЧНАЯ ЗАЯВКА</w:t>
      </w:r>
    </w:p>
    <w:p w14:paraId="22DF920F" w14:textId="77777777" w:rsidR="0083747B" w:rsidRDefault="0083747B" w:rsidP="0083747B">
      <w:pPr>
        <w:jc w:val="center"/>
        <w:rPr>
          <w:rFonts w:ascii="Times New Roman" w:hAnsi="Times New Roman" w:cs="Times New Roman"/>
          <w:i/>
          <w:sz w:val="28"/>
          <w:szCs w:val="28"/>
        </w:rPr>
      </w:pPr>
    </w:p>
    <w:p w14:paraId="75F317F9" w14:textId="77777777" w:rsidR="0083747B" w:rsidRDefault="0083747B" w:rsidP="0083747B">
      <w:pPr>
        <w:jc w:val="center"/>
        <w:rPr>
          <w:rFonts w:ascii="Times New Roman" w:hAnsi="Times New Roman" w:cs="Times New Roman"/>
          <w:i/>
          <w:sz w:val="28"/>
          <w:szCs w:val="28"/>
        </w:rPr>
      </w:pPr>
    </w:p>
    <w:p w14:paraId="09EB9316" w14:textId="77777777" w:rsidR="0083747B" w:rsidRDefault="0083747B" w:rsidP="0083747B">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2D766E90" w14:textId="77777777" w:rsidR="0083747B" w:rsidRDefault="0083747B" w:rsidP="0083747B">
      <w:pPr>
        <w:suppressAutoHyphens/>
        <w:jc w:val="center"/>
        <w:rPr>
          <w:rFonts w:ascii="Times New Roman" w:eastAsia="Times New Roman" w:hAnsi="Times New Roman" w:cs="Times New Roman"/>
          <w:color w:val="auto"/>
          <w:lang w:eastAsia="ar-SA"/>
        </w:rPr>
      </w:pPr>
    </w:p>
    <w:p w14:paraId="337C4D4D" w14:textId="77777777" w:rsidR="0083747B" w:rsidRDefault="0083747B" w:rsidP="0083747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42AE4549" w14:textId="77777777" w:rsidR="0083747B" w:rsidRDefault="0083747B" w:rsidP="0083747B">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__________20___ г. №______________</w:t>
      </w:r>
    </w:p>
    <w:p w14:paraId="32A4D1D8" w14:textId="77777777" w:rsidR="0083747B" w:rsidRDefault="0083747B" w:rsidP="0083747B">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78131A84" w14:textId="77777777" w:rsidR="0083747B" w:rsidRDefault="0083747B" w:rsidP="0083747B">
      <w:pPr>
        <w:suppressAutoHyphens/>
        <w:ind w:firstLine="488"/>
        <w:jc w:val="both"/>
        <w:rPr>
          <w:rFonts w:ascii="Times New Roman" w:eastAsia="Times New Roman" w:hAnsi="Times New Roman" w:cs="Times New Roman"/>
          <w:i/>
          <w:color w:val="auto"/>
          <w:lang w:eastAsia="ar-SA"/>
        </w:rPr>
      </w:pPr>
    </w:p>
    <w:p w14:paraId="0FED2BFF" w14:textId="77777777" w:rsidR="0083747B" w:rsidRDefault="0083747B" w:rsidP="0083747B">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w:t>
      </w:r>
      <w:proofErr w:type="gramStart"/>
      <w:r>
        <w:rPr>
          <w:rFonts w:ascii="Times New Roman" w:eastAsia="Times New Roman" w:hAnsi="Times New Roman" w:cs="Times New Roman"/>
          <w:color w:val="auto"/>
          <w:lang w:eastAsia="ar-SA"/>
        </w:rPr>
        <w:t>_»_</w:t>
      </w:r>
      <w:proofErr w:type="gramEnd"/>
      <w:r>
        <w:rPr>
          <w:rFonts w:ascii="Times New Roman" w:eastAsia="Times New Roman" w:hAnsi="Times New Roman" w:cs="Times New Roman"/>
          <w:color w:val="auto"/>
          <w:lang w:eastAsia="ar-SA"/>
        </w:rPr>
        <w:t>____________ 20___г.</w:t>
      </w:r>
    </w:p>
    <w:p w14:paraId="18BD9ACC" w14:textId="77777777" w:rsidR="0083747B" w:rsidRDefault="0083747B" w:rsidP="0083747B">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3CE850B0" w14:textId="77777777" w:rsidR="0083747B" w:rsidRDefault="0083747B" w:rsidP="0083747B">
      <w:pPr>
        <w:suppressAutoHyphens/>
        <w:jc w:val="center"/>
        <w:rPr>
          <w:rFonts w:ascii="Times New Roman" w:eastAsia="Times New Roman" w:hAnsi="Times New Roman" w:cs="Times New Roman"/>
          <w:b/>
          <w:color w:val="auto"/>
          <w:lang w:eastAsia="ar-SA"/>
        </w:rPr>
      </w:pPr>
    </w:p>
    <w:p w14:paraId="376C3BD7" w14:textId="77777777" w:rsidR="0083747B" w:rsidRDefault="0083747B" w:rsidP="0083747B">
      <w:pPr>
        <w:suppressAutoHyphens/>
        <w:jc w:val="center"/>
        <w:rPr>
          <w:rFonts w:ascii="Times New Roman" w:eastAsia="Times New Roman" w:hAnsi="Times New Roman" w:cs="Times New Roman"/>
          <w:b/>
          <w:color w:val="auto"/>
          <w:lang w:eastAsia="ar-SA"/>
        </w:rPr>
      </w:pPr>
    </w:p>
    <w:p w14:paraId="4E408105" w14:textId="77777777" w:rsidR="0083747B" w:rsidRDefault="0083747B" w:rsidP="0083747B">
      <w:pPr>
        <w:suppressAutoHyphens/>
        <w:jc w:val="center"/>
        <w:rPr>
          <w:rFonts w:ascii="Times New Roman" w:eastAsia="Times New Roman" w:hAnsi="Times New Roman" w:cs="Times New Roman"/>
          <w:b/>
          <w:color w:val="auto"/>
          <w:lang w:eastAsia="ar-SA"/>
        </w:rPr>
      </w:pPr>
    </w:p>
    <w:p w14:paraId="1BA27576" w14:textId="77777777" w:rsidR="0083747B" w:rsidRDefault="0083747B" w:rsidP="0083747B">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83747B" w14:paraId="44BFC9A3"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4280DEC6"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64EF2087"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33151C2E"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0CA74FF4"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09B30009"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64613D19"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4BE6F26B"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75EEC750"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7DB6EA7F"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0171DDCC"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08569C4D"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4C50F3E9"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6D4EFC23"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0A2BC5D3"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282CA0AB"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58AA1DB1"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1141E64C"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56912911"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531C764B"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05F3019A"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4CF6BE48"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19E14CE4"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734F86E4"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675D03BB" w14:textId="77777777" w:rsidTr="00B75156">
        <w:tc>
          <w:tcPr>
            <w:tcW w:w="4855" w:type="dxa"/>
            <w:tcBorders>
              <w:top w:val="single" w:sz="4" w:space="0" w:color="auto"/>
              <w:left w:val="single" w:sz="4" w:space="0" w:color="auto"/>
              <w:bottom w:val="single" w:sz="4" w:space="0" w:color="auto"/>
              <w:right w:val="single" w:sz="4" w:space="0" w:color="auto"/>
            </w:tcBorders>
            <w:hideMark/>
          </w:tcPr>
          <w:p w14:paraId="30EEA7E6"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4EABF0EE"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3546B427"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7479FFE6" w14:textId="77777777" w:rsidR="0083747B" w:rsidRDefault="0083747B" w:rsidP="00B75156">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75B228E" w14:textId="77777777" w:rsidR="0083747B" w:rsidRDefault="0083747B" w:rsidP="00B75156">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4E4948C6" w14:textId="77777777" w:rsidR="0083747B" w:rsidRDefault="0083747B" w:rsidP="00B75156">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6C79ADB1"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1309505F"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r w:rsidR="0083747B" w14:paraId="016A8DC2" w14:textId="77777777" w:rsidTr="00B75156">
        <w:trPr>
          <w:trHeight w:val="245"/>
        </w:trPr>
        <w:tc>
          <w:tcPr>
            <w:tcW w:w="4855" w:type="dxa"/>
            <w:tcBorders>
              <w:top w:val="single" w:sz="4" w:space="0" w:color="auto"/>
              <w:left w:val="single" w:sz="4" w:space="0" w:color="auto"/>
              <w:bottom w:val="single" w:sz="4" w:space="0" w:color="auto"/>
              <w:right w:val="single" w:sz="4" w:space="0" w:color="auto"/>
            </w:tcBorders>
            <w:hideMark/>
          </w:tcPr>
          <w:p w14:paraId="7665181D" w14:textId="77777777" w:rsidR="0083747B" w:rsidRDefault="0083747B" w:rsidP="00B75156">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1F5B020E" w14:textId="77777777" w:rsidR="0083747B" w:rsidRDefault="0083747B" w:rsidP="00B75156">
            <w:pPr>
              <w:suppressAutoHyphens/>
              <w:ind w:right="99"/>
              <w:jc w:val="both"/>
              <w:rPr>
                <w:rFonts w:ascii="Times New Roman" w:eastAsia="Times New Roman" w:hAnsi="Times New Roman" w:cs="Times New Roman"/>
                <w:color w:val="auto"/>
                <w:lang w:eastAsia="ar-SA"/>
              </w:rPr>
            </w:pPr>
          </w:p>
        </w:tc>
      </w:tr>
    </w:tbl>
    <w:p w14:paraId="6FCD0791" w14:textId="77777777" w:rsidR="0083747B" w:rsidRDefault="0083747B" w:rsidP="0083747B">
      <w:pPr>
        <w:suppressAutoHyphens/>
        <w:jc w:val="center"/>
        <w:rPr>
          <w:rFonts w:ascii="Times New Roman" w:eastAsia="Times New Roman" w:hAnsi="Times New Roman" w:cs="Times New Roman"/>
          <w:color w:val="auto"/>
          <w:sz w:val="23"/>
          <w:szCs w:val="23"/>
          <w:lang w:eastAsia="ar-SA"/>
        </w:rPr>
      </w:pPr>
    </w:p>
    <w:p w14:paraId="27A83971" w14:textId="77777777" w:rsidR="0083747B" w:rsidRDefault="0083747B" w:rsidP="0083747B">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w:t>
      </w:r>
      <w:proofErr w:type="gramStart"/>
      <w:r>
        <w:rPr>
          <w:rFonts w:ascii="Times New Roman" w:eastAsia="Times New Roman" w:hAnsi="Times New Roman" w:cs="Times New Roman"/>
          <w:color w:val="auto"/>
          <w:lang w:eastAsia="ar-SA"/>
        </w:rPr>
        <w:t>выполнить  _</w:t>
      </w:r>
      <w:proofErr w:type="gramEnd"/>
      <w:r>
        <w:rPr>
          <w:rFonts w:ascii="Times New Roman" w:eastAsia="Times New Roman" w:hAnsi="Times New Roman" w:cs="Times New Roman"/>
          <w:color w:val="auto"/>
          <w:lang w:eastAsia="ar-SA"/>
        </w:rPr>
        <w:t xml:space="preserve">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7BB07B7D" w14:textId="77777777" w:rsidR="0083747B" w:rsidRDefault="0083747B" w:rsidP="0083747B">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5"/>
        <w:gridCol w:w="3537"/>
        <w:gridCol w:w="1443"/>
        <w:gridCol w:w="1682"/>
        <w:gridCol w:w="2001"/>
      </w:tblGrid>
      <w:tr w:rsidR="0083747B" w14:paraId="68763D4E" w14:textId="77777777" w:rsidTr="00B75156">
        <w:trPr>
          <w:trHeight w:val="903"/>
        </w:trPr>
        <w:tc>
          <w:tcPr>
            <w:tcW w:w="975" w:type="dxa"/>
            <w:tcBorders>
              <w:top w:val="single" w:sz="4" w:space="0" w:color="auto"/>
              <w:left w:val="single" w:sz="4" w:space="0" w:color="auto"/>
              <w:bottom w:val="single" w:sz="4" w:space="0" w:color="auto"/>
              <w:right w:val="single" w:sz="4" w:space="0" w:color="auto"/>
            </w:tcBorders>
            <w:hideMark/>
          </w:tcPr>
          <w:p w14:paraId="3C7E69A4"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3537" w:type="dxa"/>
            <w:tcBorders>
              <w:top w:val="single" w:sz="4" w:space="0" w:color="auto"/>
              <w:left w:val="single" w:sz="4" w:space="0" w:color="auto"/>
              <w:bottom w:val="single" w:sz="4" w:space="0" w:color="auto"/>
              <w:right w:val="single" w:sz="4" w:space="0" w:color="auto"/>
            </w:tcBorders>
            <w:hideMark/>
          </w:tcPr>
          <w:p w14:paraId="58A77C89"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1443" w:type="dxa"/>
            <w:tcBorders>
              <w:top w:val="single" w:sz="4" w:space="0" w:color="auto"/>
              <w:left w:val="single" w:sz="4" w:space="0" w:color="auto"/>
              <w:bottom w:val="single" w:sz="4" w:space="0" w:color="auto"/>
              <w:right w:val="single" w:sz="4" w:space="0" w:color="auto"/>
            </w:tcBorders>
            <w:hideMark/>
          </w:tcPr>
          <w:p w14:paraId="2C618A4F"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1682" w:type="dxa"/>
            <w:tcBorders>
              <w:top w:val="single" w:sz="4" w:space="0" w:color="auto"/>
              <w:left w:val="single" w:sz="4" w:space="0" w:color="auto"/>
              <w:bottom w:val="single" w:sz="4" w:space="0" w:color="auto"/>
              <w:right w:val="single" w:sz="4" w:space="0" w:color="auto"/>
            </w:tcBorders>
            <w:hideMark/>
          </w:tcPr>
          <w:p w14:paraId="3503B9D0"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2001" w:type="dxa"/>
            <w:tcBorders>
              <w:top w:val="single" w:sz="4" w:space="0" w:color="auto"/>
              <w:left w:val="single" w:sz="4" w:space="0" w:color="auto"/>
              <w:bottom w:val="single" w:sz="4" w:space="0" w:color="auto"/>
              <w:right w:val="single" w:sz="4" w:space="0" w:color="auto"/>
            </w:tcBorders>
            <w:hideMark/>
          </w:tcPr>
          <w:p w14:paraId="6AFC347B"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83747B" w14:paraId="35FFF099" w14:textId="77777777" w:rsidTr="00B75156">
        <w:trPr>
          <w:trHeight w:val="194"/>
        </w:trPr>
        <w:tc>
          <w:tcPr>
            <w:tcW w:w="975" w:type="dxa"/>
            <w:tcBorders>
              <w:top w:val="single" w:sz="4" w:space="0" w:color="auto"/>
              <w:left w:val="single" w:sz="4" w:space="0" w:color="auto"/>
              <w:bottom w:val="single" w:sz="4" w:space="0" w:color="auto"/>
              <w:right w:val="single" w:sz="4" w:space="0" w:color="auto"/>
            </w:tcBorders>
            <w:vAlign w:val="center"/>
            <w:hideMark/>
          </w:tcPr>
          <w:p w14:paraId="1B1AC576"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vAlign w:val="center"/>
            <w:hideMark/>
          </w:tcPr>
          <w:p w14:paraId="6D15F776"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1443" w:type="dxa"/>
            <w:tcBorders>
              <w:top w:val="single" w:sz="4" w:space="0" w:color="auto"/>
              <w:left w:val="single" w:sz="4" w:space="0" w:color="auto"/>
              <w:bottom w:val="single" w:sz="4" w:space="0" w:color="auto"/>
              <w:right w:val="single" w:sz="4" w:space="0" w:color="auto"/>
            </w:tcBorders>
            <w:vAlign w:val="center"/>
            <w:hideMark/>
          </w:tcPr>
          <w:p w14:paraId="7EC36186"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w:t>
            </w:r>
          </w:p>
        </w:tc>
        <w:tc>
          <w:tcPr>
            <w:tcW w:w="1682" w:type="dxa"/>
            <w:tcBorders>
              <w:top w:val="single" w:sz="4" w:space="0" w:color="auto"/>
              <w:left w:val="single" w:sz="4" w:space="0" w:color="auto"/>
              <w:bottom w:val="single" w:sz="4" w:space="0" w:color="auto"/>
              <w:right w:val="single" w:sz="4" w:space="0" w:color="auto"/>
            </w:tcBorders>
            <w:vAlign w:val="center"/>
            <w:hideMark/>
          </w:tcPr>
          <w:p w14:paraId="28815508"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2001" w:type="dxa"/>
            <w:tcBorders>
              <w:top w:val="single" w:sz="4" w:space="0" w:color="auto"/>
              <w:left w:val="single" w:sz="4" w:space="0" w:color="auto"/>
              <w:bottom w:val="single" w:sz="4" w:space="0" w:color="auto"/>
              <w:right w:val="single" w:sz="4" w:space="0" w:color="auto"/>
            </w:tcBorders>
            <w:hideMark/>
          </w:tcPr>
          <w:p w14:paraId="04A7D76C" w14:textId="77777777" w:rsidR="0083747B" w:rsidRDefault="0083747B" w:rsidP="00B75156">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r>
      <w:tr w:rsidR="0083747B" w14:paraId="7883F1CA" w14:textId="77777777" w:rsidTr="00B75156">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36BDF76C" w14:textId="77777777" w:rsidR="0083747B" w:rsidRDefault="0083747B" w:rsidP="00B7515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3537" w:type="dxa"/>
            <w:tcBorders>
              <w:top w:val="single" w:sz="4" w:space="0" w:color="auto"/>
              <w:left w:val="single" w:sz="4" w:space="0" w:color="auto"/>
              <w:bottom w:val="single" w:sz="4" w:space="0" w:color="auto"/>
              <w:right w:val="single" w:sz="4" w:space="0" w:color="auto"/>
            </w:tcBorders>
          </w:tcPr>
          <w:p w14:paraId="30C9BBE8" w14:textId="77777777" w:rsidR="0083747B" w:rsidRDefault="0083747B" w:rsidP="00B75156">
            <w:pPr>
              <w:suppressAutoHyphens/>
              <w:rPr>
                <w:rFonts w:ascii="Times New Roman" w:eastAsia="Times New Roman" w:hAnsi="Times New Roman" w:cs="Times New Roman"/>
                <w:sz w:val="22"/>
                <w:szCs w:val="22"/>
                <w:lang w:bidi="ru-RU"/>
              </w:rPr>
            </w:pPr>
          </w:p>
          <w:p w14:paraId="463A8CAC" w14:textId="77777777" w:rsidR="0083747B" w:rsidRDefault="0083747B" w:rsidP="00B75156">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4F3370B5" w14:textId="77777777" w:rsidR="0083747B" w:rsidRDefault="0083747B" w:rsidP="00B75156">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0377C1E0" w14:textId="77777777" w:rsidR="0083747B" w:rsidRDefault="0083747B" w:rsidP="00B75156">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245553FE" w14:textId="77777777" w:rsidR="0083747B" w:rsidRDefault="0083747B" w:rsidP="00B75156">
            <w:pPr>
              <w:suppressAutoHyphens/>
              <w:jc w:val="center"/>
              <w:rPr>
                <w:rFonts w:ascii="Times New Roman" w:eastAsia="Times New Roman" w:hAnsi="Times New Roman" w:cs="Times New Roman"/>
                <w:color w:val="auto"/>
                <w:lang w:eastAsia="ar-SA"/>
              </w:rPr>
            </w:pPr>
          </w:p>
        </w:tc>
      </w:tr>
      <w:tr w:rsidR="0083747B" w14:paraId="4A219375" w14:textId="77777777" w:rsidTr="00B75156">
        <w:trPr>
          <w:trHeight w:val="426"/>
        </w:trPr>
        <w:tc>
          <w:tcPr>
            <w:tcW w:w="975" w:type="dxa"/>
            <w:tcBorders>
              <w:top w:val="single" w:sz="4" w:space="0" w:color="auto"/>
              <w:left w:val="single" w:sz="4" w:space="0" w:color="auto"/>
              <w:bottom w:val="single" w:sz="4" w:space="0" w:color="auto"/>
              <w:right w:val="single" w:sz="4" w:space="0" w:color="auto"/>
            </w:tcBorders>
            <w:vAlign w:val="center"/>
            <w:hideMark/>
          </w:tcPr>
          <w:p w14:paraId="78DFCD43" w14:textId="77777777" w:rsidR="0083747B" w:rsidRDefault="0083747B" w:rsidP="00B75156">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2</w:t>
            </w:r>
          </w:p>
        </w:tc>
        <w:tc>
          <w:tcPr>
            <w:tcW w:w="3537" w:type="dxa"/>
            <w:tcBorders>
              <w:top w:val="single" w:sz="4" w:space="0" w:color="auto"/>
              <w:left w:val="single" w:sz="4" w:space="0" w:color="auto"/>
              <w:bottom w:val="single" w:sz="4" w:space="0" w:color="auto"/>
              <w:right w:val="single" w:sz="4" w:space="0" w:color="auto"/>
            </w:tcBorders>
          </w:tcPr>
          <w:p w14:paraId="3CD27F59" w14:textId="77777777" w:rsidR="0083747B" w:rsidRDefault="0083747B" w:rsidP="00B75156">
            <w:pPr>
              <w:suppressAutoHyphens/>
              <w:rPr>
                <w:rFonts w:ascii="Times New Roman" w:eastAsia="Times New Roman" w:hAnsi="Times New Roman" w:cs="Times New Roman"/>
                <w:color w:val="auto"/>
                <w:lang w:eastAsia="ar-SA"/>
              </w:rPr>
            </w:pPr>
          </w:p>
        </w:tc>
        <w:tc>
          <w:tcPr>
            <w:tcW w:w="1443" w:type="dxa"/>
            <w:tcBorders>
              <w:top w:val="single" w:sz="4" w:space="0" w:color="auto"/>
              <w:left w:val="single" w:sz="4" w:space="0" w:color="auto"/>
              <w:bottom w:val="single" w:sz="4" w:space="0" w:color="auto"/>
              <w:right w:val="single" w:sz="4" w:space="0" w:color="auto"/>
            </w:tcBorders>
          </w:tcPr>
          <w:p w14:paraId="726C447B" w14:textId="77777777" w:rsidR="0083747B" w:rsidRDefault="0083747B" w:rsidP="00B75156">
            <w:pPr>
              <w:suppressAutoHyphens/>
              <w:jc w:val="center"/>
              <w:rPr>
                <w:rFonts w:ascii="Times New Roman" w:eastAsia="Times New Roman" w:hAnsi="Times New Roman" w:cs="Times New Roman"/>
                <w:color w:val="auto"/>
                <w:lang w:eastAsia="ar-SA"/>
              </w:rPr>
            </w:pPr>
          </w:p>
        </w:tc>
        <w:tc>
          <w:tcPr>
            <w:tcW w:w="1682" w:type="dxa"/>
            <w:tcBorders>
              <w:top w:val="single" w:sz="4" w:space="0" w:color="auto"/>
              <w:left w:val="single" w:sz="4" w:space="0" w:color="auto"/>
              <w:bottom w:val="single" w:sz="4" w:space="0" w:color="auto"/>
              <w:right w:val="single" w:sz="4" w:space="0" w:color="auto"/>
            </w:tcBorders>
          </w:tcPr>
          <w:p w14:paraId="3E8C2A01" w14:textId="77777777" w:rsidR="0083747B" w:rsidRDefault="0083747B" w:rsidP="00B75156">
            <w:pPr>
              <w:suppressAutoHyphens/>
              <w:jc w:val="center"/>
              <w:rPr>
                <w:rFonts w:ascii="Times New Roman" w:eastAsia="Times New Roman" w:hAnsi="Times New Roman" w:cs="Times New Roman"/>
                <w:color w:val="auto"/>
                <w:lang w:eastAsia="ar-SA"/>
              </w:rPr>
            </w:pPr>
          </w:p>
        </w:tc>
        <w:tc>
          <w:tcPr>
            <w:tcW w:w="2001" w:type="dxa"/>
            <w:tcBorders>
              <w:top w:val="single" w:sz="4" w:space="0" w:color="auto"/>
              <w:left w:val="single" w:sz="4" w:space="0" w:color="auto"/>
              <w:bottom w:val="single" w:sz="4" w:space="0" w:color="auto"/>
              <w:right w:val="single" w:sz="4" w:space="0" w:color="auto"/>
            </w:tcBorders>
          </w:tcPr>
          <w:p w14:paraId="22344401" w14:textId="77777777" w:rsidR="0083747B" w:rsidRDefault="0083747B" w:rsidP="00B75156">
            <w:pPr>
              <w:suppressAutoHyphens/>
              <w:jc w:val="center"/>
              <w:rPr>
                <w:rFonts w:ascii="Times New Roman" w:eastAsia="Times New Roman" w:hAnsi="Times New Roman" w:cs="Times New Roman"/>
                <w:color w:val="auto"/>
                <w:lang w:eastAsia="ar-SA"/>
              </w:rPr>
            </w:pPr>
          </w:p>
        </w:tc>
      </w:tr>
    </w:tbl>
    <w:p w14:paraId="0522D915" w14:textId="77777777" w:rsidR="0083747B" w:rsidRDefault="0083747B" w:rsidP="0083747B">
      <w:pPr>
        <w:suppressAutoHyphens/>
        <w:ind w:right="-82" w:firstLine="709"/>
        <w:jc w:val="both"/>
        <w:rPr>
          <w:rFonts w:ascii="Times New Roman" w:eastAsia="Times New Roman" w:hAnsi="Times New Roman" w:cs="Times New Roman"/>
          <w:color w:val="auto"/>
          <w:lang w:eastAsia="ar-SA"/>
        </w:rPr>
      </w:pPr>
    </w:p>
    <w:p w14:paraId="24EEAB7C" w14:textId="77777777" w:rsidR="0083747B" w:rsidRDefault="0083747B" w:rsidP="0083747B">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w:t>
      </w:r>
      <w:proofErr w:type="gramStart"/>
      <w:r>
        <w:rPr>
          <w:rFonts w:ascii="Times New Roman" w:eastAsia="Times New Roman" w:hAnsi="Times New Roman" w:cs="Times New Roman"/>
          <w:color w:val="auto"/>
          <w:lang w:eastAsia="ar-SA"/>
        </w:rPr>
        <w:t>_)  руб.</w:t>
      </w:r>
      <w:proofErr w:type="gramEnd"/>
      <w:r>
        <w:rPr>
          <w:rFonts w:ascii="Times New Roman" w:eastAsia="Times New Roman" w:hAnsi="Times New Roman" w:cs="Times New Roman"/>
          <w:color w:val="auto"/>
          <w:lang w:eastAsia="ar-SA"/>
        </w:rPr>
        <w:t>, в том числе НДС 20 %  _______________ (______________________) рублей, ___ копеек</w:t>
      </w:r>
    </w:p>
    <w:p w14:paraId="73357801" w14:textId="77777777" w:rsidR="0083747B" w:rsidRDefault="0083747B" w:rsidP="0083747B">
      <w:pPr>
        <w:suppressAutoHyphens/>
        <w:autoSpaceDE w:val="0"/>
        <w:autoSpaceDN w:val="0"/>
        <w:adjustRightInd w:val="0"/>
        <w:jc w:val="both"/>
        <w:rPr>
          <w:rFonts w:ascii="Times New Roman" w:eastAsia="Times New Roman" w:hAnsi="Times New Roman" w:cs="Times New Roman"/>
          <w:color w:val="auto"/>
          <w:lang w:eastAsia="ar-SA"/>
        </w:rPr>
      </w:pPr>
    </w:p>
    <w:p w14:paraId="6549B4E6" w14:textId="77777777" w:rsidR="0083747B" w:rsidRDefault="0083747B" w:rsidP="0083747B">
      <w:pPr>
        <w:suppressAutoHyphens/>
        <w:autoSpaceDE w:val="0"/>
        <w:autoSpaceDN w:val="0"/>
        <w:adjustRightInd w:val="0"/>
        <w:jc w:val="both"/>
        <w:rPr>
          <w:rFonts w:ascii="Times New Roman" w:eastAsia="Times New Roman" w:hAnsi="Times New Roman" w:cs="Times New Roman"/>
          <w:color w:val="auto"/>
          <w:lang w:eastAsia="ar-SA"/>
        </w:rPr>
      </w:pPr>
    </w:p>
    <w:p w14:paraId="57ADC32E" w14:textId="77777777" w:rsidR="0083747B" w:rsidRDefault="0083747B" w:rsidP="0083747B">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выполняемых работ, оплачиваемая Заказчиком за полное выполнение Подрядчиком своих обязательств.</w:t>
      </w:r>
    </w:p>
    <w:p w14:paraId="40259D91" w14:textId="77777777" w:rsidR="0083747B" w:rsidRDefault="0083747B" w:rsidP="0083747B">
      <w:pPr>
        <w:suppressAutoHyphens/>
        <w:autoSpaceDE w:val="0"/>
        <w:ind w:firstLine="709"/>
        <w:jc w:val="both"/>
        <w:rPr>
          <w:rFonts w:ascii="Times New Roman" w:eastAsia="Courier New" w:hAnsi="Times New Roman" w:cs="Calibri"/>
        </w:rPr>
      </w:pPr>
    </w:p>
    <w:p w14:paraId="7E1AA60E" w14:textId="77777777" w:rsidR="0083747B" w:rsidRDefault="0083747B" w:rsidP="0083747B">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5F6153E1" w14:textId="77777777" w:rsidR="0083747B" w:rsidRDefault="0083747B" w:rsidP="0083747B">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33DBD50D" w14:textId="77777777" w:rsidR="0083747B" w:rsidRDefault="0083747B" w:rsidP="008374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3.1. Заявляет о верности представленных сведений, обязуется выполнить</w:t>
      </w:r>
      <w:r>
        <w:rPr>
          <w:rFonts w:ascii="Times New Roman" w:eastAsia="Times New Roman" w:hAnsi="Times New Roman" w:cs="Times New Roman"/>
          <w:lang w:eastAsia="ar-SA"/>
        </w:rPr>
        <w:t xml:space="preserve">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1389264C" w14:textId="77777777" w:rsidR="0083747B" w:rsidRDefault="0083747B" w:rsidP="008374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0F8EEB88" w14:textId="77777777" w:rsidR="0083747B" w:rsidRDefault="0083747B" w:rsidP="008374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78EE838A" w14:textId="77777777" w:rsidR="0083747B" w:rsidRDefault="0083747B" w:rsidP="008374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71393BBE" w14:textId="77777777" w:rsidR="0083747B" w:rsidRDefault="0083747B" w:rsidP="0083747B">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3BB5D68B" w14:textId="77777777" w:rsidR="0083747B" w:rsidRDefault="0083747B" w:rsidP="0083747B">
      <w:pPr>
        <w:suppressAutoHyphens/>
        <w:ind w:firstLine="709"/>
        <w:jc w:val="both"/>
        <w:rPr>
          <w:rFonts w:ascii="Times New Roman" w:eastAsia="Times New Roman" w:hAnsi="Times New Roman" w:cs="Times New Roman"/>
          <w:color w:val="auto"/>
          <w:lang w:eastAsia="ar-SA"/>
        </w:rPr>
      </w:pPr>
    </w:p>
    <w:p w14:paraId="49F46956" w14:textId="77777777" w:rsidR="0083747B" w:rsidRDefault="0083747B" w:rsidP="0083747B">
      <w:pPr>
        <w:suppressAutoHyphens/>
        <w:rPr>
          <w:rFonts w:ascii="Times New Roman" w:eastAsia="Times New Roman" w:hAnsi="Times New Roman" w:cs="Times New Roman"/>
          <w:color w:val="auto"/>
          <w:lang w:eastAsia="ar-SA"/>
        </w:rPr>
      </w:pPr>
    </w:p>
    <w:p w14:paraId="4079F616" w14:textId="77777777" w:rsidR="0083747B" w:rsidRDefault="0083747B" w:rsidP="0083747B">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21E28EC6" w14:textId="77777777" w:rsidR="0083747B" w:rsidRDefault="0083747B" w:rsidP="0083747B">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0B8C012C"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1515B427"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7CACF45C"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12277678"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0EF8959D" w14:textId="77777777" w:rsidR="0083747B" w:rsidRPr="00E454FB" w:rsidRDefault="0083747B" w:rsidP="0083747B">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71906E77" w14:textId="77777777" w:rsidR="0083747B" w:rsidRPr="00E454FB" w:rsidRDefault="0083747B" w:rsidP="0083747B">
      <w:pPr>
        <w:widowControl w:val="0"/>
        <w:autoSpaceDE w:val="0"/>
        <w:autoSpaceDN w:val="0"/>
        <w:jc w:val="right"/>
        <w:rPr>
          <w:rFonts w:ascii="Times New Roman" w:eastAsia="Times New Roman" w:hAnsi="Times New Roman"/>
          <w:b/>
          <w:i/>
          <w:u w:val="single"/>
          <w:lang w:bidi="en-US"/>
        </w:rPr>
      </w:pPr>
    </w:p>
    <w:p w14:paraId="4CEAC18B" w14:textId="77777777" w:rsidR="0083747B" w:rsidRPr="00E454FB" w:rsidRDefault="0083747B" w:rsidP="0083747B">
      <w:pPr>
        <w:widowControl w:val="0"/>
        <w:autoSpaceDE w:val="0"/>
        <w:autoSpaceDN w:val="0"/>
        <w:rPr>
          <w:rFonts w:ascii="Times New Roman" w:eastAsia="Times New Roman" w:hAnsi="Times New Roman"/>
          <w:lang w:bidi="en-US"/>
        </w:rPr>
      </w:pPr>
    </w:p>
    <w:p w14:paraId="650FC424" w14:textId="77777777" w:rsidR="0083747B" w:rsidRPr="00E454FB" w:rsidRDefault="0083747B" w:rsidP="0083747B">
      <w:pPr>
        <w:widowControl w:val="0"/>
        <w:autoSpaceDE w:val="0"/>
        <w:autoSpaceDN w:val="0"/>
        <w:jc w:val="center"/>
        <w:rPr>
          <w:rFonts w:ascii="Times New Roman" w:eastAsia="Times New Roman" w:hAnsi="Times New Roman"/>
          <w:lang w:bidi="en-US"/>
        </w:rPr>
      </w:pPr>
    </w:p>
    <w:p w14:paraId="28E48055" w14:textId="77777777" w:rsidR="0083747B" w:rsidRPr="00E454FB" w:rsidRDefault="0083747B" w:rsidP="0083747B">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611BFBE4" w14:textId="77777777" w:rsidR="0083747B" w:rsidRPr="00E454FB" w:rsidRDefault="0083747B" w:rsidP="0083747B">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099B50D1" w14:textId="77777777" w:rsidR="0083747B" w:rsidRPr="00E454FB" w:rsidRDefault="0083747B" w:rsidP="0083747B">
      <w:pPr>
        <w:widowControl w:val="0"/>
        <w:autoSpaceDE w:val="0"/>
        <w:autoSpaceDN w:val="0"/>
        <w:jc w:val="both"/>
        <w:rPr>
          <w:rFonts w:ascii="Times New Roman" w:eastAsia="Times New Roman" w:hAnsi="Times New Roman"/>
          <w:lang w:bidi="en-US"/>
        </w:rPr>
      </w:pPr>
    </w:p>
    <w:p w14:paraId="2678267D" w14:textId="77777777" w:rsidR="0083747B" w:rsidRPr="00E454FB" w:rsidRDefault="0083747B" w:rsidP="0083747B">
      <w:pPr>
        <w:widowControl w:val="0"/>
        <w:autoSpaceDE w:val="0"/>
        <w:autoSpaceDN w:val="0"/>
        <w:jc w:val="both"/>
        <w:rPr>
          <w:rFonts w:ascii="Times New Roman" w:eastAsia="Times New Roman" w:hAnsi="Times New Roman"/>
          <w:lang w:bidi="en-US"/>
        </w:rPr>
      </w:pPr>
    </w:p>
    <w:p w14:paraId="6A69449A" w14:textId="77777777" w:rsidR="0083747B" w:rsidRPr="00E454FB" w:rsidRDefault="0083747B" w:rsidP="0083747B">
      <w:pPr>
        <w:widowControl w:val="0"/>
        <w:autoSpaceDE w:val="0"/>
        <w:autoSpaceDN w:val="0"/>
        <w:jc w:val="both"/>
        <w:rPr>
          <w:rFonts w:ascii="Times New Roman" w:eastAsia="Times New Roman" w:hAnsi="Times New Roman"/>
          <w:lang w:bidi="en-US"/>
        </w:rPr>
      </w:pPr>
    </w:p>
    <w:p w14:paraId="6379B4D0" w14:textId="77777777" w:rsidR="0083747B" w:rsidRPr="00E454FB" w:rsidRDefault="0083747B" w:rsidP="0083747B">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4F1A8CD8" w14:textId="77777777" w:rsidR="0083747B" w:rsidRPr="00E454FB" w:rsidRDefault="0083747B" w:rsidP="0083747B">
      <w:pPr>
        <w:widowControl w:val="0"/>
        <w:autoSpaceDE w:val="0"/>
        <w:autoSpaceDN w:val="0"/>
        <w:rPr>
          <w:rFonts w:ascii="Times New Roman" w:eastAsia="Times New Roman" w:hAnsi="Times New Roman"/>
          <w:lang w:bidi="en-US"/>
        </w:rPr>
      </w:pPr>
    </w:p>
    <w:p w14:paraId="489A08EB"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58550007"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4FEEF285"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1CDABA53"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0E2ACC1C"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1AE50C5D"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60181C7B"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p>
    <w:p w14:paraId="18098C94" w14:textId="77777777" w:rsidR="0083747B" w:rsidRPr="00E454FB" w:rsidRDefault="0083747B" w:rsidP="0083747B">
      <w:pPr>
        <w:pStyle w:val="25"/>
        <w:suppressAutoHyphens/>
        <w:spacing w:line="240" w:lineRule="auto"/>
        <w:jc w:val="right"/>
        <w:rPr>
          <w:sz w:val="24"/>
          <w:szCs w:val="24"/>
        </w:rPr>
      </w:pPr>
      <w:r>
        <w:rPr>
          <w:sz w:val="24"/>
          <w:szCs w:val="24"/>
        </w:rPr>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4162C0D7"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048CBEFE"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2687C34F"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lastRenderedPageBreak/>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w:t>
      </w:r>
      <w:proofErr w:type="spellStart"/>
      <w:r w:rsidRPr="008F1942">
        <w:rPr>
          <w:rFonts w:ascii="Times New Roman" w:eastAsia="Times New Roman" w:hAnsi="Times New Roman" w:cs="Times New Roman"/>
          <w:color w:val="auto"/>
          <w:lang w:eastAsia="ar-SA"/>
        </w:rPr>
        <w:t>ая</w:t>
      </w:r>
      <w:proofErr w:type="spellEnd"/>
      <w:r w:rsidRPr="008F1942">
        <w:rPr>
          <w:rFonts w:ascii="Times New Roman" w:eastAsia="Times New Roman" w:hAnsi="Times New Roman" w:cs="Times New Roman"/>
          <w:color w:val="auto"/>
          <w:lang w:eastAsia="ar-SA"/>
        </w:rPr>
        <w:t>)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415C678B"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w:t>
      </w:r>
      <w:proofErr w:type="gramStart"/>
      <w:r w:rsidRPr="008F1942">
        <w:rPr>
          <w:rFonts w:ascii="Times New Roman" w:eastAsia="Times New Roman" w:hAnsi="Times New Roman" w:cs="Times New Roman"/>
          <w:color w:val="auto"/>
          <w:lang w:eastAsia="ar-SA"/>
        </w:rPr>
        <w:t>»,  на</w:t>
      </w:r>
      <w:proofErr w:type="gramEnd"/>
      <w:r w:rsidRPr="008F1942">
        <w:rPr>
          <w:rFonts w:ascii="Times New Roman" w:eastAsia="Times New Roman" w:hAnsi="Times New Roman" w:cs="Times New Roman"/>
          <w:color w:val="auto"/>
          <w:lang w:eastAsia="ar-SA"/>
        </w:rPr>
        <w:t xml:space="preserve"> обработку моих персональных данных, а именно:</w:t>
      </w:r>
    </w:p>
    <w:p w14:paraId="10FD2208"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5A0F3AE9"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1553EAB8"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4F6041CD"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3AC92EB7"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5311E2C5"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7035738F"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4D9F268A"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6D96640E"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3D896AD1"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5BD3A5F9" w14:textId="77777777" w:rsidR="0083747B" w:rsidRPr="008F1942"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61931753" w14:textId="77777777" w:rsidR="0083747B" w:rsidRDefault="0083747B" w:rsidP="0083747B">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w:t>
      </w:r>
      <w:proofErr w:type="gramStart"/>
      <w:r w:rsidRPr="008F1942">
        <w:rPr>
          <w:rFonts w:ascii="Times New Roman" w:eastAsia="Times New Roman" w:hAnsi="Times New Roman" w:cs="Times New Roman"/>
          <w:color w:val="auto"/>
          <w:lang w:eastAsia="ar-SA"/>
        </w:rPr>
        <w:t>_»_</w:t>
      </w:r>
      <w:proofErr w:type="gramEnd"/>
      <w:r w:rsidRPr="008F1942">
        <w:rPr>
          <w:rFonts w:ascii="Times New Roman" w:eastAsia="Times New Roman" w:hAnsi="Times New Roman" w:cs="Times New Roman"/>
          <w:color w:val="auto"/>
          <w:lang w:eastAsia="ar-SA"/>
        </w:rPr>
        <w:t>______________ 20__ г</w:t>
      </w:r>
    </w:p>
    <w:p w14:paraId="62F2AB22" w14:textId="77777777" w:rsidR="0083747B" w:rsidRPr="002742DC" w:rsidRDefault="0083747B" w:rsidP="0083747B">
      <w:pPr>
        <w:rPr>
          <w:rFonts w:ascii="Times New Roman" w:eastAsia="Times New Roman" w:hAnsi="Times New Roman" w:cs="Times New Roman"/>
          <w:b/>
          <w:bCs/>
          <w:color w:val="000000" w:themeColor="text1"/>
          <w:kern w:val="32"/>
          <w:sz w:val="28"/>
          <w:szCs w:val="32"/>
        </w:rPr>
      </w:pPr>
      <w:r w:rsidRPr="002742DC">
        <w:rPr>
          <w:rFonts w:ascii="Times New Roman" w:hAnsi="Times New Roman" w:cs="Times New Roman"/>
          <w:color w:val="000000" w:themeColor="text1"/>
        </w:rPr>
        <w:br w:type="page"/>
      </w:r>
    </w:p>
    <w:p w14:paraId="6C29BECB" w14:textId="331F655F" w:rsidR="00D6639E" w:rsidRDefault="0086788D" w:rsidP="00D6639E">
      <w:pPr>
        <w:pStyle w:val="1"/>
      </w:pPr>
      <w:bookmarkStart w:id="425" w:name="_GoBack"/>
      <w:bookmarkEnd w:id="425"/>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4"/>
      <w:r w:rsidR="0099525C" w:rsidRPr="0083747B">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6"/>
      <w:headerReference w:type="default" r:id="rId17"/>
      <w:headerReference w:type="first" r:id="rId18"/>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C8A87" w14:textId="77777777" w:rsidR="00DC7B30" w:rsidRDefault="00DC7B30">
      <w:r>
        <w:separator/>
      </w:r>
    </w:p>
  </w:endnote>
  <w:endnote w:type="continuationSeparator" w:id="0">
    <w:p w14:paraId="10FB1E12" w14:textId="77777777" w:rsidR="00DC7B30" w:rsidRDefault="00DC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44E83" w14:textId="77777777" w:rsidR="00DC7B30" w:rsidRDefault="00DC7B30">
      <w:r>
        <w:separator/>
      </w:r>
    </w:p>
  </w:footnote>
  <w:footnote w:type="continuationSeparator" w:id="0">
    <w:p w14:paraId="2309DE54" w14:textId="77777777" w:rsidR="00DC7B30" w:rsidRDefault="00DC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39032223"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3747B">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18A89F15"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3747B">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15:restartNumberingAfterBreak="0">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47B"/>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30"/>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41F4A-22BF-4614-923C-C9D639F52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32</Pages>
  <Words>9691</Words>
  <Characters>55243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64805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234</cp:revision>
  <cp:lastPrinted>2020-02-28T13:52:00Z</cp:lastPrinted>
  <dcterms:created xsi:type="dcterms:W3CDTF">2020-05-25T07:56:00Z</dcterms:created>
  <dcterms:modified xsi:type="dcterms:W3CDTF">2023-09-15T11:24:00Z</dcterms:modified>
</cp:coreProperties>
</file>