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0 (Apache licensed) using REFERENCE JAXB in Oracle Java 13.0.2 on Linux -->
    <w:p w:rsidR="007C3BF1" w:rsidRDefault="00A82AE5">
      <w:pPr>
        <w:pStyle w:val="Title"/>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Heading1"/>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Heading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sdt>
      <w:sdtPr>
        <w:alias w:val="systemM"/>
        <w:tag w:val="If"/>
        <w:id w:val="1014894022"/>
        <w:placeholder>
          <w:docPart w:val="1B25C30E2D4842A2B7B0862C2170213F"/>
        </w:placeholder>
        <w:docPartList>
          <w:docPartGallery w:val="AutoText"/>
        </w:docPartList>
      </w:sdtPr>
      <w:sdtEndPr/>
      <w:sdtContent>
        <w:p w:rsidR="007C3BF1" w:rsidRDefault="008C2287">
          <w:pPr>
            <w:ind w:left="1418"/>
          </w:pPr>
          <w:r>
            <w:t>Реестровый номер лота ПГ (ЕАСУЗ):</w:t>
          </w:r>
          <w:r w:rsidRPr="005A4720">
            <w:t xml:space="preserve"> </w:t>
          </w:r>
          <w:sdt>
            <w:sdtPr>
              <w:alias w:val="Simple"/>
              <w:tag w:val="Simple"/>
              <w:id w:val="610712339"/>
              <w:placeholder>
                <w:docPart w:val="F6EFC82655C841B99C722C6CEA63F1E6"/>
              </w:placeholder>
              <w:text/>
            </w:sdtPr>
            <w:sdtEndPr/>
            <w:sdtContent>
              <w:r>
                <w:t>131294-20</w:t>
              </w:r>
            </w:sdtContent>
          </w:sdt>
        </w:p>
      </w:sdtContent>
    </w:sdt>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облучателей–рециркуляторов бактерицидных</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32 852,80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МАДОУ Д-С № 7 "СЕМИЦВЕТИК"</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5039009396</w:t>
          </w:r>
        </w:sdtContent>
      </w:sdt>
    </w:p>
    <w:p w:rsidR="007C3BF1" w:rsidRDefault="008C2287">
      <w:pPr>
        <w:ind w:left="1418"/>
      </w:pPr>
      <w:r>
        <w:t xml:space="preserve">КПП: </w:t>
      </w:r>
      <w:sdt>
        <w:sdtPr>
          <w:rPr>
            <w:lang w:val="en-US"/>
          </w:rPr>
          <w:alias w:val="Simple"/>
          <w:tag w:val="Simple"/>
          <w:id w:val="1202436439"/>
          <w:placeholder>
            <w:docPart w:val="5BF5EF8708C040ADB4AAA0544A62C73C"/>
          </w:placeholder>
          <w:text/>
        </w:sdtPr>
        <w:sdtEndPr/>
        <w:sdtContent>
          <w:r>
            <w:rPr>
              <w:lang w:val="en-US"/>
            </w:rPr>
            <w:t>503901001</w:t>
          </w:r>
        </w:sdtContent>
      </w:sdt>
    </w:p>
    <w:p w:rsidR="007C3BF1" w:rsidRDefault="008C2287">
      <w:pPr>
        <w:ind w:left="1418"/>
      </w:pPr>
      <w:r>
        <w:lastRenderedPageBreak/>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Московская область, Пущино, МКР Д, ДОМ 6А</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Московская область, Пущино, МКР Д, ДОМ 6А</w:t>
          </w:r>
        </w:sdtContent>
      </w:sdt>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Heading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1072886539"/>
        <w:placeholder>
          <w:docPart w:val="1114043CCEA64A9D8C3F062D96A4653A"/>
        </w:placeholder>
        <w:docPartList>
          <w:docPartGallery w:val="AutoText"/>
        </w:docPartList>
      </w:sdtPr>
      <w:sdtEndPr/>
      <w:sdtContent>
        <w:p w:rsidR="007C3BF1" w:rsidRDefault="007C3BF1"/>
        <w:sdt>
          <w:sdtPr>
            <w:rPr>
              <w:b w:val="false"/>
            </w:rPr>
            <w:alias w:val="thirdParties"/>
            <w:tag w:val="Table"/>
            <w:id w:val="168621623"/>
            <w:placeholder>
              <w:docPart w:val="D9F8D895AC1849F9A2B402BAD22A5BCE"/>
            </w:placeholder>
            <w:docPartList>
              <w:docPartGallery w:val="AutoText"/>
            </w:docPartList>
          </w:sdtPr>
          <w:sdtEndPr>
            <w:rPr>
              <w:lang w:val="en-US"/>
            </w:rPr>
          </w:sdtEndPr>
          <w:sdtContent>
            <w:tbl>
              <w:tblPr>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3085"/>
                <w:gridCol w:w="1985"/>
                <w:gridCol w:w="1842"/>
                <w:gridCol w:w="1843"/>
                <w:gridCol w:w="3119"/>
                <w:gridCol w:w="2835"/>
              </w:tblGrid>
              <w:tr w:rsidR="007C3BF1">
                <w:trPr>
                  <w:cantSplit/>
                  <w:tblHeader/>
                </w:trPr>
                <w:tc>
                  <w:tcPr>
                    <w:tcW w:w="3085" w:type="dxa"/>
                    <w:shd w:val="clear" w:color="auto" w:fill="auto"/>
                  </w:tcPr>
                  <w:p w:rsidR="007C3BF1" w:rsidRDefault="008C2287">
                    <w:pPr>
                      <w:pStyle w:val="17"/>
                    </w:pPr>
                    <w:r>
                      <w:t>Наименование</w:t>
                    </w:r>
                  </w:p>
                </w:tc>
                <w:tc>
                  <w:tcPr>
                    <w:tcW w:w="1985" w:type="dxa"/>
                    <w:shd w:val="clear" w:color="auto" w:fill="auto"/>
                  </w:tcPr>
                  <w:p w:rsidR="007C3BF1" w:rsidRDefault="008C2287">
                    <w:pPr>
                      <w:pStyle w:val="17"/>
                    </w:pPr>
                    <w:r>
                      <w:t>ИНН</w:t>
                    </w:r>
                  </w:p>
                </w:tc>
                <w:tc>
                  <w:tcPr>
                    <w:tcW w:w="1842" w:type="dxa"/>
                    <w:shd w:val="clear" w:color="auto" w:fill="auto"/>
                  </w:tcPr>
                  <w:p w:rsidR="007C3BF1" w:rsidRDefault="008C2287">
                    <w:pPr>
                      <w:pStyle w:val="17"/>
                    </w:pPr>
                    <w:r>
                      <w:t>КПП</w:t>
                    </w:r>
                  </w:p>
                </w:tc>
                <w:tc>
                  <w:tcPr>
                    <w:tcW w:w="1843" w:type="dxa"/>
                    <w:shd w:val="clear" w:color="auto" w:fill="auto"/>
                  </w:tcPr>
                  <w:p w:rsidR="007C3BF1" w:rsidRDefault="008C2287">
                    <w:pPr>
                      <w:pStyle w:val="17"/>
                    </w:pPr>
                    <w:r>
                      <w:t>Роль организации</w:t>
                    </w:r>
                  </w:p>
                </w:tc>
                <w:tc>
                  <w:tcPr>
                    <w:tcW w:w="3119" w:type="dxa"/>
                    <w:shd w:val="clear" w:color="auto" w:fill="auto"/>
                  </w:tcPr>
                  <w:p w:rsidR="007C3BF1" w:rsidRDefault="008C2287">
                    <w:pPr>
                      <w:pStyle w:val="17"/>
                    </w:pPr>
                    <w:r>
                      <w:t>Место нахождения</w:t>
                    </w:r>
                  </w:p>
                </w:tc>
                <w:tc>
                  <w:tcPr>
                    <w:tcW w:w="2835" w:type="dxa"/>
                    <w:shd w:val="clear" w:color="auto" w:fill="auto"/>
                  </w:tcPr>
                  <w:p w:rsidR="007C3BF1" w:rsidRDefault="008C2287">
                    <w:pPr>
                      <w:pStyle w:val="17"/>
                    </w:pPr>
                    <w:r>
                      <w:t>Адрес юридического лица</w:t>
                    </w:r>
                  </w:p>
                </w:tc>
              </w:tr>
              <w:tr w:rsidR="007C3BF1">
                <w:trPr>
                  <w:cantSplit/>
                </w:trPr>
                <w:tc>
                  <w:tcPr>
                    <w:tcW w:w="3085" w:type="dxa"/>
                    <w:shd w:val="clear" w:color="auto" w:fill="auto"/>
                  </w:tcPr>
                  <w:p w:rsidR="007C3BF1" w:rsidRDefault="00A82AE5">
                    <w:pPr>
                      <w:pStyle w:val="a8"/>
                    </w:pPr>
                    <w:sdt>
                      <w:sdtPr>
                        <w:alias w:val="Simple"/>
                        <w:tag w:val="Simple"/>
                        <w:id w:val="168621728"/>
                        <w:placeholder>
                          <w:docPart w:val="0EE71AB49C334E228A31D70841F73098"/>
                        </w:placeholder>
                        <w:text/>
                      </w:sdtPr>
                      <w:sdtEndPr/>
                      <w:sdtContent>
                        <w:r w:rsidR="008C2287">
                          <w:t>муниципальное казенное учреждение «Централизованная бухгалтерия»</w:t>
                        </w:r>
                      </w:sdtContent>
                    </w:sdt>
                  </w:p>
                </w:tc>
                <w:tc>
                  <w:tcPr>
                    <w:tcW w:w="1985" w:type="dxa"/>
                    <w:shd w:val="clear" w:color="auto" w:fill="auto"/>
                  </w:tcPr>
                  <w:p w:rsidR="007C3BF1" w:rsidRDefault="00A82AE5">
                    <w:pPr>
                      <w:pStyle w:val="a8"/>
                    </w:pPr>
                    <w:sdt>
                      <w:sdtPr>
                        <w:alias w:val="Simple"/>
                        <w:tag w:val="Simple"/>
                        <w:id w:val="-981537789"/>
                        <w:placeholder>
                          <w:docPart w:val="701884F4A6BF47C8A866E4689E446B3B"/>
                        </w:placeholder>
                        <w:text/>
                      </w:sdtPr>
                      <w:sdtEndPr/>
                      <w:sdtContent>
                        <w:r w:rsidR="008C2287">
                          <w:t>5039010289</w:t>
                        </w:r>
                      </w:sdtContent>
                    </w:sdt>
                  </w:p>
                </w:tc>
                <w:tc>
                  <w:tcPr>
                    <w:tcW w:w="1842" w:type="dxa"/>
                    <w:shd w:val="clear" w:color="auto" w:fill="auto"/>
                  </w:tcPr>
                  <w:p w:rsidR="007C3BF1" w:rsidRDefault="00A82AE5">
                    <w:pPr>
                      <w:pStyle w:val="a8"/>
                    </w:pPr>
                    <w:sdt>
                      <w:sdtPr>
                        <w:alias w:val="Simple"/>
                        <w:tag w:val="Simple"/>
                        <w:id w:val="1868406110"/>
                        <w:placeholder>
                          <w:docPart w:val="21B103388B9E497C81D4DE9ECF331E65"/>
                        </w:placeholder>
                        <w:text/>
                      </w:sdtPr>
                      <w:sdtEndPr/>
                      <w:sdtContent>
                        <w:r w:rsidR="008C2287">
                          <w:t>503901001</w:t>
                        </w:r>
                      </w:sdtContent>
                    </w:sdt>
                  </w:p>
                </w:tc>
                <w:tc>
                  <w:tcPr>
                    <w:tcW w:w="1843" w:type="dxa"/>
                    <w:shd w:val="clear" w:color="auto" w:fill="auto"/>
                  </w:tcPr>
                  <w:p w:rsidR="007C3BF1" w:rsidRDefault="00A82AE5">
                    <w:pPr>
                      <w:pStyle w:val="a8"/>
                    </w:pPr>
                    <w:sdt>
                      <w:sdtPr>
                        <w:alias w:val="Simple"/>
                        <w:tag w:val="Simple"/>
                        <w:id w:val="47113038"/>
                        <w:placeholder>
                          <w:docPart w:val="676316E8727F4815B38657CDC8B129EA"/>
                        </w:placeholder>
                        <w:text/>
                      </w:sdtPr>
                      <w:sdtEndPr/>
                      <w:sdtContent>
                        <w:r w:rsidR="008C2287">
                          <w:t>Центральная бухгалтерия или иная организация, исполняющая обязательства по оплате</w:t>
                        </w:r>
                      </w:sdtContent>
                    </w:sdt>
                  </w:p>
                </w:tc>
                <w:tc>
                  <w:tcPr>
                    <w:tcW w:w="3119" w:type="dxa"/>
                    <w:shd w:val="clear" w:color="auto" w:fill="auto"/>
                  </w:tcPr>
                  <w:p w:rsidR="007C3BF1" w:rsidRDefault="00A82AE5">
                    <w:pPr>
                      <w:pStyle w:val="a8"/>
                    </w:pPr>
                    <w:sdt>
                      <w:sdtPr>
                        <w:alias w:val="Simple"/>
                        <w:tag w:val="Simple"/>
                        <w:id w:val="-1564864088"/>
                        <w:placeholder>
                          <w:docPart w:val="52D10099EA37432F88906D59DC2270D6"/>
                        </w:placeholder>
                        <w:text/>
                      </w:sdtPr>
                      <w:sdtEndPr/>
                      <w:sdtContent>
                        <w:r w:rsidR="008C2287">
                          <w:t>142290, Московская область, город Пущино, ул. Строителей, д.18а</w:t>
                        </w:r>
                      </w:sdtContent>
                    </w:sdt>
                  </w:p>
                </w:tc>
                <w:tc>
                  <w:tcPr>
                    <w:tcW w:w="2835" w:type="dxa"/>
                    <w:shd w:val="clear" w:color="auto" w:fill="auto"/>
                  </w:tcPr>
                  <w:p w:rsidR="007C3BF1" w:rsidRDefault="00A82AE5">
                    <w:pPr>
                      <w:pStyle w:val="a8"/>
                    </w:pPr>
                    <w:sdt>
                      <w:sdtPr>
                        <w:alias w:val="Simple"/>
                        <w:tag w:val="Simple"/>
                        <w:id w:val="406118030"/>
                        <w:placeholder>
                          <w:docPart w:val="52E16566E94A48F78AEACA91535EFB8E"/>
                        </w:placeholder>
                        <w:text/>
                      </w:sdtPr>
                      <w:sdtEndPr/>
                      <w:sdtContent>
                        <w:r w:rsidR="008C2287">
                          <w:t>142290, Московская область, город Пущино, ул. Строителей, д.18а</w:t>
                        </w:r>
                      </w:sdtContent>
                    </w:sdt>
                  </w:p>
                </w:tc>
              </w:tr>
            </w:tbl>
            <w:p w:rsidR="007C3BF1" w:rsidRDefault="00A82AE5">
              <w:pPr>
                <w:rPr>
                  <w:lang w:val="en-US"/>
                </w:rPr>
              </w:pPr>
            </w:p>
          </w:sdtContent>
        </w:sdt>
      </w:sdtContent>
    </w:sdt>
    <w:p w:rsidR="007C3BF1" w:rsidRDefault="008C2287">
      <w:pPr>
        <w:pStyle w:val="Heading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A82AE5">
                            <w:pPr>
                              <w:pStyle w:val="a8"/>
                            </w:pPr>
                            <w:sdt>
                              <w:sdtPr>
                                <w:alias w:val="systemM"/>
                                <w:tag w:val="If"/>
                                <w:id w:val="1521360515"/>
                                <w:placeholder>
                                  <w:docPart w:val="FE368A755F9B44F8AABDB7C9DE5530F4"/>
                                </w:placeholder>
                                <w:docPartList>
                                  <w:docPartGallery w:val="AutoText"/>
                                </w:docPartList>
                              </w:sdtPr>
                              <w:sdtEndPr>
                                <w:rPr>
                                  <w:rStyle w:val="18"/>
                                  <w:b/>
                                  <w:lang w:val="en-US"/>
                                </w:rPr>
                              </w:sdtEndPr>
                              <w:sdtContent>
                                <w:r w:rsidR="008C2287">
                                  <w:rPr>
                                    <w:rStyle w:val="18"/>
                                  </w:rPr>
                                  <w:t>КОЗ / ОКПД 2</w:t>
                                </w:r>
                              </w:sdtContent>
                            </w:sdt>
                          </w:p>
                        </w:tc>
                        <w:tc>
                          <w:tcPr>
                            <w:tcW w:w="3003" w:type="dxa"/>
                            <w:shd w:val="clear" w:color="auto" w:fill="auto"/>
                          </w:tcPr>
                          <w:p w:rsidR="007C3BF1" w:rsidRDefault="008C2287">
                            <w:pPr>
                              <w:pStyle w:val="17"/>
                            </w:pPr>
                            <w:r>
                              <w:t>Наименование</w:t>
                            </w:r>
                          </w:p>
                        </w:tc>
                        <w:tc>
                          <w:tcPr>
                            <w:tcW w:w="2430" w:type="dxa"/>
                          </w:tcPr>
                          <w:p w:rsidR="007C3BF1" w:rsidRDefault="008C2287">
                            <w:pPr>
                              <w:pStyle w:val="17"/>
                            </w:pPr>
                            <w:r>
                              <w:t>Цена единицы, руб.</w:t>
                            </w:r>
                          </w:p>
                        </w:tc>
                        <w:tc>
                          <w:tcPr>
                            <w:tcW w:w="1654" w:type="dxa"/>
                          </w:tcPr>
                          <w:p w:rsidR="007C3BF1" w:rsidRDefault="008C2287">
                            <w:pPr>
                              <w:pStyle w:val="17"/>
                            </w:pPr>
                            <w:r>
                              <w:t>Количество</w:t>
                            </w:r>
                          </w:p>
                        </w:tc>
                        <w:tc>
                          <w:tcPr>
                            <w:tcW w:w="1595" w:type="dxa"/>
                            <w:shd w:val="clear" w:color="auto" w:fill="auto"/>
                          </w:tcPr>
                          <w:p w:rsidR="007C3BF1" w:rsidRDefault="008C2287">
                            <w:pPr>
                              <w:pStyle w:val="17"/>
                            </w:pPr>
                            <w:r>
                              <w:t>Единицы измерения</w:t>
                            </w:r>
                          </w:p>
                        </w:tc>
                        <w:tc>
                          <w:tcPr>
                            <w:tcW w:w="3792" w:type="dxa"/>
                            <w:shd w:val="clear" w:color="auto" w:fill="auto"/>
                          </w:tcPr>
                          <w:p w:rsidR="007C3BF1" w:rsidRDefault="008C2287">
                            <w:pPr>
                              <w:pStyle w:val="17"/>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01.21.01.02.56.840</w:t>
                                    </w:r>
                                  </w:sdtContent>
                                </w:sdt>
                                <w:r w:rsidR="008C2287">
                                  <w:rPr>
                                    <w:b/>
                                  </w:rPr>
                                  <w:t xml:space="preserve"> / </w:t>
                                </w:r>
                                <w:sdt>
                                  <w:sdtPr>
                                    <w:alias w:val="Simple"/>
                                    <w:tag w:val="Simple"/>
                                    <w:id w:val="-850410948"/>
                                    <w:placeholder>
                                      <w:docPart w:val="11F44C7E28014503AADC46ED610A1DCA"/>
                                    </w:placeholder>
                                    <w:text/>
                                  </w:sdtPr>
                                  <w:sdtEndPr/>
                                  <w:sdtContent>
                                    <w:r w:rsidR="008C2287">
                                      <w:t>32.50.12.000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Бактерицидный облучатель-рециркулятор 
закрытого типа Армед СН211-115 пластиковый корпус</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A82AE5">
                                <w:pPr>
                                  <w:pStyle w:val="a8"/>
                                </w:pPr>
                                <w:sdt>
                                  <w:sdtPr>
                                    <w:alias w:val="Simple"/>
                                    <w:tag w:val="Simple"/>
                                    <w:id w:val="23295132"/>
                                    <w:placeholder>
                                      <w:docPart w:val="52DD55FB4E444A65AEBA1DEAFFD9AB94"/>
                                    </w:placeholder>
                                    <w:text/>
                                  </w:sdtPr>
                                  <w:sdtEndPr/>
                                  <w:sdtContent>
                                    <w:r w:rsidR="008C2287">
                                      <w:t>01.21.01.02.56.840</w:t>
                                    </w:r>
                                  </w:sdtContent>
                                </w:sdt>
                                <w:r w:rsidR="008C2287">
                                  <w:rPr>
                                    <w:b/>
                                  </w:rPr>
                                  <w:t xml:space="preserve"> / </w:t>
                                </w:r>
                                <w:sdt>
                                  <w:sdtPr>
                                    <w:alias w:val="Simple"/>
                                    <w:tag w:val="Simple"/>
                                    <w:id w:val="-850410948"/>
                                    <w:placeholder>
                                      <w:docPart w:val="11F44C7E28014503AADC46ED610A1DCA"/>
                                    </w:placeholder>
                                    <w:text/>
                                  </w:sdtPr>
                                  <w:sdtEndPr/>
                                  <w:sdtContent>
                                    <w:r w:rsidR="008C2287">
                                      <w:t>32.50.12.000</w:t>
                                    </w:r>
                                  </w:sdtContent>
                                </w:sdt>
                              </w:p>
                            </w:sdtContent>
                          </w:sdt>
                          <w:p w:rsidR="007C3BF1" w:rsidRDefault="00A82AE5">
                            <w:pPr>
                              <w:pStyle w:val="a8"/>
                              <w:rPr>
                                <w:lang w:val="en-US"/>
                              </w:rPr>
                            </w:pPr>
                          </w:p>
                        </w:tc>
                        <w:tc>
                          <w:tcPr>
                            <w:tcW w:w="3003" w:type="dxa"/>
                            <w:shd w:val="clear" w:color="auto" w:fill="auto"/>
                          </w:tcPr>
                          <w:p w:rsidR="007C3BF1" w:rsidRDefault="00A82AE5">
                            <w:pPr>
                              <w:pStyle w:val="a8"/>
                            </w:pPr>
                            <w:sdt>
                              <w:sdtPr>
                                <w:alias w:val="Simple"/>
                                <w:tag w:val="Simple"/>
                                <w:id w:val="2123963431"/>
                                <w:placeholder>
                                  <w:docPart w:val="F01407C4C94C4EC38B6688D7DD1CB76F"/>
                                </w:placeholder>
                                <w:text/>
                              </w:sdtPr>
                              <w:sdtEndPr/>
                              <w:sdtContent>
                                <w:r w:rsidR="008C2287">
                                  <w:t>Рециркулятор-облучатель передвижной медицинский Армед CH311-130М</w:t>
                                </w:r>
                              </w:sdtContent>
                            </w:sdt>
                          </w:p>
                        </w:tc>
                        <w:tc>
                          <w:tcPr>
                            <w:tcW w:w="2430" w:type="dxa"/>
                          </w:tcPr>
                          <w:p w:rsidR="007C3BF1" w:rsidRDefault="008C2287">
                            <w:pPr>
                              <w:pStyle w:val="a8"/>
                            </w:pPr>
                            <w:r>
                              <w:t>(не указано)*</w:t>
                            </w:r>
                          </w:p>
                        </w:tc>
                        <w:tc>
                          <w:tcPr>
                            <w:tcW w:w="1654" w:type="dxa"/>
                          </w:tcPr>
                          <w:p w:rsidR="007C3BF1" w:rsidRDefault="00A82AE5">
                            <w:pPr>
                              <w:pStyle w:val="a8"/>
                            </w:pPr>
                            <w:sdt>
                              <w:sdtPr>
                                <w:alias w:val="Simple"/>
                                <w:tag w:val="Simple"/>
                                <w:id w:val="-242186365"/>
                                <w:placeholder>
                                  <w:docPart w:val="B0DA450898574CC293B23230F62E4377"/>
                                </w:placeholder>
                                <w:text/>
                              </w:sdtPr>
                              <w:sdtEndPr/>
                              <w:sdtContent>
                                <w:r w:rsidR="008C2287">
                                  <w:t>1,00</w:t>
                                </w:r>
                              </w:sdtContent>
                            </w:sdt>
                          </w:p>
                        </w:tc>
                        <w:tc>
                          <w:tcPr>
                            <w:tcW w:w="1595" w:type="dxa"/>
                            <w:shd w:val="clear" w:color="auto" w:fill="auto"/>
                          </w:tcPr>
                          <w:p w:rsidR="007C3BF1" w:rsidRDefault="00A82AE5">
                            <w:pPr>
                              <w:pStyle w:val="a8"/>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8"/>
                              <w:jc w:val="right"/>
                            </w:pPr>
                            <w:r>
                              <w:rPr>
                                <w:lang w:val="en-US"/>
                              </w:rPr>
                              <w:t>(</w:t>
                            </w:r>
                            <w:r>
                              <w:t>не указано)*</w:t>
                            </w:r>
                          </w:p>
                        </w:tc>
                      </w:tr>
                    </w:tbl>
                    <w:p w:rsidR="007C3BF1" w:rsidRDefault="00A82AE5">
                      <w:pPr>
                        <w:pStyle w:val="a8"/>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8"/>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Heading1"/>
      </w:pPr>
      <w:bookmarkStart w:name="Par692" w:id="2"/>
      <w:bookmarkEnd w:id="2"/>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3"/>
    <w:bookmarkEnd w:id="3"/>
    <w:p w:rsidR="007C3BF1" w:rsidRDefault="00A82AE5">
      <w:pPr>
        <w:pStyle w:val="aa"/>
      </w:pPr>
    </w:p>
    <w:bookmarkStart w:name="Par706" w:displacedByCustomXml="next" w:id="4"/>
    <w:bookmarkEnd w:displacedByCustomXml="next" w:id="4"/>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a"/>
          </w:pPr>
          <w:r>
            <w:rPr>
              <w:rFonts w:eastAsiaTheme="minorHAnsi"/>
              <w:lang w:eastAsia="en-US"/>
            </w:rPr>
            <w:t>Отсутствуют</w:t>
          </w:r>
        </w:p>
      </w:sdtContent>
    </w:sdt>
    <w:p w:rsidR="007C3BF1" w:rsidRDefault="008C2287">
      <w:pPr>
        <w:pStyle w:val="Heading1"/>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7"/>
                    </w:pPr>
                    <w:r>
                      <w:t>№</w:t>
                    </w:r>
                  </w:p>
                </w:tc>
                <w:tc>
                  <w:tcPr>
                    <w:tcW w:w="719" w:type="pct"/>
                    <w:shd w:val="clear" w:color="auto" w:fill="auto"/>
                  </w:tcPr>
                  <w:p w:rsidR="007C3BF1" w:rsidRDefault="008C2287">
                    <w:pPr>
                      <w:pStyle w:val="17"/>
                    </w:pPr>
                    <w:r>
                      <w:t>Наименование</w:t>
                    </w:r>
                  </w:p>
                </w:tc>
                <w:tc>
                  <w:tcPr>
                    <w:tcW w:w="959" w:type="pct"/>
                  </w:tcPr>
                  <w:p w:rsidR="007C3BF1" w:rsidRDefault="008C2287">
                    <w:pPr>
                      <w:pStyle w:val="17"/>
                    </w:pPr>
                    <w:r>
                      <w:t>Объекты закупки</w:t>
                    </w:r>
                  </w:p>
                </w:tc>
                <w:tc>
                  <w:tcPr>
                    <w:tcW w:w="671" w:type="pct"/>
                    <w:shd w:val="clear" w:color="auto" w:fill="auto"/>
                  </w:tcPr>
                  <w:p w:rsidR="007C3BF1" w:rsidRDefault="008C2287">
                    <w:pPr>
                      <w:pStyle w:val="17"/>
                    </w:pPr>
                    <w:r>
                      <w:t>Срок начала исполнения обязательства, не позднее</w:t>
                    </w:r>
                  </w:p>
                </w:tc>
                <w:tc>
                  <w:tcPr>
                    <w:tcW w:w="629" w:type="pct"/>
                    <w:shd w:val="clear" w:color="auto" w:fill="auto"/>
                  </w:tcPr>
                  <w:p w:rsidR="007C3BF1" w:rsidRDefault="008C2287">
                    <w:pPr>
                      <w:pStyle w:val="17"/>
                    </w:pPr>
                    <w:r>
                      <w:t>Срок окончания исполнения обязательства, не позднее</w:t>
                    </w:r>
                  </w:p>
                </w:tc>
                <w:tc>
                  <w:tcPr>
                    <w:tcW w:w="622" w:type="pct"/>
                    <w:shd w:val="clear" w:color="auto" w:fill="auto"/>
                  </w:tcPr>
                  <w:p w:rsidR="007C3BF1" w:rsidRDefault="008C2287">
                    <w:pPr>
                      <w:pStyle w:val="17"/>
                    </w:pPr>
                    <w:r>
                      <w:t>Условия предоставле</w:t>
                    </w:r>
                    <w:r>
                      <w:rPr>
                        <w:lang w:val="en-US"/>
                      </w:rPr>
                      <w:t>-</w:t>
                    </w:r>
                    <w:r>
                      <w:t>ния результатов</w:t>
                    </w:r>
                  </w:p>
                </w:tc>
                <w:tc>
                  <w:tcPr>
                    <w:tcW w:w="610" w:type="pct"/>
                    <w:shd w:val="clear" w:color="auto" w:fill="auto"/>
                  </w:tcPr>
                  <w:p w:rsidR="007C3BF1" w:rsidRDefault="008C2287">
                    <w:pPr>
                      <w:pStyle w:val="17"/>
                    </w:pPr>
                    <w:r>
                      <w:t>Ответствен</w:t>
                    </w:r>
                    <w:r>
                      <w:rPr>
                        <w:lang w:val="en-US"/>
                      </w:rPr>
                      <w:t>-</w:t>
                    </w:r>
                    <w:r>
                      <w:t>ная сторона</w:t>
                    </w:r>
                  </w:p>
                </w:tc>
                <w:tc>
                  <w:tcPr>
                    <w:tcW w:w="610" w:type="pct"/>
                    <w:shd w:val="clear" w:color="auto" w:fill="auto"/>
                  </w:tcPr>
                  <w:p w:rsidR="007C3BF1" w:rsidRDefault="008C2287">
                    <w:pPr>
                      <w:pStyle w:val="17"/>
                    </w:pPr>
                    <w:r>
                      <w:t>Получатель (потребитель)</w:t>
                    </w:r>
                  </w:p>
                </w:tc>
              </w:tr>
              <w:tr w:rsidRPr="000B5400" w:rsidR="007C3BF1">
                <w:tc>
                  <w:tcPr>
                    <w:tcW w:w="181" w:type="pct"/>
                  </w:tcPr>
                  <w:p w:rsidR="007C3BF1" w:rsidRDefault="007C3BF1">
                    <w:pPr>
                      <w:pStyle w:val="a8"/>
                      <w:numPr>
                        <w:ilvl w:val="0"/>
                        <w:numId w:val="5"/>
                      </w:numPr>
                      <w:ind w:left="0" w:firstLine="0"/>
                    </w:pPr>
                  </w:p>
                </w:tc>
                <w:tc>
                  <w:tcPr>
                    <w:tcW w:w="719" w:type="pct"/>
                    <w:shd w:val="clear" w:color="auto" w:fill="auto"/>
                  </w:tcPr>
                  <w:p w:rsidR="007C3BF1" w:rsidRDefault="00A82AE5">
                    <w:pPr>
                      <w:pStyle w:val="a8"/>
                    </w:pPr>
                    <w:sdt>
                      <w:sdtPr>
                        <w:alias w:val="Simple"/>
                        <w:tag w:val="Simple"/>
                        <w:id w:val="-1075044297"/>
                        <w:placeholder>
                          <w:docPart w:val="317FE0E75F1D4651802B9DED3D164574"/>
                        </w:placeholder>
                        <w:text/>
                      </w:sdtPr>
                      <w:sdtEndPr/>
                      <w:sdtContent>
                        <w:r w:rsidR="008C2287">
                          <w:t>Поставка облучателей–рециркуляторов бактерицидных</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33.10.14.130,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Бактерицидный облучатель-рециркулятор 
закрытого типа Армед СН211-115 пластиковый корпус</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A82AE5">
                        <w:pPr>
                          <w:pStyle w:val="a8"/>
                        </w:pPr>
                        <w:sdt>
                          <w:sdtPr>
                            <w:rPr>
                              <w:lang w:val="en-US"/>
                            </w:rPr>
                            <w:alias w:val="Simple"/>
                            <w:tag w:val="Simple"/>
                            <w:id w:val="-1516307846"/>
                            <w:placeholder>
                              <w:docPart w:val="53ECD25E77E14376B118C974C9B00FA9"/>
                            </w:placeholder>
                            <w:text/>
                          </w:sdtPr>
                          <w:sdtEndPr/>
                          <w:sdtContent>
                            <w:r w:rsidRPr="000B5400" w:rsidR="008C2287">
                              <w:t>ОКПД 2: 33.10.14.130, </w:t>
                            </w:r>
                          </w:sdtContent>
                        </w:sdt>
                        <w:r w:rsidRPr="000B5400" w:rsidR="008C2287">
                          <w:t xml:space="preserve"> </w:t>
                        </w:r>
                        <w:r w:rsidR="008C2287">
                          <w:t>наименование</w:t>
                        </w:r>
                        <w:bookmarkStart w:name="_GoBack" w:id="5"/>
                        <w:bookmarkEnd w:id="5"/>
                        <w:r w:rsidRPr="000B5400" w:rsidR="008C2287">
                          <w:t xml:space="preserve">:  </w:t>
                        </w:r>
                        <w:sdt>
                          <w:sdtPr>
                            <w:alias w:val="Simple"/>
                            <w:tag w:val="Simple"/>
                            <w:id w:val="807972161"/>
                            <w:placeholder>
                              <w:docPart w:val="FE1DA4E5D8454A00849DD0F433B9CD89"/>
                            </w:placeholder>
                            <w:text/>
                          </w:sdtPr>
                          <w:sdtEndPr/>
                          <w:sdtContent>
                            <w:r w:rsidRPr="000B5400" w:rsidR="008C2287">
                              <w:t>Рециркулятор-облучатель передвижной медицинский Армед CH311-130М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1,00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A82AE5">
                    <w:pPr>
                      <w:pStyle w:val="a8"/>
                      <w:rPr>
                        <w:lang w:val="en-US"/>
                      </w:rPr>
                    </w:pPr>
                    <w:sdt>
                      <w:sdtPr>
                        <w:alias w:val="Simple"/>
                        <w:tag w:val="Simple"/>
                        <w:id w:val="906194635"/>
                        <w:placeholder>
                          <w:docPart w:val="A2A9957FEB114453BA24403ABB1C43E8"/>
                        </w:placeholder>
                        <w:text/>
                      </w:sdtPr>
                      <w:sdtEndPr/>
                      <w:sdtContent>
                        <w:r w:rsidRPr="000B5400" w:rsidR="008C2287">
                          <w:rPr>
                            <w:lang w:val="en-US"/>
                          </w:rPr>
                          <w:t>0 раб. дн. от даты заключения договора</w:t>
                        </w:r>
                      </w:sdtContent>
                    </w:sdt>
                  </w:p>
                </w:tc>
                <w:tc>
                  <w:tcPr>
                    <w:tcW w:w="629" w:type="pct"/>
                    <w:shd w:val="clear" w:color="auto" w:fill="auto"/>
                  </w:tcPr>
                  <w:p w:rsidRPr="000B5400" w:rsidR="007C3BF1" w:rsidRDefault="00A82AE5">
                    <w:pPr>
                      <w:pStyle w:val="a8"/>
                      <w:rPr>
                        <w:lang w:val="en-US"/>
                      </w:rPr>
                    </w:pPr>
                    <w:sdt>
                      <w:sdtPr>
                        <w:alias w:val="Simple"/>
                        <w:tag w:val="Simple"/>
                        <w:id w:val="342137757"/>
                        <w:placeholder>
                          <w:docPart w:val="52B7212FDC8947F5BCD8792307FE5147"/>
                        </w:placeholder>
                        <w:text/>
                      </w:sdtPr>
                      <w:sdtEndPr/>
                      <w:sdtContent>
                        <w:r w:rsidRPr="000B5400" w:rsidR="008C2287">
                          <w:rPr>
                            <w:lang w:val="en-US"/>
                          </w:rPr>
                          <w:t>20 дн. от даты заключения договора</w:t>
                        </w:r>
                      </w:sdtContent>
                    </w:sdt>
                  </w:p>
                </w:tc>
                <w:tc>
                  <w:tcPr>
                    <w:tcW w:w="622" w:type="pct"/>
                    <w:shd w:val="clear" w:color="auto" w:fill="auto"/>
                  </w:tcPr>
                  <w:p w:rsidRPr="000B5400" w:rsidR="007C3BF1" w:rsidRDefault="00A82AE5">
                    <w:pPr>
                      <w:pStyle w:val="a8"/>
                      <w:rPr>
                        <w:lang w:val="en-US"/>
                      </w:rPr>
                    </w:pPr>
                    <w:sdt>
                      <w:sdtPr>
                        <w:alias w:val="Simple"/>
                        <w:tag w:val="Simple"/>
                        <w:id w:val="-139960169"/>
                        <w:placeholder>
                          <w:docPart w:val="15F3337683EB4FF2829A78DCE7973832"/>
                        </w:placeholder>
                        <w:text/>
                      </w:sdtPr>
                      <w:sdtEndPr/>
                      <w:sdtContent>
                        <w:r w:rsidRPr="000B5400" w:rsidR="008C2287">
                          <w:rPr>
                            <w:lang w:val="en-US"/>
                          </w:rPr>
                          <w:t>Разово</w:t>
                        </w:r>
                      </w:sdtContent>
                    </w:sdt>
                  </w:p>
                </w:tc>
                <w:tc>
                  <w:tcPr>
                    <w:tcW w:w="610" w:type="pct"/>
                    <w:shd w:val="clear" w:color="auto" w:fill="auto"/>
                  </w:tcPr>
                  <w:p w:rsidRPr="000B5400" w:rsidR="007C3BF1" w:rsidRDefault="00A82AE5">
                    <w:pPr>
                      <w:pStyle w:val="a8"/>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A82AE5">
                    <w:pPr>
                      <w:pStyle w:val="a8"/>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A82AE5">
              <w:pPr>
                <w:rPr>
                  <w:lang w:val="en-US"/>
                </w:rPr>
              </w:pPr>
            </w:p>
          </w:sdtContent>
        </w:sdt>
      </w:sdtContent>
    </w:sdt>
    <w:p w:rsidR="007C3BF1" w:rsidRDefault="008C2287">
      <w:pPr>
        <w:pStyle w:val="Heading1"/>
      </w:pPr>
      <w:bookmarkStart w:name="Par712" w:id="6"/>
      <w:bookmarkEnd w:id="6"/>
      <w:r>
        <w:t>Порядок</w:t>
      </w:r>
      <w:r w:rsidRPr="000B5400">
        <w:rPr>
          <w:lang w:val="en-US"/>
        </w:rPr>
        <w:t xml:space="preserve"> </w:t>
      </w:r>
      <w:r>
        <w:t>оплаты</w:t>
      </w:r>
      <w:r w:rsidRPr="000B5400">
        <w:rPr>
          <w:lang w:val="en-US"/>
        </w:rPr>
        <w:t xml:space="preserve"> </w:t>
      </w:r>
      <w:r>
        <w:t>по</w:t>
      </w:r>
      <w:r w:rsidRPr="000B5400">
        <w:rPr>
          <w:lang w:val="en-US"/>
        </w:rPr>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664055959"/>
        <w:placeholder>
          <w:docPart w:val="3E87CD59DF6641B4AAC5F2134143E150"/>
        </w:placeholder>
        <w:docPartList>
          <w:docPartGallery w:val="AutoText"/>
        </w:docPartList>
      </w:sdtPr>
      <w:sdtEndPr/>
      <w:sdtContent>
        <w:p w:rsidR="007C3BF1" w:rsidRDefault="008C2287">
          <w:pPr>
            <w:pStyle w:val="aa"/>
          </w:pPr>
          <w:r>
            <w:rPr>
              <w:rFonts w:eastAsiaTheme="minorHAnsi"/>
            </w:rPr>
            <w:t>Отсутствуют</w:t>
          </w:r>
        </w:p>
      </w:sdtContent>
    </w:sdt>
    <w:p w:rsidR="007C3BF1" w:rsidRDefault="008C2287">
      <w:pPr>
        <w:pStyle w:val="Heading1"/>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7"/>
                </w:pPr>
                <w:r>
                  <w:t>Наименование документа</w:t>
                </w:r>
              </w:p>
            </w:tc>
            <w:tc>
              <w:tcPr>
                <w:tcW w:w="1821" w:type="pct"/>
                <w:shd w:val="clear" w:color="auto" w:fill="auto"/>
              </w:tcPr>
              <w:p w:rsidR="007C3BF1" w:rsidRDefault="008C2287">
                <w:pPr>
                  <w:pStyle w:val="17"/>
                </w:pPr>
                <w:r>
                  <w:t>Обязательства</w:t>
                </w:r>
              </w:p>
            </w:tc>
            <w:tc>
              <w:tcPr>
                <w:tcW w:w="835" w:type="pct"/>
                <w:shd w:val="clear" w:color="auto" w:fill="auto"/>
              </w:tcPr>
              <w:p w:rsidR="007C3BF1" w:rsidRDefault="008C2287">
                <w:pPr>
                  <w:pStyle w:val="17"/>
                </w:pPr>
                <w:r>
                  <w:t>Ответственность</w:t>
                </w:r>
              </w:p>
            </w:tc>
            <w:tc>
              <w:tcPr>
                <w:tcW w:w="628" w:type="pct"/>
                <w:shd w:val="clear" w:color="auto" w:fill="auto"/>
              </w:tcPr>
              <w:p w:rsidR="007C3BF1" w:rsidRDefault="008C2287">
                <w:pPr>
                  <w:pStyle w:val="17"/>
                </w:pPr>
                <w:r>
                  <w:t>Срок, не позднее</w:t>
                </w:r>
              </w:p>
            </w:tc>
            <w:tc>
              <w:tcPr>
                <w:tcW w:w="630" w:type="pct"/>
                <w:shd w:val="clear" w:color="auto" w:fill="auto"/>
              </w:tcPr>
              <w:p w:rsidR="007C3BF1" w:rsidRDefault="008C2287">
                <w:pPr>
                  <w:pStyle w:val="17"/>
                </w:pPr>
                <w:r>
                  <w:t>Ответственная сторона</w:t>
                </w:r>
              </w:p>
            </w:tc>
          </w:tr>
          <w:tr w:rsidR="007C3BF1">
            <w:trPr>
              <w:cantSplit/>
            </w:trPr>
            <w:tc>
              <w:tcPr>
                <w:tcW w:w="1086" w:type="pct"/>
                <w:vMerge w:val="restart"/>
                <w:shd w:val="clear" w:color="auto" w:fill="auto"/>
              </w:tcPr>
              <w:p w:rsidR="007C3BF1" w:rsidRDefault="00A82AE5">
                <w:pPr>
                  <w:pStyle w:val="a8"/>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Акт о приёмке товаров</w:t>
                        </w:r>
                      </w:sdtContent>
                    </w:sdt>
                  </w:sdtContent>
                </w:sdt>
              </w:p>
            </w:tc>
            <w:tc>
              <w:tcPr>
                <w:tcW w:w="1821" w:type="pct"/>
                <w:vMerge w:val="restart"/>
                <w:shd w:val="clear" w:color="auto" w:fill="auto"/>
              </w:tcPr>
              <w:p w:rsidR="007C3BF1" w:rsidRDefault="00A82AE5">
                <w:pPr>
                  <w:pStyle w:val="a8"/>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облучателей–рециркуляторов бактерицидных</w:t>
                        </w:r>
                      </w:sdtContent>
                    </w:sdt>
                  </w:sdtContent>
                </w:sdt>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окончания исполнения обязательства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A82AE5">
                <w:pPr>
                  <w:pStyle w:val="a8"/>
                </w:pPr>
              </w:p>
            </w:tc>
            <w:tc>
              <w:tcPr>
                <w:tcW w:w="1821" w:type="pct"/>
                <w:vMerge w:val=""/>
                <w:shd w:val="clear" w:color="auto" w:fill="auto"/>
              </w:tcPr>
              <w:p w:rsidR="007C3BF1" w:rsidRDefault="00A82AE5">
                <w:pPr>
                  <w:pStyle w:val="a8"/>
                </w:pPr>
              </w:p>
            </w:tc>
            <w:tc>
              <w:tcPr>
                <w:tcW w:w="835" w:type="pct"/>
                <w:shd w:val="clear" w:color="auto" w:fill="auto"/>
              </w:tcPr>
              <w:p w:rsidR="007C3BF1" w:rsidRDefault="00A82AE5">
                <w:pPr>
                  <w:pStyle w:val="a8"/>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A82AE5">
                <w:pPr>
                  <w:pStyle w:val="a8"/>
                </w:pPr>
                <w:sdt>
                  <w:sdtPr>
                    <w:alias w:val="Simple"/>
                    <w:tag w:val="Simple"/>
                    <w:id w:val="-1077516684"/>
                    <w:placeholder>
                      <w:docPart w:val="EF884877EBBA4D6AA07AE007CEFC1987"/>
                    </w:placeholder>
                    <w:text/>
                  </w:sdtPr>
                  <w:sdtEndPr/>
                  <w:sdtContent>
                    <w:r w:rsidR="008C2287">
                      <w:t>3 раб. дн. от даты получения документа</w:t>
                    </w:r>
                  </w:sdtContent>
                </w:sdt>
              </w:p>
            </w:tc>
            <w:tc>
              <w:tcPr>
                <w:tcW w:w="630" w:type="pct"/>
                <w:shd w:val="clear" w:color="auto" w:fill="auto"/>
              </w:tcPr>
              <w:p w:rsidR="007C3BF1" w:rsidRDefault="00A82AE5">
                <w:pPr>
                  <w:pStyle w:val="a8"/>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A82AE5"/>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A82AE5">
          <w:pPr>
            <w:rPr>
              <w:lang w:val="en-US"/>
            </w:rPr>
          </w:pPr>
        </w:p>
      </w:sdtContent>
    </w:sdt>
    <w:p w:rsidR="007C3BF1" w:rsidRDefault="008C2287">
      <w:pPr>
        <w:pStyle w:val="Heading1"/>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7"/>
                    </w:pPr>
                    <w:r>
                      <w:t>Наименование документа</w:t>
                    </w:r>
                  </w:p>
                </w:tc>
                <w:tc>
                  <w:tcPr>
                    <w:tcW w:w="1773" w:type="pct"/>
                    <w:shd w:val="clear" w:color="auto" w:fill="auto"/>
                  </w:tcPr>
                  <w:p w:rsidR="007C3BF1" w:rsidRDefault="008C2287">
                    <w:pPr>
                      <w:pStyle w:val="17"/>
                    </w:pPr>
                    <w:r>
                      <w:t>Обязательства</w:t>
                    </w:r>
                  </w:p>
                </w:tc>
                <w:tc>
                  <w:tcPr>
                    <w:tcW w:w="813" w:type="pct"/>
                    <w:shd w:val="clear" w:color="auto" w:fill="auto"/>
                  </w:tcPr>
                  <w:p w:rsidR="007C3BF1" w:rsidRDefault="008C2287">
                    <w:pPr>
                      <w:pStyle w:val="17"/>
                    </w:pPr>
                    <w:r>
                      <w:t>Ответственность</w:t>
                    </w:r>
                  </w:p>
                </w:tc>
                <w:tc>
                  <w:tcPr>
                    <w:tcW w:w="611" w:type="pct"/>
                    <w:shd w:val="clear" w:color="auto" w:fill="auto"/>
                  </w:tcPr>
                  <w:p w:rsidR="007C3BF1" w:rsidRDefault="008C2287">
                    <w:pPr>
                      <w:pStyle w:val="17"/>
                    </w:pPr>
                    <w:r>
                      <w:t>Срок, не позднее</w:t>
                    </w:r>
                  </w:p>
                </w:tc>
                <w:tc>
                  <w:tcPr>
                    <w:tcW w:w="745" w:type="pct"/>
                    <w:shd w:val="clear" w:color="auto" w:fill="auto"/>
                  </w:tcPr>
                  <w:p w:rsidR="007C3BF1" w:rsidRDefault="008C2287">
                    <w:pPr>
                      <w:pStyle w:val="17"/>
                    </w:pPr>
                    <w:r>
                      <w:t>Ответственная сторона</w:t>
                    </w:r>
                  </w:p>
                </w:tc>
              </w:tr>
              <w:tr w:rsidR="007C3BF1">
                <w:trPr>
                  <w:cantSplit/>
                </w:trPr>
                <w:tc>
                  <w:tcPr>
                    <w:tcW w:w="1058" w:type="pct"/>
                    <w:vMerge w:val="restart"/>
                    <w:shd w:val="clear" w:color="auto" w:fill="auto"/>
                  </w:tcPr>
                  <w:p w:rsidR="007C3BF1" w:rsidRDefault="00A82AE5">
                    <w:pPr>
                      <w:pStyle w:val="a8"/>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Акт о приёмке товаров</w:t>
                            </w:r>
                          </w:sdtContent>
                        </w:sdt>
                      </w:sdtContent>
                    </w:sdt>
                  </w:p>
                </w:tc>
                <w:tc>
                  <w:tcPr>
                    <w:tcW w:w="1773" w:type="pct"/>
                    <w:vMerge w:val="restart"/>
                    <w:shd w:val="clear" w:color="auto" w:fill="auto"/>
                  </w:tcPr>
                  <w:p w:rsidR="007C3BF1" w:rsidRDefault="00A82AE5">
                    <w:pPr>
                      <w:pStyle w:val="a8"/>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облучателей–рециркуляторов бактерицидных</w:t>
                            </w:r>
                          </w:sdtContent>
                        </w:sdt>
                      </w:sdtContent>
                    </w:sdt>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окончания исполнения обязательства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A82AE5">
                    <w:pPr>
                      <w:pStyle w:val="a8"/>
                    </w:pPr>
                  </w:p>
                </w:tc>
                <w:tc>
                  <w:tcPr>
                    <w:tcW w:w="1773" w:type="pct"/>
                    <w:vMerge w:val=""/>
                    <w:shd w:val="clear" w:color="auto" w:fill="auto"/>
                  </w:tcPr>
                  <w:p w:rsidR="007C3BF1" w:rsidRDefault="00A82AE5">
                    <w:pPr>
                      <w:pStyle w:val="a8"/>
                    </w:pPr>
                  </w:p>
                </w:tc>
                <w:tc>
                  <w:tcPr>
                    <w:tcW w:w="813" w:type="pct"/>
                    <w:shd w:val="clear" w:color="auto" w:fill="auto"/>
                  </w:tcPr>
                  <w:p w:rsidR="007C3BF1" w:rsidRDefault="00A82AE5">
                    <w:pPr>
                      <w:pStyle w:val="a8"/>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A82AE5">
                    <w:pPr>
                      <w:pStyle w:val="a8"/>
                    </w:pPr>
                    <w:sdt>
                      <w:sdtPr>
                        <w:alias w:val="Simple"/>
                        <w:tag w:val="Simple"/>
                        <w:id w:val="1389224359"/>
                        <w:placeholder>
                          <w:docPart w:val="F058E0DB303A43AC84A386598EAD0949"/>
                        </w:placeholder>
                        <w:text/>
                      </w:sdtPr>
                      <w:sdtEndPr/>
                      <w:sdtContent>
                        <w:r w:rsidR="008C2287">
                          <w:t>3 раб. дн. от даты получения документа</w:t>
                        </w:r>
                      </w:sdtContent>
                    </w:sdt>
                  </w:p>
                </w:tc>
                <w:tc>
                  <w:tcPr>
                    <w:tcW w:w="745" w:type="pct"/>
                    <w:shd w:val="clear" w:color="auto" w:fill="auto"/>
                  </w:tcPr>
                  <w:p w:rsidR="007C3BF1" w:rsidRDefault="00A82AE5">
                    <w:pPr>
                      <w:pStyle w:val="a8"/>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A82AE5">
              <w:pPr>
                <w:rPr>
                  <w:lang w:val="en-US"/>
                </w:rPr>
              </w:pPr>
            </w:p>
          </w:sdtContent>
        </w:sdt>
      </w:sdtContent>
    </w:sdt>
    <w:p w:rsidR="007C3BF1" w:rsidRDefault="008C2287">
      <w:pPr>
        <w:pStyle w:val="Heading1"/>
      </w:pPr>
      <w:r>
        <w:lastRenderedPageBreak/>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7"/>
                    </w:pPr>
                    <w:r>
                      <w:t>Наименование</w:t>
                    </w:r>
                  </w:p>
                </w:tc>
                <w:tc>
                  <w:tcPr>
                    <w:tcW w:w="836" w:type="pct"/>
                    <w:shd w:val="clear" w:color="auto" w:fill="auto"/>
                  </w:tcPr>
                  <w:p w:rsidR="007C3BF1" w:rsidRDefault="008C2287">
                    <w:pPr>
                      <w:pStyle w:val="17"/>
                    </w:pPr>
                    <w:r>
                      <w:t>Условия начисления</w:t>
                    </w:r>
                  </w:p>
                </w:tc>
                <w:tc>
                  <w:tcPr>
                    <w:tcW w:w="1076" w:type="pct"/>
                    <w:shd w:val="clear" w:color="auto" w:fill="auto"/>
                  </w:tcPr>
                  <w:p w:rsidR="007C3BF1" w:rsidRDefault="008C2287">
                    <w:pPr>
                      <w:pStyle w:val="17"/>
                    </w:pPr>
                    <w:r>
                      <w:t>Ненадлежащее исполнение обязательств</w:t>
                    </w:r>
                  </w:p>
                </w:tc>
                <w:tc>
                  <w:tcPr>
                    <w:tcW w:w="679" w:type="pct"/>
                    <w:shd w:val="clear" w:color="auto" w:fill="auto"/>
                  </w:tcPr>
                  <w:p w:rsidR="007C3BF1" w:rsidRDefault="008C2287">
                    <w:pPr>
                      <w:pStyle w:val="17"/>
                    </w:pPr>
                    <w:r>
                      <w:t>Размер, руб.</w:t>
                    </w:r>
                  </w:p>
                </w:tc>
                <w:tc>
                  <w:tcPr>
                    <w:tcW w:w="542" w:type="pct"/>
                    <w:shd w:val="clear" w:color="auto" w:fill="auto"/>
                  </w:tcPr>
                  <w:p w:rsidR="007C3BF1" w:rsidRDefault="008C2287">
                    <w:pPr>
                      <w:pStyle w:val="17"/>
                    </w:pPr>
                    <w:r>
                      <w:t>Размер, % от ЦК</w:t>
                    </w:r>
                  </w:p>
                </w:tc>
                <w:tc>
                  <w:tcPr>
                    <w:tcW w:w="948" w:type="pct"/>
                    <w:shd w:val="clear" w:color="auto" w:fill="auto"/>
                  </w:tcPr>
                  <w:p w:rsidR="007C3BF1" w:rsidRDefault="008C2287">
                    <w:pPr>
                      <w:pStyle w:val="17"/>
                    </w:pPr>
                    <w:r>
                      <w:t>Формула</w:t>
                    </w:r>
                  </w:p>
                </w:tc>
              </w:tr>
              <w:tr w:rsidR="007C3BF1">
                <w:trPr>
                  <w:cantSplit/>
                </w:trPr>
                <w:tc>
                  <w:tcPr>
                    <w:tcW w:w="919" w:type="pct"/>
                    <w:shd w:val="clear" w:color="auto" w:fill="auto"/>
                  </w:tcPr>
                  <w:p w:rsidR="007C3BF1" w:rsidRDefault="00A82AE5">
                    <w:pPr>
                      <w:pStyle w:val="a8"/>
                    </w:pPr>
                    <w:sdt>
                      <w:sdtPr>
                        <w:alias w:val="Simple"/>
                        <w:tag w:val="Simple"/>
                        <w:id w:val="662360074"/>
                        <w:placeholder>
                          <w:docPart w:val="3DF1222888F04861A4ABCC1CAC756736"/>
                        </w:placeholder>
                        <w:text/>
                      </w:sdtPr>
                      <w:sdtEndPr/>
                      <w:sdtContent>
                        <w:r w:rsidR="008C2287">
                          <w:t>неисполнение или ненадлежащее исполнения Поставщиком обязательств</w:t>
                        </w:r>
                      </w:sdtContent>
                    </w:sdt>
                  </w:p>
                </w:tc>
                <w:tc>
                  <w:tcPr>
                    <w:tcW w:w="836" w:type="pct"/>
                    <w:shd w:val="clear" w:color="auto" w:fill="auto"/>
                  </w:tcPr>
                  <w:p w:rsidR="007C3BF1" w:rsidRDefault="00A82AE5">
                    <w:pPr>
                      <w:pStyle w:val="a8"/>
                    </w:pPr>
                    <w:sdt>
                      <w:sdtPr>
                        <w:alias w:val="Simple"/>
                        <w:tag w:val="Simple"/>
                        <w:id w:val="488376221"/>
                        <w:placeholder>
                          <w:docPart w:val="AA253EF7D5054BCDB2C481A40C8649F1"/>
                        </w:placeholder>
                        <w:text/>
                      </w:sdtPr>
                      <w:sdtEndPr/>
                      <w:sdtContent>
                        <w:r w:rsidR="008C2287">
                          <w:t>неисполнение или ненадлежащее исполнения Поставщиком обязательств</w:t>
                        </w:r>
                      </w:sdtContent>
                    </w:sdt>
                  </w:p>
                </w:tc>
                <w:tc>
                  <w:tcPr>
                    <w:tcW w:w="1076" w:type="pct"/>
                    <w:shd w:val="clear" w:color="auto" w:fill="auto"/>
                  </w:tcPr>
                  <w:p w:rsidR="007C3BF1" w:rsidRDefault="00A82AE5">
                    <w:pPr>
                      <w:pStyle w:val="a8"/>
                    </w:pPr>
                    <w:sdt>
                      <w:sdtPr>
                        <w:alias w:val="Simple"/>
                        <w:tag w:val="Simple"/>
                        <w:id w:val="1495987577"/>
                        <w:placeholder>
                          <w:docPart w:val="7C1DC362847D4B319E0BE053F45F6582"/>
                        </w:placeholder>
                        <w:text/>
                      </w:sdtPr>
                      <w:sdtEndPr/>
                      <w:sdtContent>
                        <w:r w:rsidR="008C2287">
                          <w:t>Поставка облучателей–рециркуляторов бактерицидных</w:t>
                        </w:r>
                      </w:sdtContent>
                    </w:sdt>
                  </w:p>
                </w:tc>
                <w:tc>
                  <w:tcPr>
                    <w:tcW w:w="679" w:type="pct"/>
                    <w:shd w:val="clear" w:color="auto" w:fill="auto"/>
                  </w:tcPr>
                  <w:p w:rsidR="007C3BF1" w:rsidRDefault="00A82AE5">
                    <w:pPr>
                      <w:pStyle w:val="a8"/>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A82AE5">
                    <w:pPr>
                      <w:pStyle w:val="a8"/>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A82AE5">
                    <w:pPr>
                      <w:pStyle w:val="a8"/>
                    </w:pPr>
                    <w:sdt>
                      <w:sdtPr>
                        <w:alias w:val="Simple"/>
                        <w:tag w:val="Simple"/>
                        <w:id w:val="-1631936496"/>
                        <w:placeholder>
                          <w:docPart w:val="BF5D48295DD4441E86D6E2038237F3E8"/>
                        </w:placeholder>
                        <w:text/>
                      </w:sdtPr>
                      <w:sdtEndPr/>
                      <w:sdtContent>
                        <w:r w:rsidR="008C2287">
                          <w:t/>
                        </w:r>
                      </w:sdtContent>
                    </w:sdt>
                  </w:p>
                </w:tc>
              </w:tr>
            </w:tbl>
            <w:p w:rsidR="007C3BF1" w:rsidRDefault="00A82AE5">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5" w:rsidRDefault="00A82AE5">
      <w:pPr>
        <w:spacing w:after="0" w:line="240" w:lineRule="auto"/>
      </w:pPr>
      <w:r>
        <w:separator/>
      </w:r>
    </w:p>
  </w:endnote>
  <w:endnote w:type="continuationSeparator" w:id="0">
    <w:p w:rsidR="00A82AE5" w:rsidRDefault="00A82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rsidR="000B5400">
      <w:rPr>
        <w:noProof/>
      </w:rPr>
      <w:t>9</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7C3BF1" w:rsidRDefault="008C2287">
    <w:pPr>
      <w:pStyle w:val="Footer"/>
    </w:pPr>
    <w:r>
      <w:fldChar w:fldCharType="begin"/>
    </w:r>
    <w:r>
      <w:instrText>PAGE   \* MERGEFORMAT</w:instrText>
    </w:r>
    <w:r>
      <w:fldChar w:fldCharType="separate"/>
    </w:r>
    <w:r>
      <w:t>1</w:t>
    </w:r>
    <w:r>
      <w:fldChar w:fldCharType="end"/>
    </w:r>
  </w:p>
  <w:p w:rsidR="007C3BF1" w:rsidRDefault="007C3B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5" w:rsidRDefault="00A82AE5">
      <w:pPr>
        <w:spacing w:after="0" w:line="240" w:lineRule="auto"/>
      </w:pPr>
      <w:r>
        <w:separator/>
      </w:r>
    </w:p>
  </w:footnote>
  <w:footnote w:type="continuationSeparator" w:id="0">
    <w:p w:rsidR="00A82AE5" w:rsidRDefault="00A82A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720"/>
    <w:rsid w:val="005B7F7B"/>
    <w:rsid w:val="005C0DA9"/>
    <w:rsid w:val="005C40F2"/>
    <w:rsid w:val="005D234A"/>
    <w:rsid w:val="005E30F4"/>
    <w:rsid w:val="005E595F"/>
    <w:rsid w:val="00600D2A"/>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F26F6B"/>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Pr>
      <w:b/>
      <w:bCs/>
      <w:color w:val="00000A"/>
      <w:spacing w:val="-4"/>
      <w:kern w:val="1"/>
      <w:sz w:val="24"/>
      <w:szCs w:val="24"/>
      <w:lang w:val="ru-RU"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783A0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783A0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FC82655C841B99C722C6CEA63F1E6"/>
        <w:category>
          <w:name w:val="General"/>
          <w:gallery w:val="placeholder"/>
        </w:category>
        <w:types>
          <w:type w:val="bbPlcHdr"/>
        </w:types>
        <w:behaviors>
          <w:behavior w:val="content"/>
        </w:behaviors>
        <w:guid w:val="{A3EC2196-86E2-4022-8526-7E43B43CAD80}"/>
      </w:docPartPr>
      <w:docPartBody>
        <w:p w:rsidR="006A3532" w:rsidRDefault="00E9494F">
          <w:pPr>
            <w:pStyle w:val="F6EFC82655C841B99C722C6CEA63F1E6"/>
          </w:pPr>
          <w:r>
            <w:rPr>
              <w:rStyle w:val="PlaceholderText"/>
              <w:rFonts w:hint="eastAsia"/>
            </w:rPr>
            <w:t>䀄㠄㰄㔄</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783A0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783A0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783A0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783A0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783A0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783A0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783A0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783A0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783A0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783A0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783A0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783A0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783A0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783A0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783A0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783A0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783A0B" w:rsidP="00783A0B">
          <w:pPr>
            <w:pStyle w:val="145324B3308743F5B8B112A4E1544D9418"/>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783A0B" w:rsidP="00783A0B">
          <w:pPr>
            <w:pStyle w:val="FF008F17791D4B3787DBD03DA5B1B19218"/>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783A0B" w:rsidP="00783A0B">
          <w:pPr>
            <w:pStyle w:val="84CAE20F9D164D35902EF007EBD64BD818"/>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783A0B" w:rsidP="00783A0B">
          <w:pPr>
            <w:pStyle w:val="1CC5C7001E9C471C8F9F688CC5AB8F3E18"/>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783A0B" w:rsidP="00783A0B">
          <w:pPr>
            <w:pStyle w:val="8E585198EF794300BAC7FA394630EAD218"/>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783A0B" w:rsidP="00783A0B">
          <w:pPr>
            <w:pStyle w:val="04518A84F95A4DEB8383B948335B0B8118"/>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783A0B" w:rsidP="00783A0B">
          <w:pPr>
            <w:pStyle w:val="3594C2F6BBA840B0B2B009D8106B52F418"/>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783A0B" w:rsidP="00783A0B">
          <w:pPr>
            <w:pStyle w:val="8C2787D6F11A44189524B943C4A1431018"/>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783A0B" w:rsidP="00783A0B">
          <w:pPr>
            <w:pStyle w:val="0C454EFB52004FDF85EC78BBB343D95C18"/>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783A0B" w:rsidP="00783A0B">
          <w:pPr>
            <w:pStyle w:val="4797BCC600774A7E96EEC3BC1AAFC16C18"/>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783A0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783A0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783A0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783A0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783A0B" w:rsidP="00783A0B">
          <w:pPr>
            <w:pStyle w:val="6E6031708C194C34AFEDCBA7589C4C2418"/>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783A0B" w:rsidP="00783A0B">
          <w:pPr>
            <w:pStyle w:val="ED32257FFD334A48BAD1E9F3190F5F7018"/>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783A0B" w:rsidP="00783A0B">
          <w:pPr>
            <w:pStyle w:val="D6031D40897C4FD2A2B92BE884D1C77C18"/>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783A0B" w:rsidP="00783A0B">
          <w:pPr>
            <w:pStyle w:val="154863C6F07646A99CB317F598555DED18"/>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783A0B" w:rsidP="00783A0B">
          <w:pPr>
            <w:pStyle w:val="E59354CE482947D0A39BEBC7703E48B618"/>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783A0B" w:rsidP="00783A0B">
          <w:pPr>
            <w:pStyle w:val="50D0F8B6C083440EA0F9794A057FD0E518"/>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783A0B" w:rsidP="00783A0B">
          <w:pPr>
            <w:pStyle w:val="B67F92BFD2D848AA8E9BDDE0536AEBFC18"/>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783A0B" w:rsidP="00783A0B">
          <w:pPr>
            <w:pStyle w:val="EC6DB29FEE2648FBADC6F1A024F24B8A18"/>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783A0B" w:rsidP="00783A0B">
          <w:pPr>
            <w:pStyle w:val="3240562BE8B246AB8A33D851F1A4F2AA18"/>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783A0B" w:rsidP="00783A0B">
          <w:pPr>
            <w:pStyle w:val="36AE8C609D4A4018B30A6109076E6DD518"/>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783A0B" w:rsidP="00783A0B">
          <w:pPr>
            <w:pStyle w:val="07FE70F93E4A45CA8C075AC6D5278A5D18"/>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783A0B" w:rsidP="00783A0B">
          <w:pPr>
            <w:pStyle w:val="76CE5A95C7E5484A8BE692DA2958B1EF18"/>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783A0B" w:rsidP="00783A0B">
          <w:pPr>
            <w:pStyle w:val="6025451BCF9143189A90209C2AD7386518"/>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783A0B" w:rsidP="00783A0B">
          <w:pPr>
            <w:pStyle w:val="17B315F3FB264776B623BD5292F819BF18"/>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783A0B" w:rsidP="00783A0B">
          <w:pPr>
            <w:pStyle w:val="EEA7CCA20EFF4DB4A22838228F8BB27C18"/>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783A0B" w:rsidP="00783A0B">
          <w:pPr>
            <w:pStyle w:val="916E19DE9A8E4BACA2D575698941225918"/>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783A0B" w:rsidP="00783A0B">
          <w:pPr>
            <w:pStyle w:val="C6B03DCE6EED403799E71337DA1601C418"/>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783A0B" w:rsidP="00783A0B">
          <w:pPr>
            <w:pStyle w:val="CB623CE2873545A9A5D9E082C628D62518"/>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783A0B" w:rsidP="00783A0B">
          <w:pPr>
            <w:pStyle w:val="A0D149D5028C4D8382DFE5441E76564518"/>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783A0B" w:rsidP="00783A0B">
          <w:pPr>
            <w:pStyle w:val="980CF75ADA83495F80DA18566FD9F4ED18"/>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783A0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783A0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783A0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783A0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783A0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783A0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33D49"/>
    <w:rsid w:val="00A65BA2"/>
    <w:rsid w:val="00A755E7"/>
    <w:rsid w:val="00AB15B3"/>
    <w:rsid w:val="00AE1CD5"/>
    <w:rsid w:val="00AE29F5"/>
    <w:rsid w:val="00B0020E"/>
    <w:rsid w:val="00B101B8"/>
    <w:rsid w:val="00B129B8"/>
    <w:rsid w:val="00B32CC7"/>
    <w:rsid w:val="00B45441"/>
    <w:rsid w:val="00B56391"/>
    <w:rsid w:val="00B97FB5"/>
    <w:rsid w:val="00BB6628"/>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6455"/>
    <w:rsid w:val="00E717F7"/>
    <w:rsid w:val="00E75763"/>
    <w:rsid w:val="00E9494F"/>
    <w:rsid w:val="00F01E1E"/>
    <w:rsid w:val="00F05D4D"/>
    <w:rsid w:val="00F31155"/>
    <w:rsid w:val="00F33370"/>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97141-C9C3-410D-BB21-5A07F3530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13</Pages>
  <Words>1224</Words>
  <Characters>6977</Characters>
  <Application>Microsoft Office Word</Application>
  <DocSecurity>0</DocSecurity>
  <Lines>58</Lines>
  <Paragraphs>16</Paragraphs>
  <ScaleCrop>false</ScaleCrop>
  <Company/>
  <LinksUpToDate>false</LinksUpToDate>
  <CharactersWithSpaces>8185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Eliseykin Alexander</cp:lastModifiedBy>
  <cp:revision>171</cp:revision>
  <cp:lastPrinted>2016-02-16T07:09:00Z</cp:lastPrinted>
  <dcterms:created xsi:type="dcterms:W3CDTF">2017-04-14T09:55:00Z</dcterms:created>
  <dcterms:modified xsi:type="dcterms:W3CDTF">2020-05-18T12:46:00Z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