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081452-24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Оказание услуг по внутренней уборке помещений в 2025 году (корпус 1, корпус 2)</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17 540 000,00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01.01.2025 (МСК)</w:t>
      </w:r>
    </w:p>
    <w:p w:rsidR="007C3BF1" w:rsidRDefault="008C2287">
      <w:pPr>
        <w:ind w:left="1418"/>
      </w:pPr>
      <w:r>
        <w:t xml:space="preserve">Конец исполнения </w:t>
      </w:r>
      <w:r>
        <w:t>договора</w:t>
      </w:r>
      <w:r>
        <w:t>:</w:t>
      </w:r>
      <w:r w:rsidRPr="005A4720">
        <w:t xml:space="preserve"> </w:t>
      </w:r>
      <w:r>
        <w:t>31.12.2025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общеобразовательное учреждение Московской области "Балашихинский лицей"</w:t>
      </w:r>
    </w:p>
    <w:p w:rsidR="007C3BF1" w:rsidRDefault="008C2287">
      <w:pPr>
        <w:ind w:left="1418"/>
      </w:pPr>
      <w:r>
        <w:lastRenderedPageBreak/>
        <w:t xml:space="preserve">ИНН: </w:t>
      </w:r>
      <w:r>
        <w:t>5001022775</w:t>
      </w:r>
    </w:p>
    <w:p w:rsidR="007C3BF1" w:rsidRDefault="008C2287">
      <w:pPr>
        <w:ind w:left="1418"/>
      </w:pPr>
      <w:r>
        <w:t xml:space="preserve">КПП: </w:t>
      </w:r>
      <w:r>
        <w:rPr>
          <w:lang w:val="en-US"/>
        </w:rPr>
        <w:t>500101001</w:t>
      </w:r>
    </w:p>
    <w:p w:rsidR="007C3BF1" w:rsidRDefault="00BB3244">
      <w:pPr>
        <w:ind w:left="1418"/>
      </w:pPr>
      <w:r>
        <w:t>Почтовый адрес</w:t>
      </w:r>
      <w:r w:rsidR="008C2287">
        <w:t>:</w:t>
      </w:r>
      <w:r w:rsidR="008C2287">
        <w:rPr>
          <w:lang w:val="en-US"/>
        </w:rPr>
        <w:t xml:space="preserve"> </w:t>
      </w:r>
      <w:r w:rsidR="008C2287">
        <w:rPr>
          <w:lang w:val="en-US"/>
        </w:rPr>
        <w:t>143907, Московская область, г.Балашиха, проспект Ленина, д. 55</w:t>
      </w:r>
    </w:p>
    <w:p w:rsidR="007C3BF1" w:rsidRDefault="00BB3244">
      <w:pPr>
        <w:ind w:left="1418"/>
      </w:pPr>
      <w:r>
        <w:t>Местонахождение</w:t>
      </w:r>
      <w:r w:rsidR="008C2287">
        <w:t>:</w:t>
      </w:r>
      <w:r w:rsidRPr="005A4720" w:rsidR="008C2287">
        <w:t xml:space="preserve"> </w:t>
      </w:r>
      <w:r w:rsidR="008C2287">
        <w:t>143907, Московская область, г.Балашиха, проспект Ленина, д. 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21.202.01.03.01.01.001</w:t>
            </w:r>
            <w:r>
              <w:rPr>
                <w:lang w:val="en-US"/>
              </w:rPr>
              <w:t xml:space="preserve"> / </w:t>
            </w:r>
            <w:r w:rsidRPr="00C15977">
              <w:rPr>
                <w:lang w:val="en-US"/>
              </w:rPr>
              <w:t>02.36.01.01.05.02.01.01.01</w:t>
            </w:r>
            <w:r w:rsidRPr="00C15977">
              <w:rPr>
                <w:b/>
                <w:lang w:val="en-US"/>
              </w:rPr>
              <w:t xml:space="preserve"> / </w:t>
            </w:r>
            <w:r w:rsidRPr="00C15977">
              <w:rPr>
                <w:lang w:val="en-US"/>
              </w:rPr>
              <w:t>81.21.10.000</w:t>
            </w:r>
          </w:p>
        </w:tc>
        <w:tc>
          <w:tcPr>
            <w:tcW w:w="3003" w:type="dxa"/>
            <w:shd w:val="clear" w:color="auto" w:fill="auto"/>
          </w:tcPr>
          <w:p w:rsidR="00500187" w:rsidP="0050671D" w:rsidRDefault="00500187">
            <w:pPr>
              <w:pStyle w:val="aff1"/>
            </w:pPr>
            <w:r>
              <w:t>Оказание услуг по внутренней уборке помещений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Квадратный метр</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Оказание услуг по внутренней уборке помещений</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Оказание услуг по внутренней уборке помещений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Квадратный метр</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01.01.2025 (МСК)</w:t>
            </w:r>
          </w:p>
        </w:tc>
        <w:tc>
          <w:tcPr>
            <w:tcW w:w="629" w:type="pct"/>
            <w:shd w:val="clear" w:color="auto" w:fill="auto"/>
          </w:tcPr>
          <w:p w:rsidRPr="000B5400" w:rsidR="007C3BF1" w:rsidRDefault="000A3F94">
            <w:pPr>
              <w:pStyle w:val="aff1"/>
              <w:rPr>
                <w:lang w:val="en-US"/>
              </w:rPr>
            </w:pPr>
            <w:r w:rsidRPr="000B5400" w:rsidR="008C2287">
              <w:rPr>
                <w:lang w:val="en-US"/>
              </w:rPr>
              <w:t>31.12.2025 (МСК)</w:t>
            </w:r>
          </w:p>
        </w:tc>
        <w:tc>
          <w:tcPr>
            <w:tcW w:w="622" w:type="pct"/>
            <w:shd w:val="clear" w:color="auto" w:fill="auto"/>
          </w:tcPr>
          <w:p w:rsidRPr="000B5400" w:rsidR="007C3BF1" w:rsidRDefault="000A3F94">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0A3F94">
            <w:pPr>
              <w:pStyle w:val="aff1"/>
              <w:rPr>
                <w:lang w:val="en-US"/>
              </w:rPr>
            </w:pPr>
            <w:r w:rsidRPr="000B5400" w:rsidR="008C2287">
              <w:rPr>
                <w:lang w:val="en-US"/>
              </w:rPr>
              <w:t>Исполнитель</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услуг по внутренней уборке помещений</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выполнении работ (оказании услуг), унифицированный формат, приказ ФНС России от 30.11.2015 г. № ММВ-7-10/552@» (Оказание услуг по внутренней уборке помещений)</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A3F94">
            <w:pPr>
              <w:pStyle w:val="aff1"/>
            </w:pPr>
            <w:r w:rsidR="008C2287">
              <w:t>Оказание услуг по внутренней уборке помещений</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Оказание услуг по внутренней уборке помещений</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услуг по внутренней уборке помещений</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5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A3F94">
            <w:pPr>
              <w:pStyle w:val="aff1"/>
            </w:pPr>
            <w:r w:rsidR="008C2287">
              <w:t>Оказание услуг по внутренней уборке помещений</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5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Исполнитель</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5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0A3F94">
            <w:pPr>
              <w:pStyle w:val="aff1"/>
            </w:pPr>
            <w:r w:rsidR="008C2287">
              <w:t>Неисполнение или ненадлежащее исполнение своих обязательств</w:t>
            </w:r>
          </w:p>
        </w:tc>
        <w:tc>
          <w:tcPr>
            <w:tcW w:w="836" w:type="pct"/>
            <w:shd w:val="clear" w:color="auto" w:fill="auto"/>
          </w:tcPr>
          <w:p w:rsidR="007C3BF1" w:rsidRDefault="000A3F94">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0A3F94">
            <w:pPr>
              <w:pStyle w:val="aff1"/>
            </w:pPr>
            <w:r w:rsidR="008C2287">
              <w:t>Оказание услуг по внутренней уборке помещений</w:t>
            </w:r>
          </w:p>
        </w:tc>
        <w:tc>
          <w:tcPr>
            <w:tcW w:w="679" w:type="pct"/>
            <w:shd w:val="clear" w:color="auto" w:fill="auto"/>
          </w:tcPr>
          <w:p w:rsidR="007C3BF1" w:rsidRDefault="000A3F94">
            <w:pPr>
              <w:pStyle w:val="aff1"/>
              <w:jc w:val="right"/>
            </w:pPr>
            <w:r w:rsidR="008C2287">
              <w:t>5 000,00</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Неисполнение или ненадлежащее исполнение своих обязательств</w:t>
            </w:r>
          </w:p>
        </w:tc>
        <w:tc>
          <w:tcPr>
            <w:tcW w:w="836" w:type="pct"/>
            <w:shd w:val="clear" w:color="auto" w:fill="auto"/>
          </w:tcPr>
          <w:p w:rsidR="007C3BF1" w:rsidRDefault="000A3F94">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0A3F94">
            <w:pPr>
              <w:pStyle w:val="aff1"/>
            </w:pPr>
            <w:r w:rsidR="008C2287">
              <w:t>Оплата услуг по внутренней уборке помещений</w:t>
            </w:r>
          </w:p>
        </w:tc>
        <w:tc>
          <w:tcPr>
            <w:tcW w:w="679" w:type="pct"/>
            <w:shd w:val="clear" w:color="auto" w:fill="auto"/>
          </w:tcPr>
          <w:p w:rsidR="007C3BF1" w:rsidRDefault="000A3F94">
            <w:pPr>
              <w:pStyle w:val="aff1"/>
              <w:jc w:val="right"/>
            </w:pPr>
            <w:r w:rsidR="008C2287">
              <w:t>5 000,00</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
            </w:r>
          </w:p>
        </w:tc>
      </w:tr>
    </w:tbl>
    <w:p w:rsidR="007C3BF1" w:rsidRDefault="000A3F94">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