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3F2" w:rsidRPr="00B75671" w:rsidRDefault="009623F2" w:rsidP="004708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pStyle w:val="Default"/>
        <w:jc w:val="center"/>
        <w:rPr>
          <w:b/>
          <w:color w:val="auto"/>
        </w:rPr>
      </w:pPr>
      <w:r w:rsidRPr="00B75671">
        <w:rPr>
          <w:b/>
          <w:color w:val="auto"/>
        </w:rPr>
        <w:t>ПРОЕКТ ДОГОВОРА</w:t>
      </w:r>
    </w:p>
    <w:p w:rsidR="009623F2" w:rsidRPr="00B75671" w:rsidRDefault="009623F2" w:rsidP="00B75671">
      <w:pPr>
        <w:pStyle w:val="Default"/>
        <w:jc w:val="center"/>
        <w:rPr>
          <w:b/>
          <w:color w:val="auto"/>
        </w:rPr>
      </w:pPr>
    </w:p>
    <w:p w:rsidR="009623F2" w:rsidRPr="00B75671" w:rsidRDefault="009623F2" w:rsidP="00B75671">
      <w:pPr>
        <w:keepNext/>
        <w:keepLines/>
        <w:spacing w:after="0" w:line="317" w:lineRule="exact"/>
        <w:ind w:left="7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keepNext/>
        <w:keepLines/>
        <w:spacing w:after="0" w:line="317" w:lineRule="exact"/>
        <w:ind w:left="7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оказание</w:t>
      </w:r>
      <w:proofErr w:type="gramEnd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услуг по круглосуточной физической охране и обеспечению </w:t>
      </w:r>
      <w:proofErr w:type="spellStart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внутриобъектового</w:t>
      </w:r>
      <w:proofErr w:type="spellEnd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пропускного режимов.</w:t>
      </w:r>
    </w:p>
    <w:p w:rsidR="009623F2" w:rsidRPr="00B75671" w:rsidRDefault="009623F2" w:rsidP="00B75671">
      <w:pPr>
        <w:keepNext/>
        <w:keepLines/>
        <w:spacing w:after="0" w:line="317" w:lineRule="exact"/>
        <w:ind w:left="7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keepNext/>
        <w:keepLines/>
        <w:spacing w:after="0" w:line="317" w:lineRule="exact"/>
        <w:ind w:left="7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Ногинск</w:t>
      </w: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                                                               </w:t>
      </w:r>
      <w:proofErr w:type="gramStart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«</w:t>
      </w:r>
      <w:proofErr w:type="gramEnd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» _______</w:t>
      </w:r>
      <w:r w:rsidR="00B75671"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 </w:t>
      </w: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9623F2" w:rsidRPr="00B75671" w:rsidRDefault="009623F2" w:rsidP="00B75671">
      <w:pPr>
        <w:keepNext/>
        <w:keepLines/>
        <w:spacing w:after="0" w:line="240" w:lineRule="auto"/>
        <w:ind w:left="70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shd w:val="clear" w:color="auto" w:fill="FFFFFF"/>
        <w:spacing w:after="0" w:line="240" w:lineRule="auto"/>
        <w:ind w:left="40" w:right="760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Акционерное общество «Ногинская муниципальная  инвестиционно-трастовая компания» (АО «Ногинсктрастинвест»), именуемое в дальнейшем «Заказчик»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генерального директора  </w:t>
      </w:r>
      <w:r w:rsidRPr="00B75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Князевой Натальи Юрьевны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одной стороны и </w:t>
      </w:r>
      <w:r w:rsidRPr="00B75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«Исполнитель», в лице ______________________, действующего на основании Устава,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заказа путем проведения  запроса предложения в электронной форме, протокол подведения итогов № ___от «__» ______</w:t>
      </w:r>
      <w:r w:rsid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 заключили настоящий Договор (далее – Договор) о нижеследующем:</w:t>
      </w:r>
    </w:p>
    <w:p w:rsidR="009623F2" w:rsidRPr="00B75671" w:rsidRDefault="009623F2" w:rsidP="00B75671">
      <w:pPr>
        <w:shd w:val="clear" w:color="auto" w:fill="FFFFFF"/>
        <w:spacing w:after="0" w:line="277" w:lineRule="exact"/>
        <w:ind w:left="40" w:right="-5" w:firstLine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0"/>
          <w:numId w:val="7"/>
        </w:numPr>
        <w:spacing w:after="0" w:line="230" w:lineRule="exact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Предмет договора</w:t>
      </w:r>
    </w:p>
    <w:p w:rsidR="009623F2" w:rsidRPr="00B75671" w:rsidRDefault="009623F2" w:rsidP="00B75671">
      <w:pPr>
        <w:spacing w:after="0" w:line="230" w:lineRule="exact"/>
        <w:ind w:left="3820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0"/>
          <w:numId w:val="1"/>
        </w:numPr>
        <w:tabs>
          <w:tab w:val="left" w:pos="519"/>
        </w:tabs>
        <w:spacing w:after="0" w:line="240" w:lineRule="auto"/>
        <w:ind w:left="580" w:right="7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по поручению «Заказчика» принимает на себя обязательства по оказанию охранных услуг, согласно п.п.1,2,4,6 ч.2 ст.3 Закона РФ «О частной детективной и охранной деятельности в Российской Федерации», а «Заказчик» обязуется принять услуги и оплатить их.</w:t>
      </w:r>
    </w:p>
    <w:p w:rsidR="009623F2" w:rsidRPr="00B75671" w:rsidRDefault="009623F2" w:rsidP="00B75671">
      <w:pPr>
        <w:numPr>
          <w:ilvl w:val="0"/>
          <w:numId w:val="1"/>
        </w:numPr>
        <w:tabs>
          <w:tab w:val="left" w:pos="544"/>
        </w:tabs>
        <w:spacing w:after="0" w:line="240" w:lineRule="auto"/>
        <w:ind w:left="580" w:right="76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выполняет обязанности по оказанию охранных услуг объектов, расположенных по адресу: Московская область, г. Ногинск, Больничный проезд, д. 5 (в дальнейшем - «Объект»), путем выставления 1 (одного) ежедневного сотрудника охраны, включая выходные и праздничные дни.</w:t>
      </w:r>
    </w:p>
    <w:p w:rsidR="009623F2" w:rsidRPr="00B75671" w:rsidRDefault="009623F2" w:rsidP="00B75671">
      <w:pPr>
        <w:numPr>
          <w:ilvl w:val="0"/>
          <w:numId w:val="1"/>
        </w:numPr>
        <w:tabs>
          <w:tab w:val="left" w:pos="429"/>
        </w:tabs>
        <w:spacing w:after="0" w:line="240" w:lineRule="auto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предусматривает следующие виды охранных услуг:</w:t>
      </w:r>
    </w:p>
    <w:p w:rsidR="009623F2" w:rsidRPr="00B75671" w:rsidRDefault="009623F2" w:rsidP="00B7567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</w:t>
      </w:r>
      <w:proofErr w:type="gram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1 .охрана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Заказчика ( в том числе при его транспортировке, по отдельному</w:t>
      </w:r>
    </w:p>
    <w:p w:rsidR="009623F2" w:rsidRPr="00B75671" w:rsidRDefault="009623F2" w:rsidP="00B75671">
      <w:pPr>
        <w:spacing w:after="0" w:line="240" w:lineRule="auto"/>
        <w:ind w:left="940" w:righ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соглашению), находящегося в собственности, во владении, в использовании, хозяйственном ведении;</w:t>
      </w:r>
    </w:p>
    <w:p w:rsidR="009623F2" w:rsidRPr="00B75671" w:rsidRDefault="009623F2" w:rsidP="00B75671">
      <w:pPr>
        <w:tabs>
          <w:tab w:val="left" w:pos="83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1.3.2. осуществление контрольно-пропускного режима и патрулирование территории;</w:t>
      </w:r>
    </w:p>
    <w:p w:rsidR="009623F2" w:rsidRPr="00B75671" w:rsidRDefault="009623F2" w:rsidP="00B75671">
      <w:pPr>
        <w:tabs>
          <w:tab w:val="left" w:pos="8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</w:t>
      </w:r>
      <w:proofErr w:type="gram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3.обеспечение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порядка на объекте;</w:t>
      </w:r>
    </w:p>
    <w:p w:rsidR="009623F2" w:rsidRPr="00B75671" w:rsidRDefault="009623F2" w:rsidP="00B75671">
      <w:pPr>
        <w:tabs>
          <w:tab w:val="left" w:pos="890"/>
        </w:tabs>
        <w:spacing w:after="0" w:line="240" w:lineRule="auto"/>
        <w:ind w:righ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1.3.</w:t>
      </w:r>
      <w:proofErr w:type="gram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4.помощь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эвакуации при стихийных бедствиях, пожарах и иных, вынуждающих к этому обстоятельствах.</w:t>
      </w:r>
    </w:p>
    <w:p w:rsidR="009623F2" w:rsidRPr="00B75671" w:rsidRDefault="009623F2" w:rsidP="00B75671">
      <w:pPr>
        <w:numPr>
          <w:ilvl w:val="0"/>
          <w:numId w:val="1"/>
        </w:numPr>
        <w:tabs>
          <w:tab w:val="left" w:pos="461"/>
        </w:tabs>
        <w:spacing w:after="0" w:line="240" w:lineRule="auto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Переданными под охрану по настоящему Договору считается имущество и иные</w:t>
      </w:r>
    </w:p>
    <w:p w:rsidR="009623F2" w:rsidRPr="00B75671" w:rsidRDefault="009623F2" w:rsidP="00B75671">
      <w:pPr>
        <w:spacing w:after="0" w:line="240" w:lineRule="auto"/>
        <w:ind w:left="580" w:righ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ценности «Заказчика», находящиеся внутри Объекта и на его прилегающей территории.</w:t>
      </w:r>
    </w:p>
    <w:p w:rsidR="009623F2" w:rsidRPr="00B75671" w:rsidRDefault="009623F2" w:rsidP="00B75671">
      <w:pPr>
        <w:numPr>
          <w:ilvl w:val="0"/>
          <w:numId w:val="1"/>
        </w:numPr>
        <w:tabs>
          <w:tab w:val="left" w:pos="454"/>
        </w:tabs>
        <w:spacing w:after="0" w:line="240" w:lineRule="auto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несения службы сотрудниками «Исполнителя» определяются Инструкцией,</w:t>
      </w:r>
    </w:p>
    <w:p w:rsidR="009623F2" w:rsidRPr="00B75671" w:rsidRDefault="009623F2" w:rsidP="00B75671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согласованной с «Заказчиком».</w:t>
      </w:r>
    </w:p>
    <w:p w:rsidR="009623F2" w:rsidRPr="00B75671" w:rsidRDefault="009623F2" w:rsidP="00B75671">
      <w:pPr>
        <w:numPr>
          <w:ilvl w:val="0"/>
          <w:numId w:val="1"/>
        </w:numPr>
        <w:tabs>
          <w:tab w:val="left" w:pos="429"/>
        </w:tabs>
        <w:spacing w:after="0" w:line="240" w:lineRule="auto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одежды охранников: специальная.</w:t>
      </w:r>
    </w:p>
    <w:p w:rsidR="009623F2" w:rsidRPr="00B75671" w:rsidRDefault="009623F2" w:rsidP="00B75671">
      <w:pPr>
        <w:numPr>
          <w:ilvl w:val="0"/>
          <w:numId w:val="1"/>
        </w:numPr>
        <w:tabs>
          <w:tab w:val="left" w:pos="440"/>
        </w:tabs>
        <w:spacing w:after="0" w:line="240" w:lineRule="auto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ни прямо, ни косвенно не проявляет интереса к деловым операциям и</w:t>
      </w:r>
    </w:p>
    <w:p w:rsidR="009623F2" w:rsidRPr="00B75671" w:rsidRDefault="009623F2" w:rsidP="00B75671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сделкам «Заказчика», если последний не пожелает того сам.</w:t>
      </w:r>
    </w:p>
    <w:p w:rsidR="009623F2" w:rsidRPr="00B75671" w:rsidRDefault="009623F2" w:rsidP="00B75671">
      <w:pPr>
        <w:spacing w:after="0" w:line="277" w:lineRule="exact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spacing w:after="0" w:line="230" w:lineRule="exact"/>
        <w:ind w:left="3300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>2. Права и обязанности «Исполнителя»</w:t>
      </w:r>
    </w:p>
    <w:p w:rsidR="009623F2" w:rsidRPr="00B75671" w:rsidRDefault="009623F2" w:rsidP="00B75671">
      <w:pPr>
        <w:spacing w:after="0" w:line="230" w:lineRule="exact"/>
        <w:ind w:left="3300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</w:p>
    <w:p w:rsidR="009623F2" w:rsidRPr="00B75671" w:rsidRDefault="009623F2" w:rsidP="00B75671">
      <w:pPr>
        <w:spacing w:after="0" w:line="220" w:lineRule="exact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«Исполнитель» обязан:</w:t>
      </w:r>
    </w:p>
    <w:p w:rsidR="009623F2" w:rsidRPr="00B75671" w:rsidRDefault="009623F2" w:rsidP="00B75671">
      <w:pPr>
        <w:spacing w:after="0" w:line="220" w:lineRule="exact"/>
        <w:ind w:left="58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tabs>
          <w:tab w:val="left" w:pos="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Разработать совместно с «Заказчиком» Положение о пропускном и </w:t>
      </w:r>
      <w:proofErr w:type="spell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</w:t>
      </w:r>
      <w:proofErr w:type="spellEnd"/>
    </w:p>
    <w:p w:rsidR="009623F2" w:rsidRPr="00B75671" w:rsidRDefault="009623F2" w:rsidP="00B75671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 на предприятии.</w:t>
      </w:r>
    </w:p>
    <w:p w:rsidR="009623F2" w:rsidRPr="00B75671" w:rsidRDefault="009623F2" w:rsidP="00B75671">
      <w:pPr>
        <w:tabs>
          <w:tab w:val="left" w:pos="4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Обеспечивать защиту охраняемого объекта от противоправных посягательств.</w:t>
      </w:r>
    </w:p>
    <w:p w:rsidR="009623F2" w:rsidRPr="00B75671" w:rsidRDefault="009623F2" w:rsidP="00B75671">
      <w:pPr>
        <w:tabs>
          <w:tab w:val="left" w:pos="620"/>
        </w:tabs>
        <w:spacing w:after="0" w:line="240" w:lineRule="auto"/>
        <w:ind w:righ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Осуществлять мероприятия по предупреждению нарушений пропускного и </w:t>
      </w:r>
      <w:proofErr w:type="spell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режимов.</w:t>
      </w:r>
    </w:p>
    <w:p w:rsidR="009623F2" w:rsidRPr="00B75671" w:rsidRDefault="009623F2" w:rsidP="00B75671">
      <w:pPr>
        <w:numPr>
          <w:ilvl w:val="1"/>
          <w:numId w:val="12"/>
        </w:numPr>
        <w:tabs>
          <w:tab w:val="left" w:pos="530"/>
        </w:tabs>
        <w:spacing w:after="0" w:line="240" w:lineRule="auto"/>
        <w:ind w:right="7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Незамедлительно сообщать «Заказчику» о выявленных фактах или попытках хищений, повреждений, уничтожения имущества и иных материальных ценностей.</w:t>
      </w:r>
    </w:p>
    <w:p w:rsidR="009623F2" w:rsidRPr="00B75671" w:rsidRDefault="009623F2" w:rsidP="00B75671">
      <w:pPr>
        <w:spacing w:after="0" w:line="240" w:lineRule="auto"/>
        <w:ind w:left="580"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прибытия сотрудников правоохранительных органов обеспечивать охрану места происшествия.</w:t>
      </w:r>
    </w:p>
    <w:p w:rsidR="009623F2" w:rsidRPr="00B75671" w:rsidRDefault="009623F2" w:rsidP="00B75671">
      <w:pPr>
        <w:numPr>
          <w:ilvl w:val="1"/>
          <w:numId w:val="12"/>
        </w:numPr>
        <w:tabs>
          <w:tab w:val="left" w:pos="5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момента прибытия сотрудников правоохранительных органов воспрепятствовать</w:t>
      </w:r>
    </w:p>
    <w:p w:rsidR="009623F2" w:rsidRPr="00B75671" w:rsidRDefault="009623F2" w:rsidP="00B75671">
      <w:pPr>
        <w:spacing w:after="0" w:line="240" w:lineRule="auto"/>
        <w:ind w:left="580"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проникновению посторонних лиц на охраняемый объект, а в случае их обнаружения, принять меры к задержанию и передаче правоохранительным органам.</w:t>
      </w:r>
    </w:p>
    <w:p w:rsidR="009623F2" w:rsidRPr="00B75671" w:rsidRDefault="009623F2" w:rsidP="00B75671">
      <w:pPr>
        <w:numPr>
          <w:ilvl w:val="1"/>
          <w:numId w:val="12"/>
        </w:numPr>
        <w:tabs>
          <w:tab w:val="left" w:pos="532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соблюдение установленных правил пожарной безопасности на постах силами сотрудников охраны во время несения ими дежурства. В случае обнаружения на объекте пожара немедленно сообщать об этом в пожарную часть и принимать меры по ликвидации пожара.</w:t>
      </w:r>
    </w:p>
    <w:p w:rsidR="009623F2" w:rsidRPr="00B75671" w:rsidRDefault="009623F2" w:rsidP="00B75671">
      <w:pPr>
        <w:numPr>
          <w:ilvl w:val="1"/>
          <w:numId w:val="12"/>
        </w:numPr>
        <w:tabs>
          <w:tab w:val="left" w:pos="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«Заказчику» (по его просьбе) письменный отчет о проделанной работе</w:t>
      </w:r>
    </w:p>
    <w:p w:rsidR="009623F2" w:rsidRPr="00B75671" w:rsidRDefault="009623F2" w:rsidP="00B75671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указанный период.</w:t>
      </w:r>
    </w:p>
    <w:p w:rsidR="009623F2" w:rsidRPr="00B75671" w:rsidRDefault="009623F2" w:rsidP="00B75671">
      <w:pPr>
        <w:numPr>
          <w:ilvl w:val="1"/>
          <w:numId w:val="12"/>
        </w:numPr>
        <w:tabs>
          <w:tab w:val="left" w:pos="4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все правила и процедуры техники безопасности и внутреннего распорядка</w:t>
      </w:r>
    </w:p>
    <w:p w:rsidR="009623F2" w:rsidRPr="00B75671" w:rsidRDefault="009623F2" w:rsidP="00B75671">
      <w:pPr>
        <w:spacing w:after="0" w:line="240" w:lineRule="auto"/>
        <w:ind w:left="580"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«Заказчика» при работе на охраняемом объекте, а также все действующие применимые федеральные, республиканские и местные законодательные акты, указы, распоряжения, правила и положения, если таковые регулируют работы и услуги, выполняемые на основании настоящего Договора.</w:t>
      </w:r>
    </w:p>
    <w:p w:rsidR="009623F2" w:rsidRPr="00B75671" w:rsidRDefault="009623F2" w:rsidP="00B75671">
      <w:pPr>
        <w:numPr>
          <w:ilvl w:val="1"/>
          <w:numId w:val="12"/>
        </w:numPr>
        <w:tabs>
          <w:tab w:val="left" w:pos="4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обеспечение общественного порядка на охраняемом объекте.</w:t>
      </w:r>
    </w:p>
    <w:p w:rsidR="009623F2" w:rsidRPr="00B75671" w:rsidRDefault="009623F2" w:rsidP="00B75671">
      <w:pPr>
        <w:tabs>
          <w:tab w:val="left" w:pos="478"/>
        </w:tabs>
        <w:spacing w:after="0" w:line="27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keepNext/>
        <w:keepLines/>
        <w:spacing w:after="0" w:line="230" w:lineRule="exact"/>
        <w:ind w:left="338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1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«Заказчика»</w:t>
      </w:r>
      <w:bookmarkEnd w:id="0"/>
    </w:p>
    <w:p w:rsidR="009623F2" w:rsidRPr="00B75671" w:rsidRDefault="009623F2" w:rsidP="00B75671">
      <w:pPr>
        <w:keepNext/>
        <w:keepLines/>
        <w:spacing w:after="0" w:line="230" w:lineRule="exact"/>
        <w:ind w:left="338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spacing w:after="0" w:line="240" w:lineRule="auto"/>
        <w:ind w:left="580" w:hanging="5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«Заказчик» обязан:</w:t>
      </w:r>
    </w:p>
    <w:p w:rsidR="009623F2" w:rsidRPr="00B75671" w:rsidRDefault="009623F2" w:rsidP="00B75671">
      <w:pPr>
        <w:spacing w:after="0" w:line="240" w:lineRule="auto"/>
        <w:ind w:left="580" w:hanging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1"/>
          <w:numId w:val="13"/>
        </w:numPr>
        <w:tabs>
          <w:tab w:val="left" w:pos="683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Согласовать совместно с «Исполнителем» Положение о пропускном и </w:t>
      </w:r>
      <w:proofErr w:type="spell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</w:t>
      </w:r>
      <w:proofErr w:type="spell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 на предприятии.</w:t>
      </w:r>
    </w:p>
    <w:p w:rsidR="009623F2" w:rsidRPr="00B75671" w:rsidRDefault="009623F2" w:rsidP="00B75671">
      <w:pPr>
        <w:numPr>
          <w:ilvl w:val="1"/>
          <w:numId w:val="13"/>
        </w:numPr>
        <w:tabs>
          <w:tab w:val="left" w:pos="539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определенные актами обследования мероприятия по оборудованию объектов техническими средствами охраны, создавать надлежащие условия для обеспечения сохранности товарно-материальных</w:t>
      </w:r>
      <w:r w:rsidRPr="00B75671"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  <w:lang w:eastAsia="ru-RU"/>
        </w:rPr>
        <w:t xml:space="preserve"> ценностей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75671">
        <w:rPr>
          <w:rFonts w:ascii="Times New Roman" w:eastAsia="Times New Roman" w:hAnsi="Times New Roman" w:cs="Times New Roman"/>
          <w:spacing w:val="10"/>
          <w:sz w:val="24"/>
          <w:szCs w:val="24"/>
          <w:shd w:val="clear" w:color="auto" w:fill="FFFFFF"/>
          <w:lang w:eastAsia="ru-RU"/>
        </w:rPr>
        <w:t xml:space="preserve"> содействовать 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«Исполнителю» при выполнении им своих задач, а также в совершенствовании организации охраны.</w:t>
      </w:r>
    </w:p>
    <w:p w:rsidR="009623F2" w:rsidRPr="00B75671" w:rsidRDefault="009623F2" w:rsidP="00B75671">
      <w:pPr>
        <w:numPr>
          <w:ilvl w:val="1"/>
          <w:numId w:val="14"/>
        </w:numPr>
        <w:tabs>
          <w:tab w:val="left" w:pos="539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просьбе «Исполнителя» своевременно представлять последнему информацию, необходимую для выполнения обязательств по охране и пополнять ее по мере необходимости.</w:t>
      </w:r>
    </w:p>
    <w:p w:rsidR="009623F2" w:rsidRPr="00B75671" w:rsidRDefault="009623F2" w:rsidP="00B75671">
      <w:pPr>
        <w:numPr>
          <w:ilvl w:val="1"/>
          <w:numId w:val="15"/>
        </w:numPr>
        <w:tabs>
          <w:tab w:val="left" w:pos="564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надлежащие условия для обеспечения сохранности имущества и иных материальных ценностей, содействовать персоналу «Исполнителя» в выполнении обязательств по настоящему Договору.</w:t>
      </w:r>
    </w:p>
    <w:p w:rsidR="009623F2" w:rsidRPr="00B75671" w:rsidRDefault="009623F2" w:rsidP="00B75671">
      <w:pPr>
        <w:numPr>
          <w:ilvl w:val="1"/>
          <w:numId w:val="15"/>
        </w:numPr>
        <w:tabs>
          <w:tab w:val="left" w:pos="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с «Исполнителем» предполагаемые изменения в организации системы</w:t>
      </w:r>
    </w:p>
    <w:p w:rsidR="009623F2" w:rsidRPr="00B75671" w:rsidRDefault="009623F2" w:rsidP="00B75671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охраны.</w:t>
      </w:r>
    </w:p>
    <w:p w:rsidR="009623F2" w:rsidRPr="00B75671" w:rsidRDefault="009623F2" w:rsidP="00B75671">
      <w:pPr>
        <w:numPr>
          <w:ilvl w:val="1"/>
          <w:numId w:val="15"/>
        </w:numPr>
        <w:tabs>
          <w:tab w:val="left" w:pos="517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утраты, хищения или порчи имущества и иных материальных ценностей производить оформление соответствующих документов в присутствии представителя «Исполнителя».</w:t>
      </w:r>
    </w:p>
    <w:p w:rsidR="009623F2" w:rsidRPr="00B75671" w:rsidRDefault="009623F2" w:rsidP="00B75671">
      <w:pPr>
        <w:numPr>
          <w:ilvl w:val="1"/>
          <w:numId w:val="15"/>
        </w:numPr>
        <w:tabs>
          <w:tab w:val="left" w:pos="604"/>
        </w:tabs>
        <w:spacing w:after="0" w:line="240" w:lineRule="auto"/>
        <w:ind w:righ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в письменной форме сообщать руководству «Исполнителя» о недостатках и нарушениях выполнения обязательств по настоящему Договору, допущенных персоналом «Исполнителя», для принятия соответствующих мер.</w:t>
      </w:r>
    </w:p>
    <w:p w:rsidR="009623F2" w:rsidRPr="00B75671" w:rsidRDefault="009623F2" w:rsidP="00B75671">
      <w:pPr>
        <w:numPr>
          <w:ilvl w:val="1"/>
          <w:numId w:val="15"/>
        </w:numPr>
        <w:tabs>
          <w:tab w:val="left" w:pos="4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производить расчеты с «Исполнителем» согласно статье 6 настоящего</w:t>
      </w:r>
    </w:p>
    <w:p w:rsidR="009623F2" w:rsidRPr="00B75671" w:rsidRDefault="009623F2" w:rsidP="00B75671">
      <w:pPr>
        <w:keepNext/>
        <w:keepLines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</w:pPr>
      <w:bookmarkStart w:id="1" w:name="bookmark2"/>
      <w:r w:rsidRPr="00B7567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       </w:t>
      </w:r>
      <w:r w:rsidRPr="00B7567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Договора</w:t>
      </w:r>
      <w:bookmarkEnd w:id="1"/>
      <w:r w:rsidRPr="00B75671"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ru-RU"/>
        </w:rPr>
        <w:t>.</w:t>
      </w:r>
    </w:p>
    <w:p w:rsidR="009623F2" w:rsidRPr="00B75671" w:rsidRDefault="009623F2" w:rsidP="00B75671">
      <w:pPr>
        <w:numPr>
          <w:ilvl w:val="1"/>
          <w:numId w:val="15"/>
        </w:numPr>
        <w:tabs>
          <w:tab w:val="left" w:pos="4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 целях исполнения настоящего Договора «Исполнителя» помещением,</w:t>
      </w:r>
    </w:p>
    <w:p w:rsidR="009623F2" w:rsidRPr="00B75671" w:rsidRDefault="009623F2" w:rsidP="00B75671">
      <w:pPr>
        <w:spacing w:after="0" w:line="240" w:lineRule="auto"/>
        <w:ind w:left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оснащенным соответствующей меблировкой и телефонной связью.</w:t>
      </w:r>
    </w:p>
    <w:p w:rsidR="009623F2" w:rsidRPr="00B75671" w:rsidRDefault="009623F2" w:rsidP="00B7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0"/>
          <w:numId w:val="2"/>
        </w:num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сторон.</w:t>
      </w:r>
    </w:p>
    <w:p w:rsidR="009623F2" w:rsidRPr="00B75671" w:rsidRDefault="009623F2" w:rsidP="00B756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1"/>
          <w:numId w:val="2"/>
        </w:numPr>
        <w:tabs>
          <w:tab w:val="left" w:pos="54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ненадлежащего исполнения обязательств «Исполнителем», последний несет ответственность за реальный ущерб, нанесенный имуществу «Заказчика» (утрата, хищение, порча имущества или иных материальных ценностей, расположенных на объекте и принятых под 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охрану). Надлежащее исполнение обязательств предполагает исполнение обязательств в соответствии с условиями настоящего Договора и должностными инструкциями сотрудников охранного предприятия. Факты хищения, уничтожения и повреждения имущества посторонними лицами, проникшими на охраняемый объект, либо вследствие пожара, устанавливаются в порядке, определяемом действующим законодательством.</w:t>
      </w:r>
    </w:p>
    <w:p w:rsidR="009623F2" w:rsidRPr="00B75671" w:rsidRDefault="009623F2" w:rsidP="00B75671">
      <w:pPr>
        <w:numPr>
          <w:ilvl w:val="1"/>
          <w:numId w:val="2"/>
        </w:numPr>
        <w:tabs>
          <w:tab w:val="left" w:pos="47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 подтверждает размер реального ущерба расчетом стоимости похищенного,</w:t>
      </w:r>
    </w:p>
    <w:p w:rsidR="009623F2" w:rsidRPr="00B75671" w:rsidRDefault="009623F2" w:rsidP="00B75671">
      <w:pPr>
        <w:spacing w:after="0" w:line="240" w:lineRule="auto"/>
        <w:ind w:left="580"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уничтоженного или поврежденного </w:t>
      </w:r>
      <w:proofErr w:type="gram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материальных ценностей на основании данных бухгалтерского учета.</w:t>
      </w:r>
    </w:p>
    <w:p w:rsidR="009623F2" w:rsidRPr="00B75671" w:rsidRDefault="009623F2" w:rsidP="00B75671">
      <w:pPr>
        <w:numPr>
          <w:ilvl w:val="1"/>
          <w:numId w:val="2"/>
        </w:numPr>
        <w:tabs>
          <w:tab w:val="left" w:pos="51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«Исполнитель» не несет ответственность в случае утраты, повреждения или порчи </w:t>
      </w:r>
      <w:proofErr w:type="gram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иных материальных ценностей в случаях, когда:</w:t>
      </w:r>
    </w:p>
    <w:p w:rsidR="009623F2" w:rsidRPr="00B75671" w:rsidRDefault="009623F2" w:rsidP="00B75671">
      <w:pPr>
        <w:numPr>
          <w:ilvl w:val="2"/>
          <w:numId w:val="2"/>
        </w:numPr>
        <w:tabs>
          <w:tab w:val="left" w:pos="12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 не принял согласованных «Сторонами» мер по письменным предложениям «Исполнителя» о необходимости проведения дополнительных мероприятий по усилению охраны;</w:t>
      </w:r>
    </w:p>
    <w:p w:rsidR="009623F2" w:rsidRPr="00B75671" w:rsidRDefault="009623F2" w:rsidP="00B75671">
      <w:pPr>
        <w:numPr>
          <w:ilvl w:val="2"/>
          <w:numId w:val="2"/>
        </w:numPr>
        <w:tabs>
          <w:tab w:val="left" w:pos="132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Утрата, повреждение или порча имущества произошли в результате обстоятельств непреодолимой силы, в том числе: пожара, стихийного бедствия, авариями коммунальных сетей и пр., или если эти обстоятельства помешали персоналу «Исполнителя» выполнять свои обязательства;</w:t>
      </w:r>
    </w:p>
    <w:p w:rsidR="009623F2" w:rsidRPr="00B75671" w:rsidRDefault="009623F2" w:rsidP="00B75671">
      <w:pPr>
        <w:numPr>
          <w:ilvl w:val="2"/>
          <w:numId w:val="2"/>
        </w:numPr>
        <w:tabs>
          <w:tab w:val="left" w:pos="1178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Имущественный ущерб причинен лицами, попавшими на охраняемый объект с соблюдением Положения о пропускном и </w:t>
      </w:r>
      <w:proofErr w:type="spell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внутриобъектовом</w:t>
      </w:r>
      <w:proofErr w:type="spell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режиме, в </w:t>
      </w:r>
      <w:proofErr w:type="spell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пропускам, спискам и разрешениям, выданным и утвержденным «Заказчиком», а также по прямому распоряжению конкретного должностного лица «Заказчика»;</w:t>
      </w:r>
    </w:p>
    <w:p w:rsidR="009623F2" w:rsidRPr="00B75671" w:rsidRDefault="009623F2" w:rsidP="00B75671">
      <w:pPr>
        <w:numPr>
          <w:ilvl w:val="2"/>
          <w:numId w:val="2"/>
        </w:numPr>
        <w:tabs>
          <w:tab w:val="left" w:pos="121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Имущественный ущерб причинен при производстве работ «Заказчиком», или по его распоряжению, при выполнении работ третьими лицами (подрядной организацией);</w:t>
      </w:r>
    </w:p>
    <w:p w:rsidR="009623F2" w:rsidRPr="00B75671" w:rsidRDefault="009623F2" w:rsidP="00B75671">
      <w:pPr>
        <w:numPr>
          <w:ilvl w:val="2"/>
          <w:numId w:val="2"/>
        </w:numPr>
        <w:tabs>
          <w:tab w:val="left" w:pos="119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«Заказчиком» не выполняются условия, изложенные в пункте 3.4. настоящего Договора;</w:t>
      </w:r>
    </w:p>
    <w:p w:rsidR="009623F2" w:rsidRPr="00B75671" w:rsidRDefault="009623F2" w:rsidP="00B75671">
      <w:pPr>
        <w:numPr>
          <w:ilvl w:val="1"/>
          <w:numId w:val="2"/>
        </w:numPr>
        <w:tabs>
          <w:tab w:val="left" w:pos="517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«Заказчик» несет ответственность за невыполнение или ненадлежащее выполнение своих обязанностей по настоящему Договору, в соответствии</w:t>
      </w:r>
      <w:r w:rsidRPr="00B756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 действующим 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РФ.</w:t>
      </w:r>
    </w:p>
    <w:p w:rsidR="009623F2" w:rsidRPr="00B75671" w:rsidRDefault="009623F2" w:rsidP="00B75671">
      <w:pPr>
        <w:numPr>
          <w:ilvl w:val="1"/>
          <w:numId w:val="2"/>
        </w:numPr>
        <w:tabs>
          <w:tab w:val="left" w:pos="61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имущественный ущерб, причиненный «Заказчику» путем хищения, совершенного неустановленными лицами, в результате невыполнения «Исполнителем» принятых на себя обязательств, «Исполнитель» возмещает ущерб в сумме, не превышающей годовую оплату за услуги охраны.</w:t>
      </w:r>
      <w:bookmarkStart w:id="2" w:name="bookmark4"/>
    </w:p>
    <w:p w:rsidR="009623F2" w:rsidRPr="00B75671" w:rsidRDefault="009623F2" w:rsidP="00B75671">
      <w:pPr>
        <w:tabs>
          <w:tab w:val="left" w:pos="61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0"/>
          <w:numId w:val="3"/>
        </w:numPr>
        <w:tabs>
          <w:tab w:val="left" w:pos="611"/>
        </w:tabs>
        <w:spacing w:after="0" w:line="277" w:lineRule="exact"/>
        <w:ind w:right="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услуг и порядок расчетов</w:t>
      </w:r>
      <w:bookmarkEnd w:id="2"/>
    </w:p>
    <w:p w:rsidR="009623F2" w:rsidRPr="00B75671" w:rsidRDefault="009623F2" w:rsidP="00B75671">
      <w:pPr>
        <w:tabs>
          <w:tab w:val="left" w:pos="611"/>
        </w:tabs>
        <w:spacing w:after="0" w:line="277" w:lineRule="exact"/>
        <w:ind w:right="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1"/>
          <w:numId w:val="3"/>
        </w:numPr>
        <w:tabs>
          <w:tab w:val="left" w:pos="5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настоящему Договору составляет __________________</w:t>
      </w:r>
      <w:r w:rsid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ежемесячно, </w:t>
      </w:r>
      <w:r w:rsidR="008F56EB"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НДС___________</w:t>
      </w:r>
      <w:proofErr w:type="gramStart"/>
      <w:r w:rsidR="008F56EB"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выставленных «Исполнителем» актов выполненных работ.</w:t>
      </w:r>
    </w:p>
    <w:p w:rsidR="009623F2" w:rsidRPr="00B75671" w:rsidRDefault="009623F2" w:rsidP="00B75671">
      <w:pPr>
        <w:numPr>
          <w:ilvl w:val="1"/>
          <w:numId w:val="3"/>
        </w:numPr>
        <w:tabs>
          <w:tab w:val="left" w:pos="5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до десятого числа месяца, следующего за расчетным, Исполнитель представляет Заказчику акт выполненных работ за истекший месяц.</w:t>
      </w:r>
    </w:p>
    <w:p w:rsidR="009623F2" w:rsidRPr="00B75671" w:rsidRDefault="009623F2" w:rsidP="00B75671">
      <w:pPr>
        <w:numPr>
          <w:ilvl w:val="1"/>
          <w:numId w:val="3"/>
        </w:numPr>
        <w:tabs>
          <w:tab w:val="left" w:pos="5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настоящему Договору производится Заказчиком путем перечисления денежных средств на расчетный счет Исполнителя или иными способами, предусмотренными законодательством РФ.</w:t>
      </w:r>
    </w:p>
    <w:p w:rsidR="009623F2" w:rsidRPr="00B75671" w:rsidRDefault="009623F2" w:rsidP="00B75671">
      <w:pPr>
        <w:numPr>
          <w:ilvl w:val="1"/>
          <w:numId w:val="3"/>
        </w:numPr>
        <w:tabs>
          <w:tab w:val="left" w:pos="5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производит оплату в размере 100 (сто) процентов общей стоимости оказываемых услуг, указанных в п.5.1. настоящего Договора, но не позднее 10 (десятого) числа месяца, следующего за расчетным.</w:t>
      </w:r>
    </w:p>
    <w:p w:rsidR="009623F2" w:rsidRPr="00B75671" w:rsidRDefault="009623F2" w:rsidP="00B75671">
      <w:pPr>
        <w:numPr>
          <w:ilvl w:val="1"/>
          <w:numId w:val="3"/>
        </w:numPr>
        <w:tabs>
          <w:tab w:val="left" w:pos="5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по согласованию «Сторон» может изменяться, что оформляется дополнительным соглашением.</w:t>
      </w:r>
    </w:p>
    <w:p w:rsidR="009623F2" w:rsidRPr="00B75671" w:rsidRDefault="009623F2" w:rsidP="00B75671">
      <w:pPr>
        <w:spacing w:after="0" w:line="240" w:lineRule="auto"/>
        <w:ind w:left="580" w:right="40" w:hanging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Датой оплаты считается дата списания денежных средств с расчетного счета «Заказчика».</w:t>
      </w:r>
    </w:p>
    <w:p w:rsidR="009623F2" w:rsidRPr="00B75671" w:rsidRDefault="009623F2" w:rsidP="00B75671">
      <w:pPr>
        <w:keepNext/>
        <w:keepLines/>
        <w:spacing w:after="0" w:line="230" w:lineRule="exact"/>
        <w:ind w:left="114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5"/>
    </w:p>
    <w:p w:rsidR="009623F2" w:rsidRPr="00B75671" w:rsidRDefault="009623F2" w:rsidP="00B75671">
      <w:pPr>
        <w:keepNext/>
        <w:keepLines/>
        <w:numPr>
          <w:ilvl w:val="0"/>
          <w:numId w:val="4"/>
        </w:numPr>
        <w:spacing w:after="0" w:line="23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договора. Порядок его изменения и расторжения</w:t>
      </w:r>
      <w:bookmarkEnd w:id="3"/>
    </w:p>
    <w:p w:rsidR="009623F2" w:rsidRPr="00B75671" w:rsidRDefault="009623F2" w:rsidP="00B75671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1"/>
          <w:numId w:val="4"/>
        </w:numPr>
        <w:tabs>
          <w:tab w:val="left" w:pos="53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вступает в силу с   .02.2022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</w:t>
      </w:r>
      <w:r w:rsidRPr="00B7567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действует до</w:t>
      </w:r>
      <w:r w:rsid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.02.2023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623F2" w:rsidRPr="00B75671" w:rsidRDefault="009623F2" w:rsidP="00B75671">
      <w:pPr>
        <w:numPr>
          <w:ilvl w:val="1"/>
          <w:numId w:val="4"/>
        </w:numPr>
        <w:tabs>
          <w:tab w:val="left" w:pos="56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9623F2" w:rsidRPr="00B75671" w:rsidRDefault="009623F2" w:rsidP="00B75671">
      <w:pPr>
        <w:numPr>
          <w:ilvl w:val="1"/>
          <w:numId w:val="4"/>
        </w:numPr>
        <w:tabs>
          <w:tab w:val="left" w:pos="5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расторгнут досрочно в случае:</w:t>
      </w:r>
    </w:p>
    <w:p w:rsidR="009623F2" w:rsidRPr="00B75671" w:rsidRDefault="009623F2" w:rsidP="00B75671">
      <w:pPr>
        <w:numPr>
          <w:ilvl w:val="2"/>
          <w:numId w:val="4"/>
        </w:numPr>
        <w:tabs>
          <w:tab w:val="left" w:pos="11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«Сторон»;</w:t>
      </w:r>
    </w:p>
    <w:p w:rsidR="009623F2" w:rsidRPr="00B75671" w:rsidRDefault="009623F2" w:rsidP="00B75671">
      <w:pPr>
        <w:numPr>
          <w:ilvl w:val="2"/>
          <w:numId w:val="4"/>
        </w:numPr>
        <w:tabs>
          <w:tab w:val="left" w:pos="1185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9623F2" w:rsidRPr="00B75671" w:rsidRDefault="009623F2" w:rsidP="00B75671">
      <w:pPr>
        <w:numPr>
          <w:ilvl w:val="1"/>
          <w:numId w:val="4"/>
        </w:numPr>
        <w:tabs>
          <w:tab w:val="left" w:pos="542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9623F2" w:rsidRPr="00B75671" w:rsidRDefault="009623F2" w:rsidP="00B75671">
      <w:pPr>
        <w:numPr>
          <w:ilvl w:val="1"/>
          <w:numId w:val="4"/>
        </w:numPr>
        <w:tabs>
          <w:tab w:val="left" w:pos="586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досрочного расторжения Договора по инициативе «Заказчика» полученные в виде предоплаты денежные средства возвращаются «Заказчику» в течение 10 рабочих дней со дня расторжения настоящего Договора путем перечисления денежных средств на расчетный счет «Заказчика».</w:t>
      </w:r>
    </w:p>
    <w:p w:rsidR="009623F2" w:rsidRPr="00B75671" w:rsidRDefault="009623F2" w:rsidP="00B75671">
      <w:pPr>
        <w:tabs>
          <w:tab w:val="left" w:pos="589"/>
        </w:tabs>
        <w:spacing w:after="0" w:line="277" w:lineRule="exact"/>
        <w:ind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keepNext/>
        <w:keepLines/>
        <w:numPr>
          <w:ilvl w:val="0"/>
          <w:numId w:val="5"/>
        </w:numPr>
        <w:spacing w:after="0" w:line="23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bookmark6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условия</w:t>
      </w:r>
      <w:bookmarkEnd w:id="4"/>
    </w:p>
    <w:p w:rsidR="009623F2" w:rsidRPr="00B75671" w:rsidRDefault="009623F2" w:rsidP="00B75671">
      <w:pPr>
        <w:keepNext/>
        <w:keepLines/>
        <w:spacing w:after="0" w:line="23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numPr>
          <w:ilvl w:val="1"/>
          <w:numId w:val="5"/>
        </w:numPr>
        <w:tabs>
          <w:tab w:val="left" w:pos="593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не предусмотренных настоящим Договором, «Стороны» руководствуются законодательством РФ.</w:t>
      </w:r>
    </w:p>
    <w:p w:rsidR="009623F2" w:rsidRPr="00B75671" w:rsidRDefault="009623F2" w:rsidP="00B7567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 споры, разногласия, возникающие при исполнении настоящего Договора, разрешаются «Сторонами» путем переговоров.</w:t>
      </w:r>
    </w:p>
    <w:p w:rsidR="009623F2" w:rsidRPr="00B75671" w:rsidRDefault="009623F2" w:rsidP="00B7567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случае, если споры, разногласия не могут быть разрешены путем переговоров, они подлежат разрешению в Арбитражном суде Московской области.</w:t>
      </w:r>
    </w:p>
    <w:p w:rsidR="009623F2" w:rsidRPr="00B75671" w:rsidRDefault="009623F2" w:rsidP="00B75671">
      <w:pPr>
        <w:numPr>
          <w:ilvl w:val="1"/>
          <w:numId w:val="5"/>
        </w:numPr>
        <w:tabs>
          <w:tab w:val="left" w:pos="661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подписания настоящего Договора все предварительные переговоры по нему - переписка, предварительные соглашения, протоколы о намерениях, по вопросам так или иначе касающимся положений настоящего Договора, теряют юридическую силу.</w:t>
      </w:r>
    </w:p>
    <w:p w:rsidR="009623F2" w:rsidRPr="004708FC" w:rsidRDefault="009623F2" w:rsidP="004708FC">
      <w:pPr>
        <w:numPr>
          <w:ilvl w:val="1"/>
          <w:numId w:val="5"/>
        </w:numPr>
        <w:tabs>
          <w:tab w:val="left" w:pos="88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составлен в двух экземплярах, имеющих равную юридическую силу, по одному для каждой «Стороны».</w:t>
      </w:r>
    </w:p>
    <w:p w:rsidR="009623F2" w:rsidRPr="00B75671" w:rsidRDefault="009623F2" w:rsidP="00B75671">
      <w:pPr>
        <w:numPr>
          <w:ilvl w:val="0"/>
          <w:numId w:val="6"/>
        </w:numPr>
        <w:spacing w:after="0" w:line="23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Приложения.</w:t>
      </w:r>
    </w:p>
    <w:p w:rsidR="00B75671" w:rsidRPr="00281C70" w:rsidRDefault="00B75671" w:rsidP="00B7567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«Сведения об объектах закупки»      </w:t>
      </w:r>
    </w:p>
    <w:p w:rsidR="00B75671" w:rsidRPr="00281C70" w:rsidRDefault="00B75671" w:rsidP="00B7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«Сведения об обязательствах сторон и порядке оплаты обязательства по оказанию услуг»</w:t>
      </w:r>
    </w:p>
    <w:p w:rsidR="00B75671" w:rsidRPr="00281C70" w:rsidRDefault="00B75671" w:rsidP="00B7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«Перечень электронных документов, которыми обмениваются стороны при исполнении договора»</w:t>
      </w:r>
    </w:p>
    <w:p w:rsidR="00B75671" w:rsidRPr="00281C70" w:rsidRDefault="00B75671" w:rsidP="00B7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 «Регламент электронного документооборота Портала исполнения контрактов ЕАСУЗ Московской области»</w:t>
      </w:r>
    </w:p>
    <w:p w:rsidR="00B75671" w:rsidRPr="00281C70" w:rsidRDefault="00B75671" w:rsidP="00B75671">
      <w:pPr>
        <w:tabs>
          <w:tab w:val="left" w:pos="463"/>
        </w:tabs>
        <w:spacing w:after="0" w:line="22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1C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№5: «Должностная инструкция сотрудников охраны».</w:t>
      </w:r>
    </w:p>
    <w:p w:rsidR="009623F2" w:rsidRPr="00B75671" w:rsidRDefault="009623F2" w:rsidP="00B75671">
      <w:pPr>
        <w:tabs>
          <w:tab w:val="left" w:pos="463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keepNext/>
        <w:keepLines/>
        <w:numPr>
          <w:ilvl w:val="0"/>
          <w:numId w:val="6"/>
        </w:numPr>
        <w:spacing w:after="0" w:line="23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bookmark7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Юридические адреса и реквизиты сторон</w:t>
      </w:r>
      <w:bookmarkEnd w:id="5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9623F2" w:rsidRPr="00B75671" w:rsidRDefault="009623F2" w:rsidP="00B75671">
      <w:pPr>
        <w:keepNext/>
        <w:keepLines/>
        <w:spacing w:after="0" w:line="230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623F2" w:rsidRPr="00B75671" w:rsidRDefault="009623F2" w:rsidP="00B75671">
      <w:pPr>
        <w:keepNext/>
        <w:keepLines/>
        <w:tabs>
          <w:tab w:val="left" w:pos="5248"/>
        </w:tabs>
        <w:spacing w:after="0" w:line="230" w:lineRule="exact"/>
        <w:ind w:left="580" w:hanging="5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6" w:name="bookmark8"/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Исполнитель:</w:t>
      </w:r>
      <w:r w:rsidRPr="00B756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Заказчик:</w:t>
      </w:r>
      <w:bookmarkEnd w:id="6"/>
    </w:p>
    <w:p w:rsidR="009623F2" w:rsidRPr="00B75671" w:rsidRDefault="009623F2" w:rsidP="00B75671">
      <w:pPr>
        <w:keepNext/>
        <w:keepLines/>
        <w:tabs>
          <w:tab w:val="left" w:pos="5248"/>
        </w:tabs>
        <w:spacing w:after="0" w:line="230" w:lineRule="exact"/>
        <w:ind w:left="580" w:hanging="5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Ind w:w="580" w:type="dxa"/>
        <w:tblLook w:val="01E0" w:firstRow="1" w:lastRow="1" w:firstColumn="1" w:lastColumn="1" w:noHBand="0" w:noVBand="0"/>
      </w:tblPr>
      <w:tblGrid>
        <w:gridCol w:w="4883"/>
        <w:gridCol w:w="4884"/>
      </w:tblGrid>
      <w:tr w:rsidR="009623F2" w:rsidRPr="00B75671" w:rsidTr="00AD7CB8">
        <w:tc>
          <w:tcPr>
            <w:tcW w:w="4883" w:type="dxa"/>
          </w:tcPr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  <w:r w:rsidRPr="00B75671">
              <w:rPr>
                <w:b/>
                <w:sz w:val="24"/>
                <w:szCs w:val="24"/>
              </w:rPr>
              <w:t>___________________/                           /</w:t>
            </w:r>
          </w:p>
          <w:p w:rsidR="009623F2" w:rsidRPr="00B75671" w:rsidRDefault="009623F2" w:rsidP="00B75671">
            <w:pPr>
              <w:keepNext/>
              <w:keepLines/>
              <w:tabs>
                <w:tab w:val="left" w:pos="5248"/>
              </w:tabs>
              <w:spacing w:line="230" w:lineRule="exact"/>
              <w:jc w:val="both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</w:tcPr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  <w:r w:rsidRPr="00B75671">
              <w:rPr>
                <w:b/>
                <w:sz w:val="24"/>
                <w:szCs w:val="24"/>
              </w:rPr>
              <w:t>АО «Ногинсктрастинвест»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B75671">
              <w:rPr>
                <w:sz w:val="24"/>
                <w:szCs w:val="24"/>
              </w:rPr>
              <w:t>Юр.адрес</w:t>
            </w:r>
            <w:proofErr w:type="spellEnd"/>
            <w:proofErr w:type="gramEnd"/>
            <w:r w:rsidRPr="00B75671">
              <w:rPr>
                <w:sz w:val="24"/>
                <w:szCs w:val="24"/>
              </w:rPr>
              <w:t>: 142406, Московская область, г. Ногинск, Больничный проезд, д.5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proofErr w:type="spellStart"/>
            <w:r w:rsidRPr="00B75671">
              <w:rPr>
                <w:sz w:val="24"/>
                <w:szCs w:val="24"/>
              </w:rPr>
              <w:t>Факт.адрес</w:t>
            </w:r>
            <w:proofErr w:type="spellEnd"/>
            <w:r w:rsidRPr="00B75671">
              <w:rPr>
                <w:sz w:val="24"/>
                <w:szCs w:val="24"/>
              </w:rPr>
              <w:t>: 142406, Московская область, г. Ногинск, Больничный проезд, д.5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r w:rsidRPr="00B75671">
              <w:rPr>
                <w:sz w:val="24"/>
                <w:szCs w:val="24"/>
              </w:rPr>
              <w:t>ОГРН 1065031024728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r w:rsidRPr="00B75671">
              <w:rPr>
                <w:sz w:val="24"/>
                <w:szCs w:val="24"/>
              </w:rPr>
              <w:t>ИНН 5031066508 КПП 503101001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r w:rsidRPr="00B75671">
              <w:rPr>
                <w:sz w:val="24"/>
                <w:szCs w:val="24"/>
              </w:rPr>
              <w:t>Р/с 40702810740020006325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r w:rsidRPr="00B75671">
              <w:rPr>
                <w:sz w:val="24"/>
                <w:szCs w:val="24"/>
              </w:rPr>
              <w:t xml:space="preserve">Банк: ПАО «Сбербанк России», 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r w:rsidRPr="00B75671">
              <w:rPr>
                <w:sz w:val="24"/>
                <w:szCs w:val="24"/>
              </w:rPr>
              <w:t>БИК 044525225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  <w:r w:rsidRPr="00B75671">
              <w:rPr>
                <w:sz w:val="24"/>
                <w:szCs w:val="24"/>
              </w:rPr>
              <w:t>Кор/счет 30101810400000000225</w:t>
            </w:r>
          </w:p>
          <w:p w:rsidR="009623F2" w:rsidRPr="00B75671" w:rsidRDefault="009623F2" w:rsidP="00B75671">
            <w:pPr>
              <w:jc w:val="both"/>
              <w:rPr>
                <w:sz w:val="24"/>
                <w:szCs w:val="24"/>
              </w:rPr>
            </w:pPr>
          </w:p>
          <w:p w:rsidR="009623F2" w:rsidRPr="00B75671" w:rsidRDefault="009623F2" w:rsidP="00B75671">
            <w:pPr>
              <w:jc w:val="both"/>
              <w:rPr>
                <w:b/>
                <w:sz w:val="24"/>
                <w:szCs w:val="24"/>
              </w:rPr>
            </w:pPr>
            <w:r w:rsidRPr="00B75671">
              <w:rPr>
                <w:b/>
                <w:sz w:val="24"/>
                <w:szCs w:val="24"/>
              </w:rPr>
              <w:t>Генеральный директор</w:t>
            </w:r>
          </w:p>
          <w:p w:rsidR="009623F2" w:rsidRPr="004708FC" w:rsidRDefault="009623F2" w:rsidP="004708FC">
            <w:pPr>
              <w:jc w:val="both"/>
              <w:rPr>
                <w:b/>
                <w:sz w:val="24"/>
                <w:szCs w:val="24"/>
              </w:rPr>
            </w:pPr>
            <w:r w:rsidRPr="00B75671">
              <w:rPr>
                <w:b/>
                <w:sz w:val="24"/>
                <w:szCs w:val="24"/>
              </w:rPr>
              <w:t>___________________/Н.Ю. Князева</w:t>
            </w:r>
            <w:r w:rsidR="004708FC">
              <w:rPr>
                <w:b/>
                <w:sz w:val="24"/>
                <w:szCs w:val="24"/>
              </w:rPr>
              <w:t>/</w:t>
            </w:r>
          </w:p>
        </w:tc>
      </w:tr>
    </w:tbl>
    <w:p w:rsidR="009623F2" w:rsidRPr="00B75671" w:rsidRDefault="009623F2" w:rsidP="004708FC">
      <w:pPr>
        <w:spacing w:after="0" w:line="240" w:lineRule="auto"/>
        <w:ind w:righ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spacing w:after="0" w:line="240" w:lineRule="auto"/>
        <w:ind w:right="60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4708FC" w:rsidP="004708FC">
      <w:pPr>
        <w:spacing w:after="0" w:line="240" w:lineRule="auto"/>
        <w:ind w:right="600" w:hanging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№5</w:t>
      </w:r>
    </w:p>
    <w:p w:rsidR="009623F2" w:rsidRPr="00B75671" w:rsidRDefault="009623F2" w:rsidP="004708FC">
      <w:pPr>
        <w:spacing w:after="0" w:line="240" w:lineRule="auto"/>
        <w:ind w:right="600" w:hanging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№ </w:t>
      </w:r>
    </w:p>
    <w:p w:rsidR="009623F2" w:rsidRPr="00B75671" w:rsidRDefault="009623F2" w:rsidP="004708FC">
      <w:pPr>
        <w:spacing w:after="0" w:line="240" w:lineRule="auto"/>
        <w:ind w:right="600" w:hanging="540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« _</w:t>
      </w:r>
      <w:proofErr w:type="gramEnd"/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__ » _______</w:t>
      </w:r>
      <w:r w:rsidR="004708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B7567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9623F2" w:rsidRPr="00B75671" w:rsidRDefault="009623F2" w:rsidP="00B75671">
      <w:pPr>
        <w:spacing w:after="0" w:line="240" w:lineRule="auto"/>
        <w:ind w:left="9020" w:right="600" w:hanging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623F2" w:rsidRPr="00B75671" w:rsidRDefault="009623F2" w:rsidP="00B75671">
      <w:pPr>
        <w:spacing w:after="0" w:line="187" w:lineRule="exact"/>
        <w:ind w:right="600" w:hanging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623F2" w:rsidRPr="00B75671" w:rsidRDefault="009623F2" w:rsidP="00B75671">
      <w:pPr>
        <w:spacing w:after="0" w:line="187" w:lineRule="exact"/>
        <w:ind w:left="9020" w:right="600" w:hanging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9623F2" w:rsidRPr="00B75671" w:rsidRDefault="009623F2" w:rsidP="00B75671">
      <w:pPr>
        <w:spacing w:after="0" w:line="187" w:lineRule="exact"/>
        <w:ind w:left="9020" w:right="60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3F2" w:rsidRPr="00B75671" w:rsidRDefault="009623F2" w:rsidP="00B75671">
      <w:pPr>
        <w:spacing w:after="515" w:line="230" w:lineRule="exact"/>
        <w:ind w:left="20" w:right="600" w:firstLine="3160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</w:pPr>
      <w:r w:rsidRPr="00B75671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  <w:lang w:eastAsia="ru-RU"/>
        </w:rPr>
        <w:t xml:space="preserve">ДОЛЖНОСТНАЯ ИНСТРУКЦИЯ </w:t>
      </w:r>
    </w:p>
    <w:p w:rsidR="009623F2" w:rsidRPr="00B75671" w:rsidRDefault="009623F2" w:rsidP="00B75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45E" w:rsidRPr="00B75671" w:rsidRDefault="00BE245E" w:rsidP="00B7567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BE245E" w:rsidRPr="00B75671" w:rsidSect="00B756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F4D" w:rsidRDefault="004C0F4D" w:rsidP="00B75671">
      <w:pPr>
        <w:spacing w:after="0" w:line="240" w:lineRule="auto"/>
      </w:pPr>
      <w:r>
        <w:separator/>
      </w:r>
    </w:p>
  </w:endnote>
  <w:endnote w:type="continuationSeparator" w:id="0">
    <w:p w:rsidR="004C0F4D" w:rsidRDefault="004C0F4D" w:rsidP="00B7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F4D" w:rsidRDefault="004C0F4D" w:rsidP="00B75671">
      <w:pPr>
        <w:spacing w:after="0" w:line="240" w:lineRule="auto"/>
      </w:pPr>
      <w:r>
        <w:separator/>
      </w:r>
    </w:p>
  </w:footnote>
  <w:footnote w:type="continuationSeparator" w:id="0">
    <w:p w:rsidR="004C0F4D" w:rsidRDefault="004C0F4D" w:rsidP="00B75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1DAD668"/>
    <w:lvl w:ilvl="0">
      <w:start w:val="1"/>
      <w:numFmt w:val="decimal"/>
      <w:lvlText w:val="1.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562401D"/>
    <w:multiLevelType w:val="multilevel"/>
    <w:tmpl w:val="E18E87BE"/>
    <w:lvl w:ilvl="0">
      <w:start w:val="1"/>
      <w:numFmt w:val="none"/>
      <w:lvlText w:val="3.7.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7D80FFD"/>
    <w:multiLevelType w:val="multilevel"/>
    <w:tmpl w:val="EB8CFD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9DB5522"/>
    <w:multiLevelType w:val="multilevel"/>
    <w:tmpl w:val="5C7434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7D75338"/>
    <w:multiLevelType w:val="multilevel"/>
    <w:tmpl w:val="BEE01E3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C4122ED"/>
    <w:multiLevelType w:val="multilevel"/>
    <w:tmpl w:val="3314CF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831FB"/>
    <w:multiLevelType w:val="multilevel"/>
    <w:tmpl w:val="31308FF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EBA6F34"/>
    <w:multiLevelType w:val="multilevel"/>
    <w:tmpl w:val="EBEA2104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BA0C9D"/>
    <w:multiLevelType w:val="multilevel"/>
    <w:tmpl w:val="4F5E2D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A7E4D2F"/>
    <w:multiLevelType w:val="multilevel"/>
    <w:tmpl w:val="883021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6E83318"/>
    <w:multiLevelType w:val="multilevel"/>
    <w:tmpl w:val="983A858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50"/>
        </w:tabs>
        <w:ind w:left="55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2" w15:restartNumberingAfterBreak="0">
    <w:nsid w:val="3BB66654"/>
    <w:multiLevelType w:val="multilevel"/>
    <w:tmpl w:val="D048E3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0C74E12"/>
    <w:multiLevelType w:val="multilevel"/>
    <w:tmpl w:val="8C04E5B4"/>
    <w:lvl w:ilvl="0">
      <w:start w:val="1"/>
      <w:numFmt w:val="decimal"/>
      <w:lvlText w:val="%1."/>
      <w:lvlJc w:val="left"/>
      <w:pPr>
        <w:tabs>
          <w:tab w:val="num" w:pos="4180"/>
        </w:tabs>
        <w:ind w:left="41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4180"/>
        </w:tabs>
        <w:ind w:left="41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540"/>
        </w:tabs>
        <w:ind w:left="45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540"/>
        </w:tabs>
        <w:ind w:left="45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900"/>
        </w:tabs>
        <w:ind w:left="4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00"/>
        </w:tabs>
        <w:ind w:left="49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260"/>
        </w:tabs>
        <w:ind w:left="5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260"/>
        </w:tabs>
        <w:ind w:left="52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20"/>
        </w:tabs>
        <w:ind w:left="5620" w:hanging="1800"/>
      </w:pPr>
      <w:rPr>
        <w:rFonts w:hint="default"/>
      </w:rPr>
    </w:lvl>
  </w:abstractNum>
  <w:abstractNum w:abstractNumId="14" w15:restartNumberingAfterBreak="0">
    <w:nsid w:val="52567C55"/>
    <w:multiLevelType w:val="multilevel"/>
    <w:tmpl w:val="2A58F9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A7A4DEE"/>
    <w:multiLevelType w:val="multilevel"/>
    <w:tmpl w:val="DB6C8160"/>
    <w:lvl w:ilvl="0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6" w15:restartNumberingAfterBreak="0">
    <w:nsid w:val="5F836D35"/>
    <w:multiLevelType w:val="multilevel"/>
    <w:tmpl w:val="C00AE7B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0BE335F"/>
    <w:multiLevelType w:val="multilevel"/>
    <w:tmpl w:val="600E7644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0"/>
  </w:num>
  <w:num w:numId="5">
    <w:abstractNumId w:val="12"/>
  </w:num>
  <w:num w:numId="6">
    <w:abstractNumId w:val="5"/>
  </w:num>
  <w:num w:numId="7">
    <w:abstractNumId w:val="13"/>
  </w:num>
  <w:num w:numId="8">
    <w:abstractNumId w:val="1"/>
  </w:num>
  <w:num w:numId="9">
    <w:abstractNumId w:val="15"/>
  </w:num>
  <w:num w:numId="10">
    <w:abstractNumId w:val="2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4"/>
  </w:num>
  <w:num w:numId="16">
    <w:abstractNumId w:val="8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2A"/>
    <w:rsid w:val="004708FC"/>
    <w:rsid w:val="004C0F4D"/>
    <w:rsid w:val="006A282A"/>
    <w:rsid w:val="008F56EB"/>
    <w:rsid w:val="009623F2"/>
    <w:rsid w:val="00B75671"/>
    <w:rsid w:val="00BE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B2D8"/>
  <w15:chartTrackingRefBased/>
  <w15:docId w15:val="{90A92085-22CD-4581-BA44-9AB02739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3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2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next w:val="2"/>
    <w:autoRedefine/>
    <w:rsid w:val="009623F2"/>
    <w:pPr>
      <w:spacing w:line="240" w:lineRule="exact"/>
      <w:jc w:val="right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customStyle="1" w:styleId="Default">
    <w:name w:val="Default"/>
    <w:rsid w:val="009623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23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B7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5671"/>
  </w:style>
  <w:style w:type="paragraph" w:styleId="a7">
    <w:name w:val="footer"/>
    <w:basedOn w:val="a"/>
    <w:link w:val="a8"/>
    <w:uiPriority w:val="99"/>
    <w:unhideWhenUsed/>
    <w:rsid w:val="00B75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7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1802</Words>
  <Characters>10274</Characters>
  <Application>Microsoft Office Word</Application>
  <DocSecurity>0</DocSecurity>
  <Lines>85</Lines>
  <Paragraphs>24</Paragraphs>
  <ScaleCrop>false</ScaleCrop>
  <Company>diakov.net</Company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2019-03-01T06:03:00Z</dcterms:created>
  <dcterms:modified xsi:type="dcterms:W3CDTF">2022-01-24T08:40:00Z</dcterms:modified>
</cp:coreProperties>
</file>