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ED" w:rsidRDefault="006622ED" w:rsidP="006622ED">
      <w:pPr>
        <w:jc w:val="right"/>
      </w:pPr>
      <w:r>
        <w:t>Приложение № 1</w:t>
      </w:r>
    </w:p>
    <w:p w:rsidR="006622ED" w:rsidRDefault="006622ED" w:rsidP="006622ED">
      <w:pPr>
        <w:jc w:val="right"/>
      </w:pPr>
      <w:r>
        <w:t xml:space="preserve">к ИЗВЕЩЕНИЮ О ЗАКУПКЕ </w:t>
      </w:r>
    </w:p>
    <w:p w:rsidR="006622ED" w:rsidRDefault="006622ED" w:rsidP="006622ED">
      <w:pPr>
        <w:jc w:val="right"/>
      </w:pPr>
      <w:r>
        <w:t>НА ПРАВО ЗАКЛЮЧЕНИЯ ДОГОВОРА</w:t>
      </w:r>
    </w:p>
    <w:p w:rsidR="006622ED" w:rsidRDefault="006622ED" w:rsidP="006622ED"/>
    <w:p w:rsidR="006622ED" w:rsidRDefault="006622ED" w:rsidP="006622ED"/>
    <w:p w:rsidR="006622ED" w:rsidRDefault="006622ED" w:rsidP="006622ED">
      <w:pPr>
        <w:pStyle w:val="1"/>
        <w:jc w:val="center"/>
        <w:rPr>
          <w:bCs w:val="0"/>
          <w:color w:val="000000"/>
        </w:rPr>
      </w:pPr>
      <w:r w:rsidRPr="00CA2A66">
        <w:rPr>
          <w:bCs w:val="0"/>
          <w:color w:val="000000"/>
        </w:rPr>
        <w:t>Т</w:t>
      </w:r>
      <w:r>
        <w:rPr>
          <w:bCs w:val="0"/>
          <w:color w:val="000000"/>
        </w:rPr>
        <w:t>ЕХНИЧЕСКОЕ ЗАДАНИЕ</w:t>
      </w:r>
    </w:p>
    <w:p w:rsidR="00A61E8B" w:rsidRPr="00693C48" w:rsidRDefault="00A61E8B" w:rsidP="00791E07">
      <w:pPr>
        <w:jc w:val="center"/>
        <w:outlineLvl w:val="0"/>
        <w:rPr>
          <w:b/>
          <w:bCs/>
        </w:rPr>
      </w:pPr>
      <w:r w:rsidRPr="00693C48">
        <w:rPr>
          <w:b/>
          <w:bCs/>
        </w:rPr>
        <w:t>на оказание услуг по огнезащитной обработке деревянных</w:t>
      </w:r>
      <w:r w:rsidRPr="00693C48">
        <w:rPr>
          <w:color w:val="000000"/>
          <w:spacing w:val="-1"/>
        </w:rPr>
        <w:t xml:space="preserve"> </w:t>
      </w:r>
      <w:r w:rsidRPr="00693C48">
        <w:rPr>
          <w:b/>
          <w:bCs/>
        </w:rPr>
        <w:t>конструкций чердачного помещения</w:t>
      </w:r>
    </w:p>
    <w:p w:rsidR="00A61E8B" w:rsidRPr="0088613A" w:rsidRDefault="00A61E8B" w:rsidP="00791E07">
      <w:pPr>
        <w:jc w:val="center"/>
        <w:outlineLvl w:val="0"/>
      </w:pPr>
    </w:p>
    <w:p w:rsidR="00A61E8B" w:rsidRPr="00693C48" w:rsidRDefault="00A61E8B" w:rsidP="00693C48">
      <w:pPr>
        <w:shd w:val="clear" w:color="auto" w:fill="FFFFFF"/>
        <w:jc w:val="both"/>
        <w:rPr>
          <w:color w:val="000000"/>
          <w:spacing w:val="-1"/>
        </w:rPr>
      </w:pPr>
      <w:r w:rsidRPr="0088613A">
        <w:rPr>
          <w:b/>
          <w:bCs/>
        </w:rPr>
        <w:t>1.</w:t>
      </w:r>
      <w:r w:rsidRPr="0088613A">
        <w:t xml:space="preserve"> </w:t>
      </w:r>
      <w:r w:rsidRPr="0088613A">
        <w:rPr>
          <w:b/>
          <w:bCs/>
        </w:rPr>
        <w:t>Наименование объекта закупки (предмет государственного контракта):</w:t>
      </w:r>
      <w:r w:rsidRPr="0088613A">
        <w:t xml:space="preserve"> </w:t>
      </w:r>
      <w:r w:rsidRPr="00693C48">
        <w:rPr>
          <w:color w:val="000000"/>
          <w:spacing w:val="-1"/>
        </w:rPr>
        <w:t xml:space="preserve">оказание услуг по огнезащитной обработке деревянных конструкций </w:t>
      </w:r>
      <w:r>
        <w:rPr>
          <w:color w:val="000000"/>
          <w:spacing w:val="-1"/>
        </w:rPr>
        <w:t>чердачного помещения</w:t>
      </w:r>
      <w:r w:rsidRPr="0088613A">
        <w:rPr>
          <w:color w:val="000000"/>
          <w:spacing w:val="-1"/>
        </w:rPr>
        <w:t xml:space="preserve"> </w:t>
      </w:r>
      <w:r w:rsidR="006622ED" w:rsidRPr="006622ED">
        <w:rPr>
          <w:color w:val="000000"/>
          <w:spacing w:val="-1"/>
        </w:rPr>
        <w:t>ГАУ СО МО «</w:t>
      </w:r>
      <w:proofErr w:type="spellStart"/>
      <w:r w:rsidR="006622ED" w:rsidRPr="006622ED">
        <w:rPr>
          <w:color w:val="000000"/>
          <w:spacing w:val="-1"/>
        </w:rPr>
        <w:t>КЦСОиР</w:t>
      </w:r>
      <w:proofErr w:type="spellEnd"/>
      <w:r w:rsidR="006622ED" w:rsidRPr="006622ED">
        <w:rPr>
          <w:color w:val="000000"/>
          <w:spacing w:val="-1"/>
        </w:rPr>
        <w:t xml:space="preserve"> «Серебряно-Прудский»</w:t>
      </w:r>
    </w:p>
    <w:p w:rsidR="00A61E8B" w:rsidRPr="00693C48" w:rsidRDefault="00A61E8B" w:rsidP="00693C48">
      <w:pPr>
        <w:rPr>
          <w:lang w:eastAsia="en-US"/>
        </w:rPr>
      </w:pPr>
      <w:r w:rsidRPr="00693C48">
        <w:rPr>
          <w:b/>
          <w:bCs/>
          <w:lang w:eastAsia="en-US"/>
        </w:rPr>
        <w:t>2. Код по ОКПД 2</w:t>
      </w:r>
      <w:r w:rsidRPr="006622ED">
        <w:rPr>
          <w:b/>
          <w:lang w:eastAsia="en-US"/>
        </w:rPr>
        <w:t>:</w:t>
      </w:r>
      <w:r w:rsidRPr="006622ED">
        <w:rPr>
          <w:b/>
        </w:rPr>
        <w:t xml:space="preserve"> </w:t>
      </w:r>
      <w:r w:rsidR="006622ED" w:rsidRPr="006622ED">
        <w:rPr>
          <w:b/>
          <w:lang w:eastAsia="en-US"/>
        </w:rPr>
        <w:t>96.01.12.231</w:t>
      </w:r>
      <w:r w:rsidR="006622ED" w:rsidRPr="006622ED">
        <w:rPr>
          <w:lang w:eastAsia="en-US"/>
        </w:rPr>
        <w:t xml:space="preserve"> - Услуги по огнезащитной обработке изделий</w:t>
      </w:r>
    </w:p>
    <w:p w:rsidR="00A61E8B" w:rsidRPr="00693C48" w:rsidRDefault="00A61E8B" w:rsidP="00693C48">
      <w:pPr>
        <w:widowControl w:val="0"/>
        <w:tabs>
          <w:tab w:val="left" w:pos="0"/>
        </w:tabs>
        <w:suppressAutoHyphens/>
        <w:autoSpaceDN w:val="0"/>
        <w:spacing w:after="200" w:line="276" w:lineRule="auto"/>
        <w:textAlignment w:val="baseline"/>
        <w:rPr>
          <w:lang w:eastAsia="en-US"/>
        </w:rPr>
      </w:pPr>
      <w:r w:rsidRPr="00693C48">
        <w:rPr>
          <w:b/>
          <w:bCs/>
          <w:lang w:eastAsia="en-US"/>
        </w:rPr>
        <w:t>3. Сведения о заказчике</w:t>
      </w:r>
      <w:r w:rsidRPr="00693C48">
        <w:rPr>
          <w:lang w:eastAsia="en-US"/>
        </w:rPr>
        <w:t>:</w:t>
      </w:r>
    </w:p>
    <w:p w:rsidR="00A61E8B" w:rsidRPr="00693C48" w:rsidRDefault="00A61E8B" w:rsidP="00693C48">
      <w:pPr>
        <w:suppressAutoHyphens/>
        <w:jc w:val="both"/>
        <w:rPr>
          <w:lang w:eastAsia="en-US"/>
        </w:rPr>
      </w:pPr>
      <w:r w:rsidRPr="00693C48">
        <w:rPr>
          <w:b/>
          <w:bCs/>
          <w:lang w:eastAsia="en-US"/>
        </w:rPr>
        <w:t xml:space="preserve">Наименование: </w:t>
      </w:r>
      <w:r w:rsidR="006622ED" w:rsidRPr="006622ED">
        <w:rPr>
          <w:lang w:eastAsia="en-US"/>
        </w:rPr>
        <w:t>Государственное автономное учреждение социального обслуживания Московской области "Комплексный центр социального обслуживания и реабилитации "Серебряно-Прудский»</w:t>
      </w:r>
    </w:p>
    <w:p w:rsidR="00A61E8B" w:rsidRPr="00693C48" w:rsidRDefault="00A61E8B" w:rsidP="00693C48">
      <w:pPr>
        <w:suppressAutoHyphens/>
        <w:jc w:val="both"/>
        <w:rPr>
          <w:b/>
          <w:bCs/>
          <w:lang w:eastAsia="en-US"/>
        </w:rPr>
      </w:pPr>
      <w:r w:rsidRPr="00693C48">
        <w:rPr>
          <w:b/>
          <w:bCs/>
          <w:lang w:eastAsia="en-US"/>
        </w:rPr>
        <w:t xml:space="preserve">Адрес: </w:t>
      </w:r>
      <w:r w:rsidR="006622ED" w:rsidRPr="006622ED">
        <w:rPr>
          <w:lang w:eastAsia="en-US"/>
        </w:rPr>
        <w:t>142951, Московская область, Серебряно-Прудский район, пос. Дмитриевский, д.6</w:t>
      </w:r>
    </w:p>
    <w:p w:rsidR="00A61E8B" w:rsidRPr="00693C48" w:rsidRDefault="00A61E8B" w:rsidP="00693C48">
      <w:pPr>
        <w:suppressAutoHyphens/>
        <w:jc w:val="both"/>
        <w:rPr>
          <w:b/>
          <w:bCs/>
          <w:lang w:eastAsia="en-US"/>
        </w:rPr>
      </w:pPr>
      <w:r w:rsidRPr="00693C48">
        <w:rPr>
          <w:b/>
          <w:bCs/>
          <w:lang w:eastAsia="en-US"/>
        </w:rPr>
        <w:t xml:space="preserve">Тел.: </w:t>
      </w:r>
      <w:r w:rsidR="006622ED" w:rsidRPr="006622ED">
        <w:rPr>
          <w:lang w:eastAsia="en-US"/>
        </w:rPr>
        <w:t>Тел, факс (49667)35-310; тел (49667)35-323 (бух)</w:t>
      </w:r>
    </w:p>
    <w:p w:rsidR="00A61E8B" w:rsidRPr="00693C48" w:rsidRDefault="00A61E8B" w:rsidP="00693C48">
      <w:pPr>
        <w:suppressAutoHyphens/>
        <w:jc w:val="both"/>
        <w:rPr>
          <w:lang w:eastAsia="en-US"/>
        </w:rPr>
      </w:pPr>
      <w:proofErr w:type="spellStart"/>
      <w:r w:rsidRPr="00693C48">
        <w:rPr>
          <w:b/>
          <w:bCs/>
          <w:lang w:eastAsia="en-US"/>
        </w:rPr>
        <w:t>email</w:t>
      </w:r>
      <w:proofErr w:type="spellEnd"/>
      <w:r w:rsidRPr="00693C48">
        <w:rPr>
          <w:b/>
          <w:bCs/>
          <w:lang w:eastAsia="en-US"/>
        </w:rPr>
        <w:t xml:space="preserve">: </w:t>
      </w:r>
      <w:r w:rsidR="006622ED" w:rsidRPr="006622ED">
        <w:rPr>
          <w:lang w:eastAsia="en-US"/>
        </w:rPr>
        <w:t>spdin@yandex.ru</w:t>
      </w:r>
    </w:p>
    <w:p w:rsidR="00A61E8B" w:rsidRPr="00693C48" w:rsidRDefault="00A61E8B" w:rsidP="00693C48">
      <w:pPr>
        <w:tabs>
          <w:tab w:val="left" w:pos="0"/>
        </w:tabs>
        <w:suppressAutoHyphens/>
        <w:jc w:val="both"/>
        <w:rPr>
          <w:lang w:eastAsia="en-US"/>
        </w:rPr>
      </w:pPr>
      <w:r w:rsidRPr="00693C48">
        <w:rPr>
          <w:b/>
          <w:bCs/>
          <w:lang w:eastAsia="en-US"/>
        </w:rPr>
        <w:t xml:space="preserve">Контактное лицо: </w:t>
      </w:r>
      <w:proofErr w:type="spellStart"/>
      <w:r w:rsidR="006622ED" w:rsidRPr="006622ED">
        <w:rPr>
          <w:lang w:eastAsia="en-US"/>
        </w:rPr>
        <w:t>Родионочева</w:t>
      </w:r>
      <w:proofErr w:type="spellEnd"/>
      <w:r w:rsidR="006622ED" w:rsidRPr="006622ED">
        <w:rPr>
          <w:lang w:eastAsia="en-US"/>
        </w:rPr>
        <w:t xml:space="preserve"> Екатерина Александровна</w:t>
      </w:r>
    </w:p>
    <w:p w:rsidR="00A61E8B" w:rsidRPr="00693C48" w:rsidRDefault="00A61E8B" w:rsidP="00693C48">
      <w:pPr>
        <w:tabs>
          <w:tab w:val="left" w:pos="0"/>
        </w:tabs>
        <w:suppressAutoHyphens/>
        <w:jc w:val="both"/>
        <w:rPr>
          <w:lang w:eastAsia="en-US"/>
        </w:rPr>
      </w:pPr>
      <w:r w:rsidRPr="00693C48">
        <w:rPr>
          <w:b/>
          <w:bCs/>
          <w:lang w:eastAsia="en-US"/>
        </w:rPr>
        <w:t>Источник финансирования:</w:t>
      </w:r>
      <w:r w:rsidRPr="00693C48">
        <w:rPr>
          <w:lang w:eastAsia="en-US"/>
        </w:rPr>
        <w:t xml:space="preserve"> </w:t>
      </w:r>
      <w:r w:rsidR="006622ED" w:rsidRPr="006622ED">
        <w:rPr>
          <w:lang w:eastAsia="en-US"/>
        </w:rPr>
        <w:t>За счет средств, полученных при осуществлении иной приносящей доход деятельности от физических лиц, юридических лиц</w:t>
      </w:r>
    </w:p>
    <w:p w:rsidR="00A61E8B" w:rsidRDefault="00A61E8B" w:rsidP="006622ED">
      <w:pPr>
        <w:tabs>
          <w:tab w:val="left" w:pos="0"/>
        </w:tabs>
        <w:suppressAutoHyphens/>
        <w:jc w:val="both"/>
        <w:rPr>
          <w:color w:val="000000"/>
          <w:spacing w:val="7"/>
        </w:rPr>
      </w:pPr>
      <w:r w:rsidRPr="00693C48">
        <w:rPr>
          <w:b/>
          <w:bCs/>
          <w:lang w:eastAsia="en-US"/>
        </w:rPr>
        <w:t xml:space="preserve">Код бюджетной классификации Российской федерации: </w:t>
      </w:r>
      <w:r w:rsidR="006622ED" w:rsidRPr="006622ED">
        <w:rPr>
          <w:lang w:eastAsia="en-US"/>
        </w:rPr>
        <w:t>831-0000-0000000000-244</w:t>
      </w:r>
    </w:p>
    <w:p w:rsidR="00A61E8B" w:rsidRDefault="00A61E8B" w:rsidP="00693C48">
      <w:pPr>
        <w:pStyle w:val="ConsPlusNonformat"/>
        <w:widowControl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88613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88613A">
        <w:rPr>
          <w:rFonts w:ascii="Times New Roman" w:hAnsi="Times New Roman" w:cs="Times New Roman"/>
          <w:sz w:val="24"/>
          <w:szCs w:val="24"/>
        </w:rPr>
        <w:t xml:space="preserve"> </w:t>
      </w:r>
      <w:r w:rsidRPr="0088613A">
        <w:rPr>
          <w:rStyle w:val="a6"/>
          <w:rFonts w:ascii="Times New Roman" w:hAnsi="Times New Roman" w:cs="Times New Roman"/>
          <w:sz w:val="24"/>
          <w:szCs w:val="24"/>
        </w:rPr>
        <w:t>Описание объекта закупки</w:t>
      </w:r>
    </w:p>
    <w:p w:rsidR="00A61E8B" w:rsidRPr="00693C48" w:rsidRDefault="00A61E8B" w:rsidP="00693C48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4.1. </w:t>
      </w:r>
      <w:r w:rsidRPr="0088613A">
        <w:rPr>
          <w:rFonts w:ascii="Times New Roman" w:hAnsi="Times New Roman" w:cs="Times New Roman"/>
          <w:b/>
          <w:bCs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закупки:</w:t>
      </w:r>
    </w:p>
    <w:p w:rsidR="00A61E8B" w:rsidRPr="0088613A" w:rsidRDefault="00A61E8B" w:rsidP="00791E07">
      <w:pPr>
        <w:pStyle w:val="ConsPlusNonformat"/>
        <w:widowControl/>
        <w:ind w:firstLine="720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88613A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Общая площадь обрабатываемых деревянных конструкций - </w:t>
      </w:r>
      <w:proofErr w:type="gramStart"/>
      <w:r w:rsidR="005C4686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486</w:t>
      </w:r>
      <w:r w:rsidR="006622ED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proofErr w:type="spellStart"/>
      <w:r w:rsidR="006622ED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кв.</w:t>
      </w:r>
      <w:r w:rsidRPr="0088613A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м</w:t>
      </w:r>
      <w:proofErr w:type="spellEnd"/>
      <w:r w:rsidRPr="0088613A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End"/>
    </w:p>
    <w:p w:rsidR="00A61E8B" w:rsidRDefault="00A61E8B" w:rsidP="00791E07">
      <w:pPr>
        <w:pStyle w:val="ConsPlusNonformat"/>
        <w:widowControl/>
        <w:ind w:firstLine="720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A61E8B" w:rsidRPr="00FC07F1" w:rsidRDefault="00A61E8B" w:rsidP="00791E07">
      <w:pPr>
        <w:tabs>
          <w:tab w:val="num" w:pos="0"/>
        </w:tabs>
        <w:suppressAutoHyphens/>
        <w:jc w:val="both"/>
        <w:rPr>
          <w:lang w:eastAsia="ar-SA"/>
        </w:rPr>
      </w:pPr>
      <w:r w:rsidRPr="00FC07F1">
        <w:rPr>
          <w:lang w:eastAsia="ar-SA"/>
        </w:rPr>
        <w:t>Оказание услуг по огнезащитной обработке деревянных поверхностей здания включает в себя:</w:t>
      </w:r>
    </w:p>
    <w:p w:rsidR="00A61E8B" w:rsidRPr="00FC07F1" w:rsidRDefault="00A61E8B" w:rsidP="00791E07">
      <w:pPr>
        <w:jc w:val="both"/>
        <w:rPr>
          <w:lang w:eastAsia="ar-SA"/>
        </w:rPr>
      </w:pPr>
      <w:r w:rsidRPr="00FC07F1">
        <w:rPr>
          <w:lang w:eastAsia="ar-SA"/>
        </w:rPr>
        <w:t xml:space="preserve">- очистка деревянных поверхностей от пыли и грязи, </w:t>
      </w:r>
    </w:p>
    <w:p w:rsidR="00A61E8B" w:rsidRPr="00FC07F1" w:rsidRDefault="00A61E8B" w:rsidP="00791E07">
      <w:pPr>
        <w:jc w:val="both"/>
        <w:rPr>
          <w:lang w:eastAsia="ar-SA"/>
        </w:rPr>
      </w:pPr>
      <w:r w:rsidRPr="00FC07F1">
        <w:rPr>
          <w:lang w:eastAsia="ar-SA"/>
        </w:rPr>
        <w:t>- проведение огнезащитных работ. Средства огнезащиты наносить ровным слоем, без пропусков и на</w:t>
      </w:r>
      <w:r w:rsidR="006622ED">
        <w:rPr>
          <w:lang w:eastAsia="ar-SA"/>
        </w:rPr>
        <w:t xml:space="preserve">плывов, тщательно обрабатывать </w:t>
      </w:r>
      <w:r w:rsidRPr="00FC07F1">
        <w:rPr>
          <w:lang w:eastAsia="ar-SA"/>
        </w:rPr>
        <w:t>места соединения отдельных деталей.</w:t>
      </w:r>
    </w:p>
    <w:p w:rsidR="00A61E8B" w:rsidRPr="00FC07F1" w:rsidRDefault="00A61E8B" w:rsidP="00791E07">
      <w:pPr>
        <w:jc w:val="both"/>
        <w:rPr>
          <w:color w:val="000000"/>
          <w:lang w:eastAsia="ar-SA"/>
        </w:rPr>
      </w:pPr>
      <w:r w:rsidRPr="00FC07F1">
        <w:rPr>
          <w:lang w:eastAsia="ar-SA"/>
        </w:rPr>
        <w:t xml:space="preserve">- проведение испытаний по определению качества огнезащитной обработки деревянных поверхностей в соответствии с </w:t>
      </w:r>
      <w:r w:rsidRPr="00FC07F1">
        <w:t xml:space="preserve">ГОСТ Р 53292-2009 «Огнезащитные составы и вещества для древесины и материалов на её основе» </w:t>
      </w:r>
      <w:r w:rsidRPr="00FC07F1">
        <w:rPr>
          <w:lang w:eastAsia="ar-SA"/>
        </w:rPr>
        <w:t>(испытания осуществляются в аккредитованной в установленном порядке испытательной лаборатории (центре) или в испытательной пожарной лаборатории (ИПЛ));</w:t>
      </w:r>
    </w:p>
    <w:p w:rsidR="00A61E8B" w:rsidRPr="00FC07F1" w:rsidRDefault="00A61E8B" w:rsidP="00791E07">
      <w:pPr>
        <w:jc w:val="both"/>
        <w:rPr>
          <w:color w:val="000000"/>
          <w:lang w:eastAsia="ar-SA"/>
        </w:rPr>
      </w:pPr>
      <w:r w:rsidRPr="00FC07F1">
        <w:rPr>
          <w:color w:val="000000"/>
          <w:lang w:eastAsia="ar-SA"/>
        </w:rPr>
        <w:t xml:space="preserve">- предъявление </w:t>
      </w:r>
      <w:r w:rsidRPr="00FC07F1">
        <w:rPr>
          <w:lang w:eastAsia="ar-SA"/>
        </w:rPr>
        <w:t>огнезащитных работ</w:t>
      </w:r>
      <w:r w:rsidRPr="00FC07F1">
        <w:rPr>
          <w:color w:val="000000"/>
          <w:lang w:eastAsia="ar-SA"/>
        </w:rPr>
        <w:t xml:space="preserve"> и необходимой документации приёмной комиссии; </w:t>
      </w:r>
    </w:p>
    <w:p w:rsidR="00A61E8B" w:rsidRPr="00FC07F1" w:rsidRDefault="00A61E8B" w:rsidP="00791E07">
      <w:pPr>
        <w:jc w:val="both"/>
        <w:rPr>
          <w:lang w:eastAsia="ar-SA"/>
        </w:rPr>
      </w:pPr>
      <w:r w:rsidRPr="00FC07F1">
        <w:rPr>
          <w:color w:val="000000"/>
          <w:lang w:eastAsia="ar-SA"/>
        </w:rPr>
        <w:t>- устранение недостатков, выявленных в процессе работы приёмной комиссии;</w:t>
      </w:r>
    </w:p>
    <w:p w:rsidR="00A61E8B" w:rsidRPr="00FC07F1" w:rsidRDefault="00A61E8B" w:rsidP="00791E07">
      <w:pPr>
        <w:jc w:val="both"/>
        <w:rPr>
          <w:b/>
          <w:bCs/>
          <w:lang w:eastAsia="ar-SA"/>
        </w:rPr>
      </w:pPr>
      <w:r w:rsidRPr="00FC07F1">
        <w:rPr>
          <w:color w:val="000000"/>
          <w:lang w:eastAsia="ar-SA"/>
        </w:rPr>
        <w:t>- сдача выполненных огнезащитных работ, оформление всех необходимых документов;</w:t>
      </w:r>
    </w:p>
    <w:p w:rsidR="00A61E8B" w:rsidRPr="00FC07F1" w:rsidRDefault="00A61E8B" w:rsidP="00791E07">
      <w:pPr>
        <w:jc w:val="both"/>
        <w:rPr>
          <w:b/>
          <w:bCs/>
        </w:rPr>
      </w:pPr>
      <w:r w:rsidRPr="00FC07F1">
        <w:t>- используемые материалы для огнезащитного покрытия должны соответствовать государственным стандартам и требованиям ГОСТ Р 53292-2009 «Огнезащитные составы и вещества для древесины и материалов на её основе» и быть согласованы с заказчиком. Срок хранения огнезащитного состава на момент проведения работ не должен превышать 12 месяцев с момента изготовления и должен подтверждаться сертификатом соответствия. Огнезащитная обработка должна проводиться составом, дающим древесине</w:t>
      </w:r>
      <w:r w:rsidRPr="00FC07F1">
        <w:rPr>
          <w:b/>
          <w:bCs/>
        </w:rPr>
        <w:t xml:space="preserve"> не ниже 2-ой группы огнезащитной эффективности.</w:t>
      </w:r>
    </w:p>
    <w:p w:rsidR="00A61E8B" w:rsidRDefault="00A61E8B" w:rsidP="00791E07">
      <w:pPr>
        <w:pStyle w:val="ConsPlusNonformat"/>
        <w:widowControl/>
        <w:ind w:firstLine="720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FC07F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Работы производить в соответствии с нормативно-технической документацией на применяемое средство. Материалы, изделия и оборудование, и</w:t>
      </w:r>
      <w:r w:rsidR="00356BF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спользуемые при оказании услуг, </w:t>
      </w:r>
      <w:bookmarkStart w:id="0" w:name="_GoBack"/>
      <w:bookmarkEnd w:id="0"/>
      <w:r w:rsidRPr="00FC07F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должны соответствовать ГОСТам и ТУ, быть сертифицированы</w:t>
      </w:r>
      <w:r w:rsidRPr="00FC07F1">
        <w:rPr>
          <w:rFonts w:ascii="Times New Roman" w:hAnsi="Times New Roman" w:cs="Times New Roman"/>
          <w:sz w:val="24"/>
          <w:szCs w:val="24"/>
          <w:lang w:eastAsia="ar-SA"/>
        </w:rPr>
        <w:t xml:space="preserve">. Исполнитель должен выполнять все работы из своих материалов, своими средствами, а также иметь все </w:t>
      </w:r>
      <w:r w:rsidRPr="00FC07F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необходимые устройства, приспособления и инструменты для проведения работ по подготовке деревянных конструкций и нанесения на их поверхность огнезащитного покрытия. Работы производить в действующих зданиях без остановки рабочего процесса.</w:t>
      </w:r>
    </w:p>
    <w:p w:rsidR="00A61E8B" w:rsidRPr="0088613A" w:rsidRDefault="00A61E8B" w:rsidP="00791E07">
      <w:pPr>
        <w:pStyle w:val="ConsPlusNonformat"/>
        <w:widowControl/>
        <w:ind w:firstLine="720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A61E8B" w:rsidRPr="0088613A" w:rsidRDefault="00A61E8B" w:rsidP="00791E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613A">
        <w:rPr>
          <w:rFonts w:ascii="Times New Roman" w:hAnsi="Times New Roman" w:cs="Times New Roman"/>
          <w:sz w:val="24"/>
          <w:szCs w:val="24"/>
        </w:rPr>
        <w:t>Материал, используемый при выполнении работ по огнезащитной обработке деревянных конструкций кровли здания - огнезащитная пропитка «Миг-09» или эквивалент.</w:t>
      </w:r>
    </w:p>
    <w:p w:rsidR="00A61E8B" w:rsidRPr="0088613A" w:rsidRDefault="00A61E8B" w:rsidP="00791E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613A">
        <w:rPr>
          <w:rFonts w:ascii="Times New Roman" w:hAnsi="Times New Roman" w:cs="Times New Roman"/>
          <w:sz w:val="24"/>
          <w:szCs w:val="24"/>
        </w:rPr>
        <w:t>Характеристики огнезащитной пропитки:</w:t>
      </w:r>
    </w:p>
    <w:p w:rsidR="00A61E8B" w:rsidRPr="0088613A" w:rsidRDefault="00A61E8B" w:rsidP="00791E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613A">
        <w:rPr>
          <w:rFonts w:ascii="Times New Roman" w:hAnsi="Times New Roman" w:cs="Times New Roman"/>
          <w:sz w:val="24"/>
          <w:szCs w:val="24"/>
        </w:rPr>
        <w:t>- предназначен для огнезащиты древесины;</w:t>
      </w:r>
    </w:p>
    <w:p w:rsidR="00A61E8B" w:rsidRPr="0088613A" w:rsidRDefault="00A61E8B" w:rsidP="00791E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8613A">
        <w:rPr>
          <w:rFonts w:ascii="Times New Roman" w:hAnsi="Times New Roman" w:cs="Times New Roman"/>
          <w:color w:val="000000"/>
          <w:spacing w:val="-1"/>
          <w:sz w:val="24"/>
          <w:szCs w:val="24"/>
        </w:rPr>
        <w:t>- эффективность защитного покрытия - не менее 3-х лет.</w:t>
      </w:r>
    </w:p>
    <w:p w:rsidR="00A61E8B" w:rsidRPr="0088613A" w:rsidRDefault="00A61E8B" w:rsidP="00791E07">
      <w:pPr>
        <w:shd w:val="clear" w:color="auto" w:fill="FFFFFF"/>
        <w:spacing w:line="274" w:lineRule="exact"/>
        <w:ind w:firstLine="5"/>
        <w:jc w:val="both"/>
        <w:rPr>
          <w:spacing w:val="-1"/>
        </w:rPr>
      </w:pPr>
    </w:p>
    <w:p w:rsidR="00A61E8B" w:rsidRPr="0088613A" w:rsidRDefault="00A61E8B" w:rsidP="00791E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13A">
        <w:rPr>
          <w:rFonts w:ascii="Times New Roman" w:hAnsi="Times New Roman" w:cs="Times New Roman"/>
          <w:b/>
          <w:bCs/>
          <w:sz w:val="24"/>
          <w:szCs w:val="24"/>
        </w:rPr>
        <w:t>5. Выполняемые работы должны гарантировать качество в соответствии с требованиями:</w:t>
      </w: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8613A">
        <w:rPr>
          <w:rFonts w:ascii="Times New Roman" w:hAnsi="Times New Roman" w:cs="Times New Roman"/>
          <w:spacing w:val="-1"/>
          <w:sz w:val="24"/>
          <w:szCs w:val="24"/>
        </w:rPr>
        <w:t xml:space="preserve">- ГОСТ Р 53292-2009. </w:t>
      </w:r>
      <w:r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88613A">
        <w:rPr>
          <w:rFonts w:ascii="Times New Roman" w:hAnsi="Times New Roman" w:cs="Times New Roman"/>
          <w:spacing w:val="-1"/>
          <w:sz w:val="24"/>
          <w:szCs w:val="24"/>
        </w:rPr>
        <w:t>ОГНЕЗАЩИТНЫЕ СОСТАВЫ И ВЕЩЕСТВА ДЛЯ ДРЕВ</w:t>
      </w:r>
      <w:r>
        <w:rPr>
          <w:rFonts w:ascii="Times New Roman" w:hAnsi="Times New Roman" w:cs="Times New Roman"/>
          <w:spacing w:val="-1"/>
          <w:sz w:val="24"/>
          <w:szCs w:val="24"/>
        </w:rPr>
        <w:t>ЕСИНЫ И МАТЕРИАЛОВ НА ЕЕ ОСНОВЕ»</w:t>
      </w: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8613A">
        <w:rPr>
          <w:rFonts w:ascii="Times New Roman" w:hAnsi="Times New Roman" w:cs="Times New Roman"/>
          <w:spacing w:val="-1"/>
          <w:sz w:val="24"/>
          <w:szCs w:val="24"/>
        </w:rPr>
        <w:t xml:space="preserve">- Федерального закона от 22.07.2008 № 123-ФЗ «Технический регламент о требованиях пожарной безопасности»; </w:t>
      </w: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8613A">
        <w:rPr>
          <w:rFonts w:ascii="Times New Roman" w:hAnsi="Times New Roman" w:cs="Times New Roman"/>
          <w:spacing w:val="-1"/>
          <w:sz w:val="24"/>
          <w:szCs w:val="24"/>
        </w:rPr>
        <w:t xml:space="preserve">- Безопасность выполняемых работ должна удовлетворять требованиям «Правил противопожарного режима в Российской Федерации», утвержденных постановлением Правительства Российской Федерации от 25.04.2012 № 390 «О противопожарном режиме»  </w:t>
      </w:r>
    </w:p>
    <w:p w:rsidR="00A61E8B" w:rsidRPr="0088613A" w:rsidRDefault="00A61E8B" w:rsidP="00791E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13A">
        <w:rPr>
          <w:rFonts w:ascii="Times New Roman" w:hAnsi="Times New Roman" w:cs="Times New Roman"/>
          <w:b/>
          <w:bCs/>
          <w:sz w:val="24"/>
          <w:szCs w:val="24"/>
        </w:rPr>
        <w:t>6. Подрядчик обязуется:</w:t>
      </w: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13A">
        <w:rPr>
          <w:rFonts w:ascii="Times New Roman" w:hAnsi="Times New Roman" w:cs="Times New Roman"/>
          <w:color w:val="000000"/>
          <w:sz w:val="24"/>
          <w:szCs w:val="24"/>
        </w:rPr>
        <w:t>- по результатам проведения работ обеспечить вторую группу огнезащитной эффективности покрытия;</w:t>
      </w: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13A">
        <w:rPr>
          <w:rFonts w:ascii="Times New Roman" w:hAnsi="Times New Roman" w:cs="Times New Roman"/>
          <w:color w:val="000000"/>
          <w:sz w:val="24"/>
          <w:szCs w:val="24"/>
        </w:rPr>
        <w:t>- провести огневые испытания на следующие сутки после обработки на возгорание с помощью прибора ПМП-1 или путем снятия стружки толщиной 1,5 мм длиной не менее 6 см и предоставить Заказчику акт результатов проверки;</w:t>
      </w: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13A">
        <w:rPr>
          <w:rFonts w:ascii="Times New Roman" w:hAnsi="Times New Roman" w:cs="Times New Roman"/>
          <w:color w:val="000000"/>
          <w:sz w:val="24"/>
          <w:szCs w:val="24"/>
        </w:rPr>
        <w:t xml:space="preserve">- поводить проверку качества огнезащитной обработки не реже 1 (одного) раза в год или в иной </w:t>
      </w:r>
      <w:proofErr w:type="gramStart"/>
      <w:r w:rsidRPr="0088613A">
        <w:rPr>
          <w:rFonts w:ascii="Times New Roman" w:hAnsi="Times New Roman" w:cs="Times New Roman"/>
          <w:color w:val="000000"/>
          <w:sz w:val="24"/>
          <w:szCs w:val="24"/>
        </w:rPr>
        <w:t>срок</w:t>
      </w:r>
      <w:proofErr w:type="gramEnd"/>
      <w:r w:rsidRPr="0088613A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в инструкции по нанесению (паспорт на состав) в период гарантийного обслуживания. По результатам проверки качества огнезащитной обработки представить Заказчику акт результатов проверки;</w:t>
      </w: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13A">
        <w:rPr>
          <w:rFonts w:ascii="Times New Roman" w:hAnsi="Times New Roman" w:cs="Times New Roman"/>
          <w:sz w:val="24"/>
          <w:szCs w:val="24"/>
        </w:rPr>
        <w:t>- обработать огнезащитным составом обрешетку кровли, стропила, балки, стойки, откосы, деревянный настил чердачного помещения, другие элементы чердачного покрытия и кровли внутри помещения чердака.</w:t>
      </w: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61E8B" w:rsidRPr="0088613A" w:rsidRDefault="00A61E8B" w:rsidP="00791E07">
      <w:pPr>
        <w:numPr>
          <w:ilvl w:val="0"/>
          <w:numId w:val="1"/>
        </w:numPr>
        <w:tabs>
          <w:tab w:val="left" w:pos="0"/>
          <w:tab w:val="num" w:pos="709"/>
        </w:tabs>
      </w:pPr>
      <w:r w:rsidRPr="0088613A">
        <w:rPr>
          <w:b/>
          <w:bCs/>
        </w:rPr>
        <w:t>7. Требования к подрядчику</w:t>
      </w:r>
    </w:p>
    <w:p w:rsidR="00A61E8B" w:rsidRPr="0088613A" w:rsidRDefault="00A61E8B" w:rsidP="00791E07">
      <w:pPr>
        <w:numPr>
          <w:ilvl w:val="0"/>
          <w:numId w:val="1"/>
        </w:numPr>
        <w:tabs>
          <w:tab w:val="left" w:pos="0"/>
          <w:tab w:val="num" w:pos="709"/>
        </w:tabs>
      </w:pPr>
      <w:r w:rsidRPr="0088613A">
        <w:t>- Подрядная организация должна иметь действующую лицензию МЧС России на данный вид деятельности (представить копию лицензии).</w:t>
      </w:r>
    </w:p>
    <w:p w:rsidR="00A61E8B" w:rsidRPr="0088613A" w:rsidRDefault="00A61E8B" w:rsidP="00791E07">
      <w:r w:rsidRPr="0088613A">
        <w:t>- Подрядная организация должна находиться на рынке не менее 3-х лет (представить справку об опыте выполнения аналогичных работ не менее чем за 3 года).</w:t>
      </w:r>
    </w:p>
    <w:p w:rsidR="00A61E8B" w:rsidRPr="0088613A" w:rsidRDefault="00A61E8B" w:rsidP="00791E07">
      <w:pPr>
        <w:numPr>
          <w:ilvl w:val="0"/>
          <w:numId w:val="1"/>
        </w:numPr>
        <w:tabs>
          <w:tab w:val="left" w:pos="0"/>
          <w:tab w:val="num" w:pos="709"/>
        </w:tabs>
      </w:pPr>
      <w:r w:rsidRPr="0088613A">
        <w:t xml:space="preserve">- Подрядная организация должна иметь опыт работы с заказчиком (предпочтительно).  </w:t>
      </w:r>
    </w:p>
    <w:p w:rsidR="00A61E8B" w:rsidRPr="0088613A" w:rsidRDefault="00A61E8B" w:rsidP="00791E07">
      <w:pPr>
        <w:tabs>
          <w:tab w:val="left" w:pos="709"/>
          <w:tab w:val="left" w:pos="1134"/>
        </w:tabs>
      </w:pPr>
      <w:r w:rsidRPr="0088613A">
        <w:t>- Подрядчик обязан обеспечить за свой счет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:rsidR="00A61E8B" w:rsidRPr="0088613A" w:rsidRDefault="00A61E8B" w:rsidP="00791E07">
      <w:r w:rsidRPr="0088613A">
        <w:t>- Подрядчик отвечает за строгое соблюдение правил техники безопасности, правил охраны труда при производстве работ на территории Заказчика.</w:t>
      </w:r>
    </w:p>
    <w:p w:rsidR="00A61E8B" w:rsidRDefault="00A61E8B" w:rsidP="00791E07">
      <w:r w:rsidRPr="0088613A">
        <w:t>- Подрядчик несет ответственность за все действия своего персонала, в том числе и за соблюдение персоналом законодательства Российской Федерации.</w:t>
      </w:r>
    </w:p>
    <w:p w:rsidR="00A61E8B" w:rsidRDefault="00A61E8B" w:rsidP="00791E07">
      <w:pPr>
        <w:widowControl w:val="0"/>
        <w:suppressAutoHyphens/>
        <w:ind w:firstLine="357"/>
        <w:jc w:val="both"/>
      </w:pPr>
    </w:p>
    <w:p w:rsidR="00A61E8B" w:rsidRPr="00791E07" w:rsidRDefault="00A61E8B" w:rsidP="00791E07">
      <w:pPr>
        <w:widowControl w:val="0"/>
        <w:suppressAutoHyphens/>
        <w:ind w:firstLine="357"/>
        <w:jc w:val="both"/>
      </w:pPr>
      <w:r w:rsidRPr="00791E07">
        <w:t>Обязуется передать Заказчику оформленную в установленном порядке документацию:</w:t>
      </w:r>
    </w:p>
    <w:p w:rsidR="00A61E8B" w:rsidRPr="00791E07" w:rsidRDefault="00A61E8B" w:rsidP="00791E07">
      <w:pPr>
        <w:shd w:val="clear" w:color="auto" w:fill="FFFFFF"/>
        <w:tabs>
          <w:tab w:val="num" w:pos="0"/>
        </w:tabs>
        <w:ind w:right="-6"/>
        <w:jc w:val="both"/>
        <w:rPr>
          <w:b/>
          <w:bCs/>
        </w:rPr>
      </w:pPr>
      <w:r w:rsidRPr="00791E07">
        <w:rPr>
          <w:b/>
          <w:bCs/>
        </w:rPr>
        <w:t>-</w:t>
      </w:r>
      <w:r w:rsidRPr="00791E07">
        <w:t xml:space="preserve"> протокол проведение испытаний по определению качества огнезащитной обработки деревянных конструкции в соответствии с НПБ-232-96 (испытания осуществляются в аккредитованной в установленном порядке испытательной лаборатории (центре) или в испытательной пожарной лаборатории (ИПЛ));</w:t>
      </w:r>
    </w:p>
    <w:p w:rsidR="00A61E8B" w:rsidRPr="000F0B50" w:rsidRDefault="00A61E8B" w:rsidP="00791E07">
      <w:pPr>
        <w:shd w:val="clear" w:color="auto" w:fill="FFFFFF"/>
        <w:tabs>
          <w:tab w:val="num" w:pos="0"/>
        </w:tabs>
        <w:ind w:right="-6"/>
        <w:jc w:val="both"/>
      </w:pPr>
      <w:r w:rsidRPr="00791E07">
        <w:lastRenderedPageBreak/>
        <w:t>- надлежащим образом заверенные сертификаты соответствия, санитарно-технические сертификаты и другие документы, удостоверяющие качество используемых материалов.</w:t>
      </w: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8613A">
        <w:rPr>
          <w:rFonts w:ascii="Times New Roman" w:hAnsi="Times New Roman" w:cs="Times New Roman"/>
          <w:b/>
          <w:bCs/>
          <w:sz w:val="24"/>
          <w:szCs w:val="24"/>
        </w:rPr>
        <w:t>. Требования к гарантийному сроку работы и (или) объему предоставления гарантий ее качества:</w:t>
      </w: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8613A">
        <w:rPr>
          <w:rFonts w:ascii="Times New Roman" w:hAnsi="Times New Roman" w:cs="Times New Roman"/>
          <w:sz w:val="24"/>
          <w:szCs w:val="24"/>
        </w:rPr>
        <w:t>- Объем предоставления гарантий качества выполненных работ – на все работы, выполненные в рамках контракта, на все расходные материалы, используемые при выполнении работ в рамках контракта.</w:t>
      </w: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8613A">
        <w:rPr>
          <w:rFonts w:ascii="Times New Roman" w:hAnsi="Times New Roman" w:cs="Times New Roman"/>
          <w:sz w:val="24"/>
          <w:szCs w:val="24"/>
        </w:rPr>
        <w:t>- Гарантийный срок на выполненные работы и используемые при выполнении работ расходные материалы – 5 (пять) лет с момента подписания акта выполненных работ.</w:t>
      </w: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8613A">
        <w:rPr>
          <w:rFonts w:ascii="Times New Roman" w:hAnsi="Times New Roman" w:cs="Times New Roman"/>
          <w:sz w:val="24"/>
          <w:szCs w:val="24"/>
        </w:rPr>
        <w:t>- Подрядчик гарантирует, что все расходные материалы, используемые при выполнении работ, являются новыми, не бывшими в употреблении.</w:t>
      </w:r>
    </w:p>
    <w:p w:rsidR="00A61E8B" w:rsidRPr="0088613A" w:rsidRDefault="00A61E8B" w:rsidP="00791E07">
      <w:pPr>
        <w:pStyle w:val="ConsPlusNormal"/>
        <w:widowControl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613A">
        <w:rPr>
          <w:rFonts w:ascii="Times New Roman" w:hAnsi="Times New Roman" w:cs="Times New Roman"/>
          <w:sz w:val="24"/>
          <w:szCs w:val="24"/>
        </w:rPr>
        <w:t>- Подрядчик также гарантирует надлежащее качество расходных материалов, используемых при выполнении работ.</w:t>
      </w:r>
    </w:p>
    <w:p w:rsidR="00A61E8B" w:rsidRPr="0088613A" w:rsidRDefault="00A61E8B" w:rsidP="00791E07">
      <w:pPr>
        <w:ind w:left="720"/>
        <w:rPr>
          <w:b/>
          <w:bCs/>
        </w:rPr>
      </w:pPr>
    </w:p>
    <w:p w:rsidR="00A61E8B" w:rsidRPr="0088613A" w:rsidRDefault="00A61E8B" w:rsidP="00693C4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8613A">
        <w:rPr>
          <w:rFonts w:ascii="Times New Roman" w:hAnsi="Times New Roman" w:cs="Times New Roman"/>
          <w:b/>
          <w:bCs/>
          <w:sz w:val="24"/>
          <w:szCs w:val="24"/>
        </w:rPr>
        <w:t>. Место выполнения работ:</w:t>
      </w:r>
      <w:r w:rsidRPr="0088613A">
        <w:rPr>
          <w:rFonts w:ascii="Times New Roman" w:hAnsi="Times New Roman" w:cs="Times New Roman"/>
          <w:sz w:val="24"/>
          <w:szCs w:val="24"/>
        </w:rPr>
        <w:t xml:space="preserve"> </w:t>
      </w:r>
      <w:r w:rsidR="006622ED" w:rsidRPr="006622ED">
        <w:rPr>
          <w:rFonts w:ascii="Times New Roman" w:hAnsi="Times New Roman" w:cs="Times New Roman"/>
          <w:sz w:val="24"/>
          <w:szCs w:val="24"/>
        </w:rPr>
        <w:t>142970,</w:t>
      </w:r>
      <w:r w:rsidR="006622ED">
        <w:rPr>
          <w:rFonts w:ascii="Times New Roman" w:hAnsi="Times New Roman" w:cs="Times New Roman"/>
          <w:sz w:val="24"/>
          <w:szCs w:val="24"/>
        </w:rPr>
        <w:t xml:space="preserve"> </w:t>
      </w:r>
      <w:r w:rsidR="006622ED" w:rsidRPr="006622ED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proofErr w:type="spellStart"/>
      <w:r w:rsidR="006622ED" w:rsidRPr="006622ED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6622ED" w:rsidRPr="006622ED">
        <w:rPr>
          <w:rFonts w:ascii="Times New Roman" w:hAnsi="Times New Roman" w:cs="Times New Roman"/>
          <w:sz w:val="24"/>
          <w:szCs w:val="24"/>
        </w:rPr>
        <w:t>. Серебряные Пруды, ул. Привокзальная д.2</w:t>
      </w:r>
    </w:p>
    <w:p w:rsidR="00A61E8B" w:rsidRPr="0088613A" w:rsidRDefault="00A61E8B" w:rsidP="00693C4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8613A">
        <w:rPr>
          <w:rFonts w:ascii="Times New Roman" w:hAnsi="Times New Roman" w:cs="Times New Roman"/>
          <w:b/>
          <w:bCs/>
          <w:sz w:val="24"/>
          <w:szCs w:val="24"/>
        </w:rPr>
        <w:t>. Срок (период) выполнения работ:</w:t>
      </w:r>
      <w:r w:rsidRPr="0088613A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момента заключения контракта.</w:t>
      </w:r>
    </w:p>
    <w:p w:rsidR="00A61E8B" w:rsidRPr="0088613A" w:rsidRDefault="00A61E8B" w:rsidP="00693C4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1E8B" w:rsidRDefault="00A61E8B"/>
    <w:p w:rsidR="00A61E8B" w:rsidRDefault="00A61E8B"/>
    <w:sectPr w:rsidR="00A61E8B" w:rsidSect="00C440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A395C"/>
    <w:multiLevelType w:val="multilevel"/>
    <w:tmpl w:val="694636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imes New Roman" w:eastAsia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4">
      <w:start w:val="1"/>
      <w:numFmt w:val="lowerLetter"/>
      <w:pStyle w:val="a"/>
      <w:lvlText w:val="%5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07"/>
    <w:rsid w:val="000F0B50"/>
    <w:rsid w:val="00116BF0"/>
    <w:rsid w:val="001E2779"/>
    <w:rsid w:val="001F65B5"/>
    <w:rsid w:val="00235398"/>
    <w:rsid w:val="002671FA"/>
    <w:rsid w:val="00356BF1"/>
    <w:rsid w:val="005C4686"/>
    <w:rsid w:val="006622ED"/>
    <w:rsid w:val="00693C48"/>
    <w:rsid w:val="00700762"/>
    <w:rsid w:val="00791E07"/>
    <w:rsid w:val="007E1FD2"/>
    <w:rsid w:val="0088613A"/>
    <w:rsid w:val="0096639A"/>
    <w:rsid w:val="00A61E8B"/>
    <w:rsid w:val="00C44000"/>
    <w:rsid w:val="00E11CEE"/>
    <w:rsid w:val="00FC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8B321F-A67D-4F89-8600-5C1C1AD6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91E07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F65B5"/>
    <w:pPr>
      <w:keepNext/>
      <w:outlineLvl w:val="0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9"/>
    <w:qFormat/>
    <w:rsid w:val="001F65B5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1F65B5"/>
    <w:pPr>
      <w:keepNext/>
      <w:jc w:val="center"/>
      <w:outlineLvl w:val="4"/>
    </w:pPr>
    <w:rPr>
      <w:b/>
      <w:bCs/>
      <w:noProof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F65B5"/>
    <w:rPr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uiPriority w:val="99"/>
    <w:locked/>
    <w:rsid w:val="001F65B5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locked/>
    <w:rsid w:val="001F65B5"/>
    <w:rPr>
      <w:b/>
      <w:bCs/>
      <w:noProof/>
      <w:sz w:val="24"/>
      <w:szCs w:val="24"/>
    </w:rPr>
  </w:style>
  <w:style w:type="paragraph" w:styleId="a4">
    <w:name w:val="List Paragraph"/>
    <w:basedOn w:val="a0"/>
    <w:link w:val="a5"/>
    <w:uiPriority w:val="99"/>
    <w:qFormat/>
    <w:rsid w:val="001F65B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5">
    <w:name w:val="Абзац списка Знак"/>
    <w:link w:val="a4"/>
    <w:uiPriority w:val="99"/>
    <w:locked/>
    <w:rsid w:val="001F65B5"/>
    <w:rPr>
      <w:rFonts w:ascii="Calibri" w:hAnsi="Calibri" w:cs="Calibri"/>
      <w:sz w:val="22"/>
      <w:szCs w:val="22"/>
    </w:rPr>
  </w:style>
  <w:style w:type="character" w:styleId="a6">
    <w:name w:val="Strong"/>
    <w:basedOn w:val="a1"/>
    <w:uiPriority w:val="99"/>
    <w:qFormat/>
    <w:rsid w:val="00791E07"/>
    <w:rPr>
      <w:b/>
      <w:bCs/>
    </w:rPr>
  </w:style>
  <w:style w:type="paragraph" w:customStyle="1" w:styleId="ConsPlusNormal">
    <w:name w:val="ConsPlusNormal"/>
    <w:uiPriority w:val="99"/>
    <w:rsid w:val="00791E0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91E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Подподпункт"/>
    <w:basedOn w:val="a0"/>
    <w:uiPriority w:val="99"/>
    <w:rsid w:val="00791E07"/>
    <w:pPr>
      <w:numPr>
        <w:ilvl w:val="4"/>
        <w:numId w:val="1"/>
      </w:numPr>
      <w:spacing w:line="360" w:lineRule="auto"/>
      <w:jc w:val="both"/>
    </w:pPr>
    <w:rPr>
      <w:sz w:val="28"/>
      <w:szCs w:val="28"/>
    </w:rPr>
  </w:style>
  <w:style w:type="paragraph" w:styleId="a7">
    <w:name w:val="No Spacing"/>
    <w:uiPriority w:val="99"/>
    <w:qFormat/>
    <w:rsid w:val="00C44000"/>
    <w:rPr>
      <w:sz w:val="24"/>
      <w:szCs w:val="24"/>
    </w:rPr>
  </w:style>
  <w:style w:type="paragraph" w:styleId="a8">
    <w:name w:val="Balloon Text"/>
    <w:basedOn w:val="a0"/>
    <w:link w:val="a9"/>
    <w:uiPriority w:val="99"/>
    <w:semiHidden/>
    <w:rsid w:val="00C440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locked/>
    <w:rsid w:val="00C4400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2"/>
    <w:uiPriority w:val="99"/>
    <w:rsid w:val="001E2779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 </vt:lpstr>
    </vt:vector>
  </TitlesOfParts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Пользователь Windows</dc:creator>
  <cp:keywords/>
  <dc:description/>
  <cp:lastModifiedBy>Александра</cp:lastModifiedBy>
  <cp:revision>4</cp:revision>
  <cp:lastPrinted>2021-11-16T10:19:00Z</cp:lastPrinted>
  <dcterms:created xsi:type="dcterms:W3CDTF">2022-03-14T13:45:00Z</dcterms:created>
  <dcterms:modified xsi:type="dcterms:W3CDTF">2022-03-14T13:53:00Z</dcterms:modified>
</cp:coreProperties>
</file>