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021155-21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Оказание услуг по празднично-тематическому оформлению территории городского округа Чехов к празднованию  "Нового года и Рождества Христова"</w:t>
      </w:r>
    </w:p>
    <w:p w:rsidR="007C3BF1" w:rsidRDefault="008C2287">
      <w:pPr>
        <w:ind w:left="1418"/>
      </w:pPr>
      <w:r>
        <w:t xml:space="preserve">Цена </w:t>
      </w:r>
      <w:r>
        <w:t>договора</w:t>
      </w:r>
      <w:r>
        <w:t xml:space="preserve">, руб.: </w:t>
      </w:r>
      <w:r>
        <w:t>1 100 000,00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"Информационно-технический центр городского округа Чехов"</w:t>
      </w:r>
    </w:p>
    <w:p w:rsidR="007C3BF1" w:rsidRDefault="008C2287">
      <w:pPr>
        <w:ind w:left="1418"/>
      </w:pPr>
      <w:r>
        <w:t xml:space="preserve">ИНН: </w:t>
      </w:r>
      <w:r>
        <w:t>5048034920</w:t>
      </w:r>
    </w:p>
    <w:p w:rsidR="007C3BF1" w:rsidRDefault="008C2287">
      <w:pPr>
        <w:ind w:left="1418"/>
      </w:pPr>
      <w:r>
        <w:lastRenderedPageBreak/>
        <w:t xml:space="preserve">КПП: </w:t>
      </w:r>
      <w:r>
        <w:rPr>
          <w:lang w:val="en-US"/>
        </w:rPr>
        <w:t>504801001</w:t>
      </w:r>
    </w:p>
    <w:p w:rsidR="007C3BF1" w:rsidRDefault="008C2287">
      <w:pPr>
        <w:ind w:left="1418"/>
      </w:pPr>
      <w:r>
        <w:t>Место нахождения:</w:t>
      </w:r>
      <w:r>
        <w:rPr>
          <w:lang w:val="en-US"/>
        </w:rPr>
        <w:t xml:space="preserve"> </w:t>
      </w:r>
      <w:r>
        <w:rPr>
          <w:lang w:val="en-US"/>
        </w:rPr>
        <w:t>142306, Московская область, г.Чехов, Советская пл., д.3</w:t>
      </w:r>
    </w:p>
    <w:p w:rsidR="007C3BF1" w:rsidRDefault="008C2287">
      <w:pPr>
        <w:ind w:left="1418"/>
      </w:pPr>
      <w:r>
        <w:t>Адрес юридического лица:</w:t>
      </w:r>
      <w:r w:rsidRPr="005A4720">
        <w:t xml:space="preserve"> </w:t>
      </w:r>
      <w:r>
        <w:t>142306, Московская область, г.Чехов, Советская пл., д.3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02.07.01.07</w:t>
            </w:r>
            <w:r w:rsidR="008C2287">
              <w:rPr>
                <w:b/>
              </w:rPr>
              <w:t xml:space="preserve"> / </w:t>
            </w:r>
            <w:r w:rsidR="008C2287">
              <w:t>18.12.12.000</w:t>
            </w:r>
          </w:p>
          <w:p w:rsidR="007C3BF1" w:rsidRDefault="00D2608B">
            <w:pPr>
              <w:pStyle w:val="aff1"/>
              <w:rPr>
                <w:lang w:val="en-US"/>
              </w:rPr>
            </w:pPr>
          </w:p>
        </w:tc>
        <w:tc>
          <w:tcPr>
            <w:tcW w:w="3003" w:type="dxa"/>
            <w:shd w:val="clear" w:color="auto" w:fill="auto"/>
          </w:tcPr>
          <w:p w:rsidR="007C3BF1" w:rsidRDefault="00D2608B">
            <w:pPr>
              <w:pStyle w:val="aff1"/>
            </w:pPr>
            <w:r w:rsidR="008C2287">
              <w:t>Баннер 3х6</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02.07.01.07</w:t>
            </w:r>
            <w:r w:rsidR="008C2287">
              <w:rPr>
                <w:b/>
              </w:rPr>
              <w:t xml:space="preserve"> / </w:t>
            </w:r>
            <w:r w:rsidR="008C2287">
              <w:t>18.12.12.000</w:t>
            </w:r>
          </w:p>
          <w:p w:rsidR="007C3BF1" w:rsidRDefault="00D2608B">
            <w:pPr>
              <w:pStyle w:val="aff1"/>
              <w:rPr>
                <w:lang w:val="en-US"/>
              </w:rPr>
            </w:pPr>
          </w:p>
        </w:tc>
        <w:tc>
          <w:tcPr>
            <w:tcW w:w="3003" w:type="dxa"/>
            <w:shd w:val="clear" w:color="auto" w:fill="auto"/>
          </w:tcPr>
          <w:p w:rsidR="007C3BF1" w:rsidRDefault="00D2608B">
            <w:pPr>
              <w:pStyle w:val="aff1"/>
            </w:pPr>
            <w:r w:rsidR="008C2287">
              <w:t>Баннеры (Весенняя)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02.07.01.07</w:t>
            </w:r>
            <w:r w:rsidR="008C2287">
              <w:rPr>
                <w:b/>
              </w:rPr>
              <w:t xml:space="preserve"> / </w:t>
            </w:r>
            <w:r w:rsidR="008C2287">
              <w:t>18.12.12.000</w:t>
            </w:r>
          </w:p>
          <w:p w:rsidR="007C3BF1" w:rsidRDefault="00D2608B">
            <w:pPr>
              <w:pStyle w:val="aff1"/>
              <w:rPr>
                <w:lang w:val="en-US"/>
              </w:rPr>
            </w:pPr>
          </w:p>
        </w:tc>
        <w:tc>
          <w:tcPr>
            <w:tcW w:w="3003" w:type="dxa"/>
            <w:shd w:val="clear" w:color="auto" w:fill="auto"/>
          </w:tcPr>
          <w:p w:rsidR="007C3BF1" w:rsidRDefault="00D2608B">
            <w:pPr>
              <w:pStyle w:val="aff1"/>
            </w:pPr>
            <w:r w:rsidR="008C2287">
              <w:t>Баннеры (Заводская)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02.07.01.07</w:t>
            </w:r>
            <w:r w:rsidR="008C2287">
              <w:rPr>
                <w:b/>
              </w:rPr>
              <w:t xml:space="preserve"> / </w:t>
            </w:r>
            <w:r w:rsidR="008C2287">
              <w:t>18.12.12.000</w:t>
            </w:r>
          </w:p>
          <w:p w:rsidR="007C3BF1" w:rsidRDefault="00D2608B">
            <w:pPr>
              <w:pStyle w:val="aff1"/>
              <w:rPr>
                <w:lang w:val="en-US"/>
              </w:rPr>
            </w:pPr>
          </w:p>
        </w:tc>
        <w:tc>
          <w:tcPr>
            <w:tcW w:w="3003" w:type="dxa"/>
            <w:shd w:val="clear" w:color="auto" w:fill="auto"/>
          </w:tcPr>
          <w:p w:rsidR="007C3BF1" w:rsidRDefault="00D2608B">
            <w:pPr>
              <w:pStyle w:val="aff1"/>
            </w:pPr>
            <w:r w:rsidR="008C2287">
              <w:t>Баннеры (Карусель)</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02.07.01.07</w:t>
            </w:r>
            <w:r w:rsidR="008C2287">
              <w:rPr>
                <w:b/>
              </w:rPr>
              <w:t xml:space="preserve"> / </w:t>
            </w:r>
            <w:r w:rsidR="008C2287">
              <w:t>18.12.12.000</w:t>
            </w:r>
          </w:p>
          <w:p w:rsidR="007C3BF1" w:rsidRDefault="00D2608B">
            <w:pPr>
              <w:pStyle w:val="aff1"/>
              <w:rPr>
                <w:lang w:val="en-US"/>
              </w:rPr>
            </w:pPr>
          </w:p>
        </w:tc>
        <w:tc>
          <w:tcPr>
            <w:tcW w:w="3003" w:type="dxa"/>
            <w:shd w:val="clear" w:color="auto" w:fill="auto"/>
          </w:tcPr>
          <w:p w:rsidR="007C3BF1" w:rsidRDefault="00D2608B">
            <w:pPr>
              <w:pStyle w:val="aff1"/>
            </w:pPr>
            <w:r w:rsidR="008C2287">
              <w:t>Баннеры (Молодежная)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02.07.01.07</w:t>
            </w:r>
            <w:r w:rsidR="008C2287">
              <w:rPr>
                <w:b/>
              </w:rPr>
              <w:t xml:space="preserve"> / </w:t>
            </w:r>
            <w:r w:rsidR="008C2287">
              <w:t>18.12.12.000</w:t>
            </w:r>
          </w:p>
          <w:p w:rsidR="007C3BF1" w:rsidRDefault="00D2608B">
            <w:pPr>
              <w:pStyle w:val="aff1"/>
              <w:rPr>
                <w:lang w:val="en-US"/>
              </w:rPr>
            </w:pPr>
          </w:p>
        </w:tc>
        <w:tc>
          <w:tcPr>
            <w:tcW w:w="3003" w:type="dxa"/>
            <w:shd w:val="clear" w:color="auto" w:fill="auto"/>
          </w:tcPr>
          <w:p w:rsidR="007C3BF1" w:rsidRDefault="00D2608B">
            <w:pPr>
              <w:pStyle w:val="aff1"/>
            </w:pPr>
            <w:r w:rsidR="008C2287">
              <w:t>Баннеры 1,5х1,5</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Демонтаж баннеров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49,00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Демонтаж светодиодной композиции "Ангелы"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Демонтаж светодиодной композиции "Ворота"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Демонтаж светодиодной композиции "Замок"</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Демонтаж светодиодной композиции "Северное сияние"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Демонтаж светодиодной композиции "Снеговики"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Демонтаж светодиодной композиции "Снежная королева"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Демонтаж светодиодной композиции на здании Администрации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Демонтаж светодиодной фигуры "Звезда"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Демонтаж светодиодных деревьев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26,00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Демонтаж светодиодных фигур на опорах освещения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02.07.01.01</w:t>
            </w:r>
            <w:r w:rsidR="008C2287">
              <w:rPr>
                <w:b/>
              </w:rPr>
              <w:t xml:space="preserve"> / </w:t>
            </w:r>
            <w:r w:rsidR="008C2287">
              <w:t>59.11.13.000</w:t>
            </w:r>
          </w:p>
          <w:p w:rsidR="007C3BF1" w:rsidRDefault="00D2608B">
            <w:pPr>
              <w:pStyle w:val="aff1"/>
              <w:rPr>
                <w:lang w:val="en-US"/>
              </w:rPr>
            </w:pPr>
          </w:p>
        </w:tc>
        <w:tc>
          <w:tcPr>
            <w:tcW w:w="3003" w:type="dxa"/>
            <w:shd w:val="clear" w:color="auto" w:fill="auto"/>
          </w:tcPr>
          <w:p w:rsidR="007C3BF1" w:rsidRDefault="00D2608B">
            <w:pPr>
              <w:pStyle w:val="aff1"/>
            </w:pPr>
            <w:r w:rsidR="008C2287">
              <w:t>Изготовление и размещение поздравления на электронном экране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Монтаж баннеров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49,00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Монтаж и подключение к электросети светодиодной композиции "Ворота"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Монтаж и подключение к электросети светодиодной композиции "Звезда"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Монтаж и подключение к электросети светодиодной композиции "Снежная королева"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Монтаж светодиодной композиции "Ангелы"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Монтаж светодиодной композиции "Замок"</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Монтаж светодиодной композиции "Северное сияние"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Монтаж светодиодной композиции "Снеговики"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Монтаж светодиодной композиции на здании Администрации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Монтаж светодиодных деревьев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26,00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Монтаж светодиодных фигур на опорах освещения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02.07.01.07</w:t>
            </w:r>
            <w:r w:rsidR="008C2287">
              <w:rPr>
                <w:b/>
              </w:rPr>
              <w:t xml:space="preserve"> / </w:t>
            </w:r>
            <w:r w:rsidR="008C2287">
              <w:t>18.12.12.000</w:t>
            </w:r>
          </w:p>
          <w:p w:rsidR="007C3BF1" w:rsidRDefault="00D2608B">
            <w:pPr>
              <w:pStyle w:val="aff1"/>
              <w:rPr>
                <w:lang w:val="en-US"/>
              </w:rPr>
            </w:pPr>
          </w:p>
        </w:tc>
        <w:tc>
          <w:tcPr>
            <w:tcW w:w="3003" w:type="dxa"/>
            <w:shd w:val="clear" w:color="auto" w:fill="auto"/>
          </w:tcPr>
          <w:p w:rsidR="007C3BF1" w:rsidRDefault="00D2608B">
            <w:pPr>
              <w:pStyle w:val="aff1"/>
            </w:pPr>
            <w:r w:rsidR="008C2287">
              <w:t>Плакаты А3</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02.19.04.07</w:t>
            </w:r>
            <w:r w:rsidR="008C2287">
              <w:rPr>
                <w:b/>
              </w:rPr>
              <w:t xml:space="preserve"> / </w:t>
            </w:r>
            <w:r w:rsidR="008C2287">
              <w:t>33.11.11.000</w:t>
            </w:r>
          </w:p>
          <w:p w:rsidR="007C3BF1" w:rsidRDefault="00D2608B">
            <w:pPr>
              <w:pStyle w:val="aff1"/>
              <w:rPr>
                <w:lang w:val="en-US"/>
              </w:rPr>
            </w:pPr>
          </w:p>
        </w:tc>
        <w:tc>
          <w:tcPr>
            <w:tcW w:w="3003" w:type="dxa"/>
            <w:shd w:val="clear" w:color="auto" w:fill="auto"/>
          </w:tcPr>
          <w:p w:rsidR="007C3BF1" w:rsidRDefault="00D2608B">
            <w:pPr>
              <w:pStyle w:val="aff1"/>
            </w:pPr>
            <w:r w:rsidR="008C2287">
              <w:t>Ремонт влагозащищенных комплектов на опорах освещения для подключения световых кронштейнов к городской сети освещения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02.19.04.07</w:t>
            </w:r>
            <w:r w:rsidR="008C2287">
              <w:rPr>
                <w:b/>
              </w:rPr>
              <w:t xml:space="preserve"> / </w:t>
            </w:r>
            <w:r w:rsidR="008C2287">
              <w:t>33.11.11.000</w:t>
            </w:r>
          </w:p>
          <w:p w:rsidR="007C3BF1" w:rsidRDefault="00D2608B">
            <w:pPr>
              <w:pStyle w:val="aff1"/>
              <w:rPr>
                <w:lang w:val="en-US"/>
              </w:rPr>
            </w:pPr>
          </w:p>
        </w:tc>
        <w:tc>
          <w:tcPr>
            <w:tcW w:w="3003" w:type="dxa"/>
            <w:shd w:val="clear" w:color="auto" w:fill="auto"/>
          </w:tcPr>
          <w:p w:rsidR="007C3BF1" w:rsidRDefault="00D2608B">
            <w:pPr>
              <w:pStyle w:val="aff1"/>
            </w:pPr>
            <w:r w:rsidR="008C2287">
              <w:t>Ремонт и восстановление светодиодной композиции "Ангелы"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02.19.04.07</w:t>
            </w:r>
            <w:r w:rsidR="008C2287">
              <w:rPr>
                <w:b/>
              </w:rPr>
              <w:t xml:space="preserve"> / </w:t>
            </w:r>
            <w:r w:rsidR="008C2287">
              <w:t>33.11.11.000</w:t>
            </w:r>
          </w:p>
          <w:p w:rsidR="007C3BF1" w:rsidRDefault="00D2608B">
            <w:pPr>
              <w:pStyle w:val="aff1"/>
              <w:rPr>
                <w:lang w:val="en-US"/>
              </w:rPr>
            </w:pPr>
          </w:p>
        </w:tc>
        <w:tc>
          <w:tcPr>
            <w:tcW w:w="3003" w:type="dxa"/>
            <w:shd w:val="clear" w:color="auto" w:fill="auto"/>
          </w:tcPr>
          <w:p w:rsidR="007C3BF1" w:rsidRDefault="00D2608B">
            <w:pPr>
              <w:pStyle w:val="aff1"/>
            </w:pPr>
            <w:r w:rsidR="008C2287">
              <w:t>Ремонт и восстановление светодиодной композиции "Замок"</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02.19.04.07</w:t>
            </w:r>
            <w:r w:rsidR="008C2287">
              <w:rPr>
                <w:b/>
              </w:rPr>
              <w:t xml:space="preserve"> / </w:t>
            </w:r>
            <w:r w:rsidR="008C2287">
              <w:t>33.11.11.000</w:t>
            </w:r>
          </w:p>
          <w:p w:rsidR="007C3BF1" w:rsidRDefault="00D2608B">
            <w:pPr>
              <w:pStyle w:val="aff1"/>
              <w:rPr>
                <w:lang w:val="en-US"/>
              </w:rPr>
            </w:pPr>
          </w:p>
        </w:tc>
        <w:tc>
          <w:tcPr>
            <w:tcW w:w="3003" w:type="dxa"/>
            <w:shd w:val="clear" w:color="auto" w:fill="auto"/>
          </w:tcPr>
          <w:p w:rsidR="007C3BF1" w:rsidRDefault="00D2608B">
            <w:pPr>
              <w:pStyle w:val="aff1"/>
            </w:pPr>
            <w:r w:rsidR="008C2287">
              <w:t>Ремонт и восстановление светодиодной композиции "Снеговики"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02.19.04.07</w:t>
            </w:r>
            <w:r w:rsidR="008C2287">
              <w:rPr>
                <w:b/>
              </w:rPr>
              <w:t xml:space="preserve"> / </w:t>
            </w:r>
            <w:r w:rsidR="008C2287">
              <w:t>33.11.11.000</w:t>
            </w:r>
          </w:p>
          <w:p w:rsidR="007C3BF1" w:rsidRDefault="00D2608B">
            <w:pPr>
              <w:pStyle w:val="aff1"/>
              <w:rPr>
                <w:lang w:val="en-US"/>
              </w:rPr>
            </w:pPr>
          </w:p>
        </w:tc>
        <w:tc>
          <w:tcPr>
            <w:tcW w:w="3003" w:type="dxa"/>
            <w:shd w:val="clear" w:color="auto" w:fill="auto"/>
          </w:tcPr>
          <w:p w:rsidR="007C3BF1" w:rsidRDefault="00D2608B">
            <w:pPr>
              <w:pStyle w:val="aff1"/>
            </w:pPr>
            <w:r w:rsidR="008C2287">
              <w:t>Ремонт и восстановление светодиодной композиции "Снежная королева"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02.19.04.07</w:t>
            </w:r>
            <w:r w:rsidR="008C2287">
              <w:rPr>
                <w:b/>
              </w:rPr>
              <w:t xml:space="preserve"> / </w:t>
            </w:r>
            <w:r w:rsidR="008C2287">
              <w:t>33.11.11.000</w:t>
            </w:r>
          </w:p>
          <w:p w:rsidR="007C3BF1" w:rsidRDefault="00D2608B">
            <w:pPr>
              <w:pStyle w:val="aff1"/>
              <w:rPr>
                <w:lang w:val="en-US"/>
              </w:rPr>
            </w:pPr>
          </w:p>
        </w:tc>
        <w:tc>
          <w:tcPr>
            <w:tcW w:w="3003" w:type="dxa"/>
            <w:shd w:val="clear" w:color="auto" w:fill="auto"/>
          </w:tcPr>
          <w:p w:rsidR="007C3BF1" w:rsidRDefault="00D2608B">
            <w:pPr>
              <w:pStyle w:val="aff1"/>
            </w:pPr>
            <w:r w:rsidR="008C2287">
              <w:t>Ремонт и восстановление светодиодных кронштейнов на опорах освещения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02.19.04.07</w:t>
            </w:r>
            <w:r w:rsidR="008C2287">
              <w:rPr>
                <w:b/>
              </w:rPr>
              <w:t xml:space="preserve"> / </w:t>
            </w:r>
            <w:r w:rsidR="008C2287">
              <w:t>33.11.11.000</w:t>
            </w:r>
          </w:p>
          <w:p w:rsidR="007C3BF1" w:rsidRDefault="00D2608B">
            <w:pPr>
              <w:pStyle w:val="aff1"/>
              <w:rPr>
                <w:lang w:val="en-US"/>
              </w:rPr>
            </w:pPr>
          </w:p>
        </w:tc>
        <w:tc>
          <w:tcPr>
            <w:tcW w:w="3003" w:type="dxa"/>
            <w:shd w:val="clear" w:color="auto" w:fill="auto"/>
          </w:tcPr>
          <w:p w:rsidR="007C3BF1" w:rsidRDefault="00D2608B">
            <w:pPr>
              <w:pStyle w:val="aff1"/>
            </w:pPr>
            <w:r w:rsidR="008C2287">
              <w:t>Ремонт светодиодной арки "Ворота"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02.19.04.07</w:t>
            </w:r>
            <w:r w:rsidR="008C2287">
              <w:rPr>
                <w:b/>
              </w:rPr>
              <w:t xml:space="preserve"> / </w:t>
            </w:r>
            <w:r w:rsidR="008C2287">
              <w:t>33.11.11.000</w:t>
            </w:r>
          </w:p>
          <w:p w:rsidR="007C3BF1" w:rsidRDefault="00D2608B">
            <w:pPr>
              <w:pStyle w:val="aff1"/>
              <w:rPr>
                <w:lang w:val="en-US"/>
              </w:rPr>
            </w:pPr>
          </w:p>
        </w:tc>
        <w:tc>
          <w:tcPr>
            <w:tcW w:w="3003" w:type="dxa"/>
            <w:shd w:val="clear" w:color="auto" w:fill="auto"/>
          </w:tcPr>
          <w:p w:rsidR="007C3BF1" w:rsidRDefault="00D2608B">
            <w:pPr>
              <w:pStyle w:val="aff1"/>
            </w:pPr>
            <w:r w:rsidR="008C2287">
              <w:t>Ремонт светодиодной композиции "Северное сияние"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02.19.04.07</w:t>
            </w:r>
            <w:r w:rsidR="008C2287">
              <w:rPr>
                <w:b/>
              </w:rPr>
              <w:t xml:space="preserve"> / </w:t>
            </w:r>
            <w:r w:rsidR="008C2287">
              <w:t>33.11.11.000</w:t>
            </w:r>
          </w:p>
          <w:p w:rsidR="007C3BF1" w:rsidRDefault="00D2608B">
            <w:pPr>
              <w:pStyle w:val="aff1"/>
              <w:rPr>
                <w:lang w:val="en-US"/>
              </w:rPr>
            </w:pPr>
          </w:p>
        </w:tc>
        <w:tc>
          <w:tcPr>
            <w:tcW w:w="3003" w:type="dxa"/>
            <w:shd w:val="clear" w:color="auto" w:fill="auto"/>
          </w:tcPr>
          <w:p w:rsidR="007C3BF1" w:rsidRDefault="00D2608B">
            <w:pPr>
              <w:pStyle w:val="aff1"/>
            </w:pPr>
            <w:r w:rsidR="008C2287">
              <w:t>Ремонт светодиодных деревьев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26,00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02.07.01.07</w:t>
            </w:r>
            <w:r w:rsidR="008C2287">
              <w:rPr>
                <w:b/>
              </w:rPr>
              <w:t xml:space="preserve"> / </w:t>
            </w:r>
            <w:r w:rsidR="008C2287">
              <w:t>18.12.12.000</w:t>
            </w:r>
          </w:p>
          <w:p w:rsidR="007C3BF1" w:rsidRDefault="00D2608B">
            <w:pPr>
              <w:pStyle w:val="aff1"/>
              <w:rPr>
                <w:lang w:val="en-US"/>
              </w:rPr>
            </w:pPr>
          </w:p>
        </w:tc>
        <w:tc>
          <w:tcPr>
            <w:tcW w:w="3003" w:type="dxa"/>
            <w:shd w:val="clear" w:color="auto" w:fill="auto"/>
          </w:tcPr>
          <w:p w:rsidR="007C3BF1" w:rsidRDefault="00D2608B">
            <w:pPr>
              <w:pStyle w:val="aff1"/>
            </w:pPr>
            <w:r w:rsidR="008C2287">
              <w:t>Светодиодная композиция на здании Администрации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Изготовление печатной продукции "Новый год и Рождество Христово"</w:t>
            </w:r>
          </w:p>
        </w:tc>
        <w:tc>
          <w:tcPr>
            <w:tcW w:w="959" w:type="pct"/>
          </w:tcPr>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 3х6</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1,5х1,5</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(Весенняя)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(Заводская)</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(Карусель)</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(Молодежная)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Плакаты А3</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Светодиодная композиция на здании Администрации</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монтажу материалов "Новый год и Рождество Христово"</w:t>
            </w:r>
          </w:p>
        </w:tc>
        <w:tc>
          <w:tcPr>
            <w:tcW w:w="959" w:type="pct"/>
          </w:tcPr>
          <w:p w:rsidRPr="000B5400" w:rsidR="007C3BF1" w:rsidP="000B5400" w:rsidRDefault="00D2608B">
            <w:pPr>
              <w:pStyle w:val="aff1"/>
            </w:pPr>
            <w:r w:rsidRPr="000B5400" w:rsidR="008C2287">
              <w:t>ОКПД 2: 92.20.12.142, </w:t>
            </w:r>
            <w:r w:rsidRPr="000B5400" w:rsidR="008C2287">
              <w:t xml:space="preserve"> </w:t>
            </w:r>
            <w:r w:rsidR="008C2287">
              <w:t>наименование</w:t>
            </w:r>
            <w:r w:rsidRPr="000B5400" w:rsidR="008C2287">
              <w:t xml:space="preserve">:  </w:t>
            </w:r>
            <w:r w:rsidRPr="000B5400" w:rsidR="008C2287">
              <w:t>Изготовление и размещение поздравления на электронном экране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49,00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и подключение к электросети светодиодной композиции "Ворота"</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и подключение к электросети светодиодной композиции "Звезда"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и подключение к электросети светодиодной композиции "Снежная королева"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светодиодной композиции "Ангелы"</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светодиодной композиции "Замок"</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светодиодной композиции на здании Администрации</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светодиодной композиции "Северное сияние"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светодиодной композиции "Снеговики"</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светодиодных деревьев</w:t>
            </w:r>
            <w:r w:rsidRPr="000B5400" w:rsidR="008C2287">
              <w:t xml:space="preserve">, </w:t>
            </w:r>
            <w:r w:rsidR="005A4720">
              <w:t>количество</w:t>
            </w:r>
            <w:r w:rsidRPr="000B5400" w:rsidR="005A4720">
              <w:t>:</w:t>
            </w:r>
            <w:r w:rsidRPr="000B5400" w:rsidR="008C2287">
              <w:t xml:space="preserve"> </w:t>
            </w:r>
            <w:r w:rsidRPr="000B5400" w:rsidR="008C2287">
              <w:t>26,00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светодиодных фигур на опорах освещения</w:t>
            </w:r>
            <w:r w:rsidRPr="000B5400" w:rsidR="008C2287">
              <w:t xml:space="preserve">, </w:t>
            </w:r>
            <w:r w:rsidR="005A4720">
              <w:t>количество</w:t>
            </w:r>
            <w:r w:rsidRPr="000B5400" w:rsidR="005A4720">
              <w:t>:</w:t>
            </w:r>
            <w:r w:rsidRPr="000B5400" w:rsidR="008C2287">
              <w:t xml:space="preserve"> </w:t>
            </w:r>
            <w:r w:rsidRPr="000B5400" w:rsidR="008C2287">
              <w:t>120,00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28.11.92.110, </w:t>
            </w:r>
            <w:r w:rsidRPr="000B5400" w:rsidR="008C2287">
              <w:t xml:space="preserve"> </w:t>
            </w:r>
            <w:r w:rsidR="008C2287">
              <w:t>наименование</w:t>
            </w:r>
            <w:r w:rsidRPr="000B5400" w:rsidR="008C2287">
              <w:t xml:space="preserve">:  </w:t>
            </w:r>
            <w:r w:rsidRPr="000B5400" w:rsidR="008C2287">
              <w:t>Ремонт влагозащищенных комплектов на опорах освещения для подключения световых кронштейнов к городской сети освещения</w:t>
            </w:r>
            <w:r w:rsidRPr="000B5400" w:rsidR="008C2287">
              <w:t xml:space="preserve">, </w:t>
            </w:r>
            <w:r w:rsidR="005A4720">
              <w:t>количество</w:t>
            </w:r>
            <w:r w:rsidRPr="000B5400" w:rsidR="005A4720">
              <w:t>:</w:t>
            </w:r>
            <w:r w:rsidRPr="000B5400" w:rsidR="008C2287">
              <w:t xml:space="preserve"> </w:t>
            </w:r>
            <w:r w:rsidRPr="000B5400" w:rsidR="008C2287">
              <w:t>120,00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28.11.92.110, </w:t>
            </w:r>
            <w:r w:rsidRPr="000B5400" w:rsidR="008C2287">
              <w:t xml:space="preserve"> </w:t>
            </w:r>
            <w:r w:rsidR="008C2287">
              <w:t>наименование</w:t>
            </w:r>
            <w:r w:rsidRPr="000B5400" w:rsidR="008C2287">
              <w:t xml:space="preserve">:  </w:t>
            </w:r>
            <w:r w:rsidRPr="000B5400" w:rsidR="008C2287">
              <w:t>Ремонт и восстановление светодиодной композиции "Ангелы"</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28.11.92.110, </w:t>
            </w:r>
            <w:r w:rsidRPr="000B5400" w:rsidR="008C2287">
              <w:t xml:space="preserve"> </w:t>
            </w:r>
            <w:r w:rsidR="008C2287">
              <w:t>наименование</w:t>
            </w:r>
            <w:r w:rsidRPr="000B5400" w:rsidR="008C2287">
              <w:t xml:space="preserve">:  </w:t>
            </w:r>
            <w:r w:rsidRPr="000B5400" w:rsidR="008C2287">
              <w:t>Ремонт и восстановление светодиодной композиции "Замок"</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28.11.92.110, </w:t>
            </w:r>
            <w:r w:rsidRPr="000B5400" w:rsidR="008C2287">
              <w:t xml:space="preserve"> </w:t>
            </w:r>
            <w:r w:rsidR="008C2287">
              <w:t>наименование</w:t>
            </w:r>
            <w:r w:rsidRPr="000B5400" w:rsidR="008C2287">
              <w:t xml:space="preserve">:  </w:t>
            </w:r>
            <w:r w:rsidRPr="000B5400" w:rsidR="008C2287">
              <w:t>Ремонт и восстановление светодиодной композиции "Снеговики"</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28.11.92.110, </w:t>
            </w:r>
            <w:r w:rsidRPr="000B5400" w:rsidR="008C2287">
              <w:t xml:space="preserve"> </w:t>
            </w:r>
            <w:r w:rsidR="008C2287">
              <w:t>наименование</w:t>
            </w:r>
            <w:r w:rsidRPr="000B5400" w:rsidR="008C2287">
              <w:t xml:space="preserve">:  </w:t>
            </w:r>
            <w:r w:rsidRPr="000B5400" w:rsidR="008C2287">
              <w:t>Ремонт и восстановление светодиодной композиции "Снежная королева"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28.11.92.110, </w:t>
            </w:r>
            <w:r w:rsidRPr="000B5400" w:rsidR="008C2287">
              <w:t xml:space="preserve"> </w:t>
            </w:r>
            <w:r w:rsidR="008C2287">
              <w:t>наименование</w:t>
            </w:r>
            <w:r w:rsidRPr="000B5400" w:rsidR="008C2287">
              <w:t xml:space="preserve">:  </w:t>
            </w:r>
            <w:r w:rsidRPr="000B5400" w:rsidR="008C2287">
              <w:t>Ремонт и восстановление светодиодных кронштейнов на опорах освещения</w:t>
            </w:r>
            <w:r w:rsidRPr="000B5400" w:rsidR="008C2287">
              <w:t xml:space="preserve">, </w:t>
            </w:r>
            <w:r w:rsidR="005A4720">
              <w:t>количество</w:t>
            </w:r>
            <w:r w:rsidRPr="000B5400" w:rsidR="005A4720">
              <w:t>:</w:t>
            </w:r>
            <w:r w:rsidRPr="000B5400" w:rsidR="008C2287">
              <w:t xml:space="preserve"> </w:t>
            </w:r>
            <w:r w:rsidRPr="000B5400" w:rsidR="008C2287">
              <w:t>120,00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28.11.92.110, </w:t>
            </w:r>
            <w:r w:rsidRPr="000B5400" w:rsidR="008C2287">
              <w:t xml:space="preserve"> </w:t>
            </w:r>
            <w:r w:rsidR="008C2287">
              <w:t>наименование</w:t>
            </w:r>
            <w:r w:rsidRPr="000B5400" w:rsidR="008C2287">
              <w:t xml:space="preserve">:  </w:t>
            </w:r>
            <w:r w:rsidRPr="000B5400" w:rsidR="008C2287">
              <w:t>Ремонт светодиодной арки "Ворота"</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28.11.92.110, </w:t>
            </w:r>
            <w:r w:rsidRPr="000B5400" w:rsidR="008C2287">
              <w:t xml:space="preserve"> </w:t>
            </w:r>
            <w:r w:rsidR="008C2287">
              <w:t>наименование</w:t>
            </w:r>
            <w:r w:rsidRPr="000B5400" w:rsidR="008C2287">
              <w:t xml:space="preserve">:  </w:t>
            </w:r>
            <w:r w:rsidRPr="000B5400" w:rsidR="008C2287">
              <w:t>Ремонт светодиодной композиции "Северное сияние"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28.11.92.110, </w:t>
            </w:r>
            <w:r w:rsidRPr="000B5400" w:rsidR="008C2287">
              <w:t xml:space="preserve"> </w:t>
            </w:r>
            <w:r w:rsidR="008C2287">
              <w:t>наименование</w:t>
            </w:r>
            <w:r w:rsidRPr="000B5400" w:rsidR="008C2287">
              <w:t xml:space="preserve">:  </w:t>
            </w:r>
            <w:r w:rsidRPr="000B5400" w:rsidR="008C2287">
              <w:t>Ремонт светодиодных деревьев</w:t>
            </w:r>
            <w:r w:rsidRPr="000B5400" w:rsidR="008C2287">
              <w:t xml:space="preserve">, </w:t>
            </w:r>
            <w:r w:rsidR="005A4720">
              <w:t>количество</w:t>
            </w:r>
            <w:r w:rsidRPr="000B5400" w:rsidR="005A4720">
              <w:t>:</w:t>
            </w:r>
            <w:r w:rsidRPr="000B5400" w:rsidR="008C2287">
              <w:t xml:space="preserve"> </w:t>
            </w:r>
            <w:r w:rsidRPr="000B5400" w:rsidR="008C2287">
              <w:t>26,00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демонтажу материалов "Новый год и Рождество Христово"</w:t>
            </w:r>
          </w:p>
        </w:tc>
        <w:tc>
          <w:tcPr>
            <w:tcW w:w="959" w:type="pct"/>
          </w:tcPr>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49,00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светодиодной композиции "Ангелы"</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светодиодной композиции "Ворота"</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светодиодной композиции "Замок"</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светодиодной композиции на здании Администрации</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светодиодной композиции "Северное сияние"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светодиодной композиции "Снеговики"</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светодиодной композиции "Снежная королева"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светодиодной фигуры "Звезда"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светодиодных деревьев</w:t>
            </w:r>
            <w:r w:rsidRPr="000B5400" w:rsidR="008C2287">
              <w:t xml:space="preserve">, </w:t>
            </w:r>
            <w:r w:rsidR="005A4720">
              <w:t>количество</w:t>
            </w:r>
            <w:r w:rsidRPr="000B5400" w:rsidR="005A4720">
              <w:t>:</w:t>
            </w:r>
            <w:r w:rsidRPr="000B5400" w:rsidR="008C2287">
              <w:t xml:space="preserve"> </w:t>
            </w:r>
            <w:r w:rsidRPr="000B5400" w:rsidR="008C2287">
              <w:t>26,00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светодиодных фигур на опорах освещения</w:t>
            </w:r>
            <w:r w:rsidRPr="000B5400" w:rsidR="008C2287">
              <w:t xml:space="preserve">, </w:t>
            </w:r>
            <w:r w:rsidR="005A4720">
              <w:t>количество</w:t>
            </w:r>
            <w:r w:rsidRPr="000B5400" w:rsidR="005A4720">
              <w:t>:</w:t>
            </w:r>
            <w:r w:rsidRPr="000B5400" w:rsidR="008C2287">
              <w:t xml:space="preserve"> </w:t>
            </w:r>
            <w:r w:rsidRPr="000B5400" w:rsidR="008C2287">
              <w:t>120,00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(Изготовление печатной продукции "Новый год и Рождество Христово")</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№02</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монтажу материалов "Новый год и Рождество Христово")</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№03</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демонтажу материалов "Новый год и Рождество Христово")</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Изготовление печатной продукции "Новый год и Рождество Христово"</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Изготовление печатной продукции "Новый год и Рождество Христово"</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демонтажу материалов "Новый год и Рождество Христово"</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демонтажу материалов "Новый год и Рождество Христово"</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монтажу материалов "Новый год и Рождество Христово"</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монтажу материалов "Новый год и Рождество Христово"</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№02</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№03</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Изготовление печатной продукции "Новый год и Рождество Христово"</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демонтажу материалов "Новый год и Рождество Христово"</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монтажу материалов "Новый год и Рождество Христово"</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