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1" w:rsidRDefault="00EF7F91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EF7F91" w:rsidP="00894E7F">
      <w:pPr>
        <w:tabs>
          <w:tab w:val="left" w:pos="10770"/>
        </w:tabs>
        <w:spacing w:after="0"/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001574-20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 w:rsidP="00894E7F">
          <w:pPr>
            <w:spacing w:after="0"/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 w:rsidP="00894E7F">
      <w:pPr>
        <w:spacing w:after="0"/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 xml:space="preserve">Оказание информационных услуг с использованием экземпляров Систем </w:t>
          </w:r>
          <w:proofErr w:type="spellStart"/>
          <w:r>
            <w:t>КонсультантПлюс</w:t>
          </w:r>
          <w:proofErr w:type="spellEnd"/>
          <w:r>
            <w:t xml:space="preserve"> на основе специального лицензионного программного обеспечения, обеспечивающего совместимость информационных услуг с имеющимися у Заказчика экземплярами Систем </w:t>
          </w:r>
          <w:proofErr w:type="spellStart"/>
          <w:r>
            <w:t>КонсультантПлюс</w:t>
          </w:r>
          <w:proofErr w:type="spellEnd"/>
        </w:sdtContent>
      </w:sdt>
    </w:p>
    <w:p w:rsidR="007C3BF1" w:rsidRDefault="008C2287" w:rsidP="00894E7F">
      <w:pPr>
        <w:spacing w:after="0"/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254 141,00</w:t>
          </w:r>
        </w:sdtContent>
      </w:sdt>
    </w:p>
    <w:p w:rsidR="007C3BF1" w:rsidRDefault="008C2287" w:rsidP="00894E7F">
      <w:pPr>
        <w:spacing w:after="0"/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894E7F">
            <w:t>Нет</w:t>
          </w:r>
        </w:sdtContent>
      </w:sdt>
    </w:p>
    <w:p w:rsidR="007C3BF1" w:rsidRDefault="008C2287" w:rsidP="00894E7F">
      <w:pPr>
        <w:spacing w:after="0"/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 w:rsidP="00894E7F">
      <w:pPr>
        <w:spacing w:after="0"/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showingPlcHdr/>
          <w:text/>
        </w:sdtPr>
        <w:sdtEndPr/>
        <w:sdtContent>
          <w:r w:rsidR="00894E7F">
            <w:rPr>
              <w:rStyle w:val="aff"/>
              <w:rFonts w:ascii="SimSun" w:eastAsia="SimSun" w:hAnsi="SimSun" w:cs="SimSun" w:hint="eastAsia"/>
            </w:rPr>
            <w:t>䀄㠄㰄㔄</w:t>
          </w:r>
        </w:sdtContent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 w:rsidP="00894E7F">
      <w:pPr>
        <w:spacing w:after="0"/>
        <w:ind w:left="1418"/>
      </w:pPr>
      <w:r>
        <w:t>Наименование</w:t>
      </w:r>
      <w:r w:rsidRPr="00894E7F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Акционерное общество «Гжельская управляющая компания»</w:t>
          </w:r>
        </w:sdtContent>
      </w:sdt>
    </w:p>
    <w:p w:rsidR="007C3BF1" w:rsidRDefault="008C2287" w:rsidP="00894E7F">
      <w:pPr>
        <w:spacing w:after="0"/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5040109050</w:t>
          </w:r>
        </w:sdtContent>
      </w:sdt>
    </w:p>
    <w:p w:rsidR="007C3BF1" w:rsidRDefault="008C2287" w:rsidP="00894E7F">
      <w:pPr>
        <w:spacing w:after="0"/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894E7F">
            <w:t>504001001</w:t>
          </w:r>
        </w:sdtContent>
      </w:sdt>
    </w:p>
    <w:p w:rsidR="007C3BF1" w:rsidRDefault="008C2287" w:rsidP="00894E7F">
      <w:pPr>
        <w:spacing w:after="0"/>
        <w:ind w:left="1418"/>
      </w:pPr>
      <w:r>
        <w:t>Место нахождения:</w:t>
      </w:r>
      <w:r w:rsidRPr="00894E7F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894E7F">
            <w:t xml:space="preserve">140155, Московская область, Раменский район, пос. </w:t>
          </w:r>
          <w:proofErr w:type="spellStart"/>
          <w:r w:rsidRPr="00894E7F">
            <w:t>Электроизолятор</w:t>
          </w:r>
          <w:proofErr w:type="spellEnd"/>
          <w:r w:rsidRPr="00894E7F">
            <w:t xml:space="preserve"> д55</w:t>
          </w:r>
        </w:sdtContent>
      </w:sdt>
    </w:p>
    <w:p w:rsidR="007C3BF1" w:rsidRDefault="008C2287" w:rsidP="00894E7F">
      <w:pPr>
        <w:spacing w:after="0"/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 xml:space="preserve">140155, Московская область, Раменский район, пос. </w:t>
          </w:r>
          <w:proofErr w:type="spellStart"/>
          <w:r>
            <w:t>Электроизолятор</w:t>
          </w:r>
          <w:proofErr w:type="spellEnd"/>
          <w:r>
            <w:t xml:space="preserve"> д55</w:t>
          </w:r>
        </w:sdtContent>
      </w:sdt>
    </w:p>
    <w:p w:rsidR="007C3BF1" w:rsidRDefault="008C2287" w:rsidP="00894E7F">
      <w:pPr>
        <w:pStyle w:val="2"/>
        <w:spacing w:after="0"/>
      </w:pPr>
      <w:r>
        <w:t>Сведения об исполнителе</w:t>
      </w:r>
    </w:p>
    <w:p w:rsidR="007C3BF1" w:rsidRDefault="008C2287" w:rsidP="00894E7F">
      <w:pPr>
        <w:spacing w:after="0"/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 w:rsidP="00894E7F">
      <w:pPr>
        <w:spacing w:after="0"/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 w:rsidP="00894E7F">
      <w:pPr>
        <w:spacing w:after="0"/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 w:rsidP="00894E7F">
      <w:pPr>
        <w:spacing w:after="0"/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 w:rsidP="00894E7F">
      <w:pPr>
        <w:pStyle w:val="2"/>
        <w:spacing w:after="240"/>
      </w:pPr>
      <w:r>
        <w:lastRenderedPageBreak/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EF7F91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EF7F91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02.25.03.09.03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62.02.30.000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EF7F91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Услуги по сервисному сопровождению справочно-правовой системы Консультант-Плюс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EF7F91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EF7F91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оплата услуги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EF7F91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72.22.14.000,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сервисному сопровождению справочно-правовой системы Консультант-Плюс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EF7F9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894E7F">
                          <w:t xml:space="preserve">30 </w:t>
                        </w:r>
                        <w:proofErr w:type="spellStart"/>
                        <w:r w:rsidR="008C2287" w:rsidRPr="00894E7F">
                          <w:t>дн</w:t>
                        </w:r>
                        <w:proofErr w:type="spellEnd"/>
                        <w:r w:rsidR="008C2287" w:rsidRPr="00894E7F">
                          <w:t>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EF7F9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EF7F9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8C2287" w:rsidRPr="000B5400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proofErr w:type="gramEnd"/>
                        <w:r w:rsidR="008C2287" w:rsidRPr="000B540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F7F9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F7F91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:rsidR="007C3BF1" w:rsidRPr="000B5400" w:rsidRDefault="00EF7F91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Авансовый платёж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.prePayment"/>
                        <w:tag w:val="If"/>
                        <w:id w:val="-1565321248"/>
                        <w:placeholder>
                          <w:docPart w:val="CD9A2D84C39C4B8AAE67A94EFADCE3F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Аванс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30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«Счёт на оплату» (оплата услуги)</w:t>
                        </w:r>
                      </w:sdtContent>
                    </w:sdt>
                  </w:p>
                </w:tc>
              </w:tr>
            </w:tbl>
            <w:p w:rsidR="007C3BF1" w:rsidRDefault="00EF7F91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Авансовый платёж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60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-106888083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1933191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30774759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353563136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услуги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26646623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35123471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7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46696499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77298170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43210852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1369799878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6453149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услуги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41074332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36483233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7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87723420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625284854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57076687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выполненных работ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.first"/>
                    <w:tag w:val="If"/>
                    <w:id w:val="131506587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4405812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услуги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441182727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213585818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7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подписания документа-основания "Счёт-фактура"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936138156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34169150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-163432041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7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F7F91">
                <w:pPr>
                  <w:pStyle w:val="aff1"/>
                </w:pPr>
                <w:sdt>
                  <w:sdtPr>
                    <w:alias w:val="Simple"/>
                    <w:tag w:val="Simple"/>
                    <w:id w:val="22835223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EF7F91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EF7F91">
          <w:pPr>
            <w:rPr>
              <w:lang w:val="en-US"/>
            </w:rPr>
          </w:pPr>
        </w:p>
      </w:sdtContent>
    </w:sdt>
    <w:p w:rsidR="007C3BF1" w:rsidRDefault="008C2287" w:rsidP="00894E7F">
      <w:pPr>
        <w:pStyle w:val="10"/>
        <w:spacing w:before="480" w:after="120"/>
      </w:pPr>
      <w:bookmarkStart w:id="7" w:name="Par770"/>
      <w:bookmarkEnd w:id="7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оплата услуги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7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документа-основания "Счёт-фактура"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53786866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6508680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7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9929766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EF7F91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bookmarkStart w:id="8" w:name="_GoBack" w:displacedByCustomXml="prev"/>
            <w:p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803"/>
                <w:gridCol w:w="2550"/>
                <w:gridCol w:w="3282"/>
                <w:gridCol w:w="2071"/>
                <w:gridCol w:w="1653"/>
                <w:gridCol w:w="2891"/>
              </w:tblGrid>
              <w:tr w:rsidR="007C3BF1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некорректной работы программных средств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В случае </w:t>
                        </w:r>
                        <w:proofErr w:type="spellStart"/>
                        <w:r w:rsidR="008C2287">
                          <w:t>неустранения</w:t>
                        </w:r>
                        <w:proofErr w:type="spellEnd"/>
                        <w:r w:rsidR="008C2287">
                          <w:t xml:space="preserve"> недостатков в указанный срок Заказчик будет вправе потребовать выплаты исключительной неустойки (штрафа) в размере, не превышающем стоимости одного месяца оказания информационных услуг с использованием соответствующего экземпляра Системы, и/или досрочного расторжения настоящего Контракта путем составления дополнительной Претензии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услуги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>
                        <w:r w:rsidR="008C2287">
                          <w:t>1</w:t>
                        </w:r>
                      </w:sdtContent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:rsidR="007C3BF1" w:rsidRDefault="00EF7F91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</w:tbl>
            <w:p w:rsidR="007C3BF1" w:rsidRDefault="00EF7F91">
              <w:pPr>
                <w:rPr>
                  <w:lang w:val="en-US"/>
                </w:rPr>
              </w:pPr>
            </w:p>
            <w:bookmarkEnd w:id="8" w:displacedByCustomXml="next"/>
          </w:sdtContent>
        </w:sdt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91" w:rsidRDefault="00EF7F91">
      <w:pPr>
        <w:spacing w:after="0" w:line="240" w:lineRule="auto"/>
      </w:pPr>
      <w:r>
        <w:separator/>
      </w:r>
    </w:p>
  </w:endnote>
  <w:endnote w:type="continuationSeparator" w:id="0">
    <w:p w:rsidR="00EF7F91" w:rsidRDefault="00EF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894E7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91" w:rsidRDefault="00EF7F91">
      <w:pPr>
        <w:spacing w:after="0" w:line="240" w:lineRule="auto"/>
      </w:pPr>
      <w:r>
        <w:separator/>
      </w:r>
    </w:p>
  </w:footnote>
  <w:footnote w:type="continuationSeparator" w:id="0">
    <w:p w:rsidR="00EF7F91" w:rsidRDefault="00EF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4E7F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EF7F91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D9A2D84C39C4B8AAE67A94EFADC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46E9-4220-4DB5-93B4-ABBFFD9B68C0}"/>
      </w:docPartPr>
      <w:docPartBody>
        <w:p w:rsidR="006A3532" w:rsidRDefault="00E9494F">
          <w:pPr>
            <w:pStyle w:val="CD9A2D84C39C4B8AAE67A94EFADCE3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585633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585633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585633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585633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585633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585633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585633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585633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585633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585633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585633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585633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633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3408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633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DADC8-0A04-4B33-ACC7-6480E07682B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User-PC</cp:lastModifiedBy>
  <cp:revision>177</cp:revision>
  <cp:lastPrinted>2016-02-16T07:09:00Z</cp:lastPrinted>
  <dcterms:created xsi:type="dcterms:W3CDTF">2017-04-14T09:55:00Z</dcterms:created>
  <dcterms:modified xsi:type="dcterms:W3CDTF">2020-11-24T13:47:00Z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