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33" w:rsidRPr="00316DBC" w:rsidRDefault="00D440CC" w:rsidP="00BE3AEC">
      <w:pPr>
        <w:widowControl w:val="0"/>
        <w:autoSpaceDE w:val="0"/>
        <w:autoSpaceDN w:val="0"/>
        <w:adjustRightInd w:val="0"/>
        <w:spacing w:before="53" w:after="0" w:line="240" w:lineRule="auto"/>
        <w:rPr>
          <w:rStyle w:val="a8"/>
          <w:sz w:val="28"/>
          <w:szCs w:val="28"/>
        </w:rPr>
      </w:pPr>
      <w:r w:rsidRPr="00316DBC">
        <w:rPr>
          <w:rStyle w:val="a8"/>
          <w:sz w:val="28"/>
          <w:szCs w:val="28"/>
        </w:rPr>
        <w:t xml:space="preserve">Проект </w:t>
      </w:r>
      <w:r w:rsidR="003455F6" w:rsidRPr="00316DBC">
        <w:rPr>
          <w:rStyle w:val="a8"/>
          <w:sz w:val="28"/>
          <w:szCs w:val="28"/>
        </w:rPr>
        <w:t xml:space="preserve"> </w:t>
      </w:r>
      <w:r w:rsidR="00A82433" w:rsidRPr="00316DBC">
        <w:rPr>
          <w:rStyle w:val="a8"/>
          <w:sz w:val="28"/>
          <w:szCs w:val="28"/>
        </w:rPr>
        <w:t>ДОГОВОР</w:t>
      </w:r>
      <w:r w:rsidRPr="00316DBC">
        <w:rPr>
          <w:rStyle w:val="a8"/>
          <w:sz w:val="28"/>
          <w:szCs w:val="28"/>
        </w:rPr>
        <w:t>А</w:t>
      </w:r>
      <w:r w:rsidR="00A82433" w:rsidRPr="00316DBC">
        <w:rPr>
          <w:rStyle w:val="a8"/>
          <w:sz w:val="28"/>
          <w:szCs w:val="28"/>
        </w:rPr>
        <w:t xml:space="preserve"> </w:t>
      </w:r>
    </w:p>
    <w:p w:rsidR="00A82433" w:rsidRPr="0021558C" w:rsidRDefault="00A82433" w:rsidP="00A82433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</w:p>
    <w:p w:rsidR="00A82433" w:rsidRDefault="00A82433" w:rsidP="00A82433">
      <w:pPr>
        <w:tabs>
          <w:tab w:val="left" w:pos="7613"/>
        </w:tabs>
        <w:autoSpaceDE w:val="0"/>
        <w:autoSpaceDN w:val="0"/>
        <w:adjustRightInd w:val="0"/>
        <w:spacing w:before="58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 </w:t>
      </w:r>
      <w:r w:rsidRPr="00FA4A8C">
        <w:rPr>
          <w:rFonts w:ascii="Times New Roman" w:hAnsi="Times New Roman"/>
          <w:bCs/>
          <w:sz w:val="24"/>
          <w:szCs w:val="24"/>
          <w:lang w:eastAsia="ru-RU"/>
        </w:rPr>
        <w:t xml:space="preserve">пос. </w:t>
      </w:r>
      <w:proofErr w:type="spellStart"/>
      <w:r w:rsidRPr="00FA4A8C">
        <w:rPr>
          <w:rFonts w:ascii="Times New Roman" w:hAnsi="Times New Roman"/>
          <w:bCs/>
          <w:sz w:val="24"/>
          <w:szCs w:val="24"/>
          <w:lang w:eastAsia="ru-RU"/>
        </w:rPr>
        <w:t>Электроизолятор</w:t>
      </w:r>
      <w:proofErr w:type="spellEnd"/>
      <w:r w:rsidRPr="00FA4A8C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«    »  ________ 20</w:t>
      </w:r>
      <w:r w:rsidR="00960C2F"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Pr="00FA4A8C">
        <w:rPr>
          <w:rFonts w:ascii="Times New Roman" w:hAnsi="Times New Roman"/>
          <w:bCs/>
          <w:sz w:val="24"/>
          <w:szCs w:val="24"/>
          <w:lang w:eastAsia="ru-RU"/>
        </w:rPr>
        <w:t xml:space="preserve"> г.</w:t>
      </w:r>
    </w:p>
    <w:p w:rsidR="001C2D4C" w:rsidRDefault="001C2D4C" w:rsidP="00A82433">
      <w:pPr>
        <w:tabs>
          <w:tab w:val="left" w:pos="7613"/>
        </w:tabs>
        <w:autoSpaceDE w:val="0"/>
        <w:autoSpaceDN w:val="0"/>
        <w:adjustRightInd w:val="0"/>
        <w:spacing w:before="58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1C2D4C" w:rsidRPr="00FA4A8C" w:rsidRDefault="001C2D4C" w:rsidP="001C3E69">
      <w:pPr>
        <w:tabs>
          <w:tab w:val="left" w:pos="76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3455F6" w:rsidRPr="003455F6" w:rsidRDefault="00D440CC" w:rsidP="003455F6">
      <w:pPr>
        <w:pStyle w:val="a6"/>
        <w:ind w:firstLine="708"/>
        <w:jc w:val="both"/>
        <w:rPr>
          <w:b w:val="0"/>
          <w:i w:val="0"/>
          <w:sz w:val="24"/>
          <w:szCs w:val="24"/>
        </w:rPr>
      </w:pPr>
      <w:proofErr w:type="gramStart"/>
      <w:r>
        <w:rPr>
          <w:b w:val="0"/>
          <w:bCs/>
          <w:i w:val="0"/>
          <w:sz w:val="24"/>
          <w:szCs w:val="24"/>
        </w:rPr>
        <w:t>А</w:t>
      </w:r>
      <w:r w:rsidR="00BA5918" w:rsidRPr="003455F6">
        <w:rPr>
          <w:b w:val="0"/>
          <w:bCs/>
          <w:i w:val="0"/>
          <w:sz w:val="24"/>
          <w:szCs w:val="24"/>
        </w:rPr>
        <w:t xml:space="preserve">кционерное общество «Гжельская управляющая компания», </w:t>
      </w:r>
      <w:r w:rsidR="00BA5918" w:rsidRPr="003455F6">
        <w:rPr>
          <w:b w:val="0"/>
          <w:i w:val="0"/>
          <w:sz w:val="24"/>
          <w:szCs w:val="24"/>
        </w:rPr>
        <w:t xml:space="preserve">именуемое в дальнейшем «Покупатель», в лице директора Тарасова Андрея Георгиевича, действующего на основании Устава, с одной стороны, </w:t>
      </w:r>
      <w:r w:rsidR="003455F6" w:rsidRPr="003455F6">
        <w:rPr>
          <w:b w:val="0"/>
          <w:i w:val="0"/>
          <w:sz w:val="24"/>
          <w:szCs w:val="24"/>
        </w:rPr>
        <w:t xml:space="preserve">и </w:t>
      </w:r>
      <w:r>
        <w:rPr>
          <w:b w:val="0"/>
          <w:i w:val="0"/>
          <w:sz w:val="24"/>
          <w:szCs w:val="24"/>
        </w:rPr>
        <w:t>____________</w:t>
      </w:r>
      <w:r w:rsidR="003455F6" w:rsidRPr="003455F6">
        <w:rPr>
          <w:b w:val="0"/>
          <w:bCs/>
          <w:i w:val="0"/>
          <w:sz w:val="24"/>
          <w:szCs w:val="24"/>
        </w:rPr>
        <w:t xml:space="preserve"> именуемое</w:t>
      </w:r>
      <w:r w:rsidR="00BA5918" w:rsidRPr="003455F6">
        <w:rPr>
          <w:b w:val="0"/>
          <w:i w:val="0"/>
          <w:sz w:val="24"/>
          <w:szCs w:val="24"/>
        </w:rPr>
        <w:t xml:space="preserve"> в дальнейшем «Продавец», в лице </w:t>
      </w:r>
      <w:r>
        <w:rPr>
          <w:b w:val="0"/>
          <w:bCs/>
          <w:i w:val="0"/>
          <w:sz w:val="24"/>
          <w:szCs w:val="24"/>
        </w:rPr>
        <w:t>__________</w:t>
      </w:r>
      <w:r w:rsidR="00BA5918" w:rsidRPr="003455F6">
        <w:rPr>
          <w:b w:val="0"/>
          <w:bCs/>
          <w:i w:val="0"/>
          <w:sz w:val="24"/>
          <w:szCs w:val="24"/>
        </w:rPr>
        <w:t>,</w:t>
      </w:r>
      <w:r w:rsidR="003455F6">
        <w:rPr>
          <w:b w:val="0"/>
          <w:i w:val="0"/>
          <w:sz w:val="24"/>
          <w:szCs w:val="24"/>
        </w:rPr>
        <w:t xml:space="preserve"> </w:t>
      </w:r>
      <w:r w:rsidR="00BA5918" w:rsidRPr="003455F6">
        <w:rPr>
          <w:b w:val="0"/>
          <w:i w:val="0"/>
          <w:sz w:val="24"/>
          <w:szCs w:val="24"/>
        </w:rPr>
        <w:t xml:space="preserve">действующего на основании </w:t>
      </w:r>
      <w:r>
        <w:rPr>
          <w:b w:val="0"/>
          <w:i w:val="0"/>
          <w:sz w:val="24"/>
          <w:szCs w:val="24"/>
        </w:rPr>
        <w:t>_____________</w:t>
      </w:r>
      <w:r w:rsidR="00BA5918" w:rsidRPr="003455F6">
        <w:rPr>
          <w:b w:val="0"/>
          <w:i w:val="0"/>
          <w:sz w:val="24"/>
          <w:szCs w:val="24"/>
        </w:rPr>
        <w:t xml:space="preserve">, с другой стороны, </w:t>
      </w:r>
      <w:r w:rsidR="003455F6" w:rsidRPr="003455F6">
        <w:rPr>
          <w:b w:val="0"/>
          <w:i w:val="0"/>
          <w:sz w:val="24"/>
          <w:szCs w:val="24"/>
        </w:rPr>
        <w:t>с соблюдением требований Федерального закона от 18.07.2011 № 223-ФЗ «О закупках товаров, работ, услуг отдельными видами юридических лиц», заключили настоящий Договор о нижеследующем:</w:t>
      </w:r>
      <w:proofErr w:type="gramEnd"/>
    </w:p>
    <w:p w:rsidR="00BE3AEC" w:rsidRDefault="00BE3AEC" w:rsidP="003455F6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3AEC" w:rsidRPr="0021558C" w:rsidRDefault="00BE3AEC" w:rsidP="001C3E6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82433" w:rsidRPr="00402833" w:rsidRDefault="00A82433" w:rsidP="0040283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02833">
        <w:rPr>
          <w:rFonts w:ascii="Times New Roman" w:hAnsi="Times New Roman"/>
          <w:b/>
          <w:bCs/>
          <w:sz w:val="24"/>
          <w:szCs w:val="24"/>
          <w:lang w:eastAsia="ru-RU"/>
        </w:rPr>
        <w:t>ПРЕДМЕТ ДОГОВОРА</w:t>
      </w:r>
    </w:p>
    <w:p w:rsidR="00402833" w:rsidRPr="00402833" w:rsidRDefault="00402833" w:rsidP="00402833">
      <w:pPr>
        <w:pStyle w:val="a5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82433" w:rsidRPr="00FA4A8C" w:rsidRDefault="00A82433" w:rsidP="001C3E69">
      <w:pPr>
        <w:tabs>
          <w:tab w:val="left" w:pos="1046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1.1.</w:t>
      </w:r>
      <w:r w:rsidRPr="00FA4A8C">
        <w:rPr>
          <w:rFonts w:ascii="Times New Roman" w:hAnsi="Times New Roman"/>
          <w:sz w:val="24"/>
          <w:szCs w:val="24"/>
          <w:lang w:eastAsia="ru-RU"/>
        </w:rPr>
        <w:tab/>
        <w:t xml:space="preserve">Продавец обязуется в порядке и на условиях, определенных настоящим договором передать в собственность Покупателю нефтепродукты надлежащего качества и в объеме согласно Спецификации (приложение № 1), являющейся неотъемлемой </w:t>
      </w:r>
      <w:r w:rsidR="003455F6" w:rsidRPr="00FA4A8C">
        <w:rPr>
          <w:rFonts w:ascii="Times New Roman" w:hAnsi="Times New Roman"/>
          <w:sz w:val="24"/>
          <w:szCs w:val="24"/>
          <w:lang w:eastAsia="ru-RU"/>
        </w:rPr>
        <w:t>частью договора</w:t>
      </w:r>
      <w:r w:rsidRPr="00FA4A8C">
        <w:rPr>
          <w:rFonts w:ascii="Times New Roman" w:hAnsi="Times New Roman"/>
          <w:sz w:val="24"/>
          <w:szCs w:val="24"/>
          <w:lang w:eastAsia="ru-RU"/>
        </w:rPr>
        <w:t xml:space="preserve">, далее «Продукция» а Покупатель обязуется принять следующую продукцию и </w:t>
      </w:r>
      <w:proofErr w:type="gramStart"/>
      <w:r w:rsidRPr="00FA4A8C">
        <w:rPr>
          <w:rFonts w:ascii="Times New Roman" w:hAnsi="Times New Roman"/>
          <w:sz w:val="24"/>
          <w:szCs w:val="24"/>
          <w:lang w:eastAsia="ru-RU"/>
        </w:rPr>
        <w:t>оплатить ее стоимость Продавцу</w:t>
      </w:r>
      <w:proofErr w:type="gramEnd"/>
      <w:r w:rsidRPr="00FA4A8C">
        <w:rPr>
          <w:rFonts w:ascii="Times New Roman" w:hAnsi="Times New Roman"/>
          <w:sz w:val="24"/>
          <w:szCs w:val="24"/>
          <w:lang w:eastAsia="ru-RU"/>
        </w:rPr>
        <w:t>:</w:t>
      </w:r>
    </w:p>
    <w:p w:rsidR="00A82433" w:rsidRPr="00FA4A8C" w:rsidRDefault="00436B90" w:rsidP="001C3E69">
      <w:pPr>
        <w:tabs>
          <w:tab w:val="left" w:pos="1051"/>
        </w:tabs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1.2.</w:t>
      </w:r>
      <w:r w:rsidR="00A82433" w:rsidRPr="00FA4A8C">
        <w:rPr>
          <w:rFonts w:ascii="Times New Roman" w:hAnsi="Times New Roman"/>
          <w:sz w:val="24"/>
          <w:szCs w:val="24"/>
          <w:lang w:eastAsia="ru-RU"/>
        </w:rPr>
        <w:t>Местом исполнения договора являются автозаправочные станции Продавца.</w:t>
      </w:r>
    </w:p>
    <w:p w:rsidR="00A82433" w:rsidRPr="00FA4A8C" w:rsidRDefault="00A82433" w:rsidP="001C3E6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433" w:rsidRDefault="00A82433" w:rsidP="001C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A4A8C">
        <w:rPr>
          <w:rFonts w:ascii="Times New Roman" w:hAnsi="Times New Roman"/>
          <w:b/>
          <w:bCs/>
          <w:sz w:val="24"/>
          <w:szCs w:val="24"/>
          <w:lang w:eastAsia="ru-RU"/>
        </w:rPr>
        <w:t>2. ОБЯЗАННОСТИ СТОРОН</w:t>
      </w:r>
    </w:p>
    <w:p w:rsidR="00402833" w:rsidRPr="00FA4A8C" w:rsidRDefault="00402833" w:rsidP="001C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82433" w:rsidRPr="00FA4A8C" w:rsidRDefault="00A82433" w:rsidP="001C3E69">
      <w:pPr>
        <w:tabs>
          <w:tab w:val="left" w:pos="1051"/>
        </w:tabs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2.1.  Продавец обязуется надлежащим образом выполнять принятые на себя обязательства.</w:t>
      </w:r>
    </w:p>
    <w:p w:rsidR="00A82433" w:rsidRPr="00FA4A8C" w:rsidRDefault="00A82433" w:rsidP="001C3E69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Производить по Талонам переданным Покупателю по настоящему Договору, отпуск нефтепродуктов на автозаправочной станции Продавца, ассортимент и количество которых указано в талоне нефтепродукты.</w:t>
      </w:r>
    </w:p>
    <w:p w:rsidR="00A82433" w:rsidRPr="00FA4A8C" w:rsidRDefault="00A82433" w:rsidP="001C3E69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Покупатель обязан совершать все необходимые действия, обеспечивающие принятие нефтепродуктов, передаваемых в соответствии с настоящим договором.</w:t>
      </w:r>
    </w:p>
    <w:p w:rsidR="00A82433" w:rsidRPr="00FA4A8C" w:rsidRDefault="00A82433" w:rsidP="001C3E69">
      <w:pPr>
        <w:tabs>
          <w:tab w:val="left" w:pos="1051"/>
        </w:tabs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2.4 .Продавец имеет право:</w:t>
      </w:r>
    </w:p>
    <w:p w:rsidR="00A82433" w:rsidRPr="00FA4A8C" w:rsidRDefault="00A82433" w:rsidP="001C3E69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изменить форму Талонов, изменить срок действия Талонов, в том числе находящихся у Покупателя, известив Покупателя в письменной форме, в том числе по факсу не позднее, чем 5 рабочих дней до даты прекращения приема Талонов на АЗС;</w:t>
      </w:r>
    </w:p>
    <w:p w:rsidR="00A82433" w:rsidRPr="003A145D" w:rsidRDefault="00A82433" w:rsidP="001C3E69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145D">
        <w:rPr>
          <w:rFonts w:ascii="Times New Roman" w:hAnsi="Times New Roman"/>
          <w:sz w:val="24"/>
          <w:szCs w:val="24"/>
          <w:lang w:eastAsia="ru-RU"/>
        </w:rPr>
        <w:t>одновременно с изменением формы Талонов приостановить действия прежней формы после истечения срока обмена Талонов;</w:t>
      </w:r>
    </w:p>
    <w:p w:rsidR="00A82433" w:rsidRPr="003A145D" w:rsidRDefault="00A82433" w:rsidP="001C3E69">
      <w:pPr>
        <w:tabs>
          <w:tab w:val="left" w:pos="1051"/>
        </w:tabs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145D">
        <w:rPr>
          <w:rFonts w:ascii="Times New Roman" w:hAnsi="Times New Roman"/>
          <w:sz w:val="24"/>
          <w:szCs w:val="24"/>
          <w:lang w:eastAsia="ru-RU"/>
        </w:rPr>
        <w:t>2..5. Покупатель обязан:</w:t>
      </w:r>
    </w:p>
    <w:p w:rsidR="00A82433" w:rsidRPr="00FA4A8C" w:rsidRDefault="00A82433" w:rsidP="001C3E69">
      <w:pPr>
        <w:widowControl w:val="0"/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-       производить своевременную оплату Топлива в сроки и на условиях, установленных в настоящем Договоре;</w:t>
      </w:r>
    </w:p>
    <w:p w:rsidR="00A82433" w:rsidRPr="00FA4A8C" w:rsidRDefault="00A82433" w:rsidP="001C3E69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для получения Талонов предоставить Продавцу доверенность, оформленную в установленном порядке и паспорт лица, уполномоченного Покупателем на получение Талонов в соответствии с доверенностью;</w:t>
      </w:r>
    </w:p>
    <w:p w:rsidR="00A82433" w:rsidRPr="00FA4A8C" w:rsidRDefault="00A82433" w:rsidP="001C3E69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в случае отказа АЗС от принятия Талонов немедленно уведомить об этом Продавца;</w:t>
      </w:r>
    </w:p>
    <w:p w:rsidR="00A82433" w:rsidRPr="00FA4A8C" w:rsidRDefault="00A82433" w:rsidP="001C3E69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при изменении любых реквизитов и/или смене руководителя в течение 3-х календарных дней направить Продавцу соответствующие данные.</w:t>
      </w:r>
    </w:p>
    <w:p w:rsidR="00A82433" w:rsidRPr="00FA4A8C" w:rsidRDefault="00A82433" w:rsidP="001C3E6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433" w:rsidRDefault="00A82433" w:rsidP="001C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A4A8C">
        <w:rPr>
          <w:rFonts w:ascii="Times New Roman" w:hAnsi="Times New Roman"/>
          <w:b/>
          <w:bCs/>
          <w:sz w:val="24"/>
          <w:szCs w:val="24"/>
          <w:lang w:eastAsia="ru-RU"/>
        </w:rPr>
        <w:t>3. КАЧЕСТВО КОМПЛЕКТНОСТЬ</w:t>
      </w:r>
    </w:p>
    <w:p w:rsidR="00402833" w:rsidRPr="00FA4A8C" w:rsidRDefault="00402833" w:rsidP="001C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82433" w:rsidRPr="00FA4A8C" w:rsidRDefault="00A82433" w:rsidP="001C3E69">
      <w:pPr>
        <w:tabs>
          <w:tab w:val="left" w:pos="1056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3.1. Ассортимент Талонов соответствует видам отпускаемых по ним нефтепродуктов.</w:t>
      </w:r>
    </w:p>
    <w:p w:rsidR="00A82433" w:rsidRPr="00FA4A8C" w:rsidRDefault="00A82433" w:rsidP="001C3E69">
      <w:pPr>
        <w:tabs>
          <w:tab w:val="left" w:pos="1051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3.2. Качество нефтепродуктов должно соответствовать ГОСТу и ТУ РФ и подтверждаться сертификатом соответствия, выданного заводом-изготовителем.</w:t>
      </w:r>
    </w:p>
    <w:p w:rsidR="00A82433" w:rsidRPr="00FA4A8C" w:rsidRDefault="00A82433" w:rsidP="001C3E69">
      <w:pPr>
        <w:tabs>
          <w:tab w:val="left" w:pos="1056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3.3. Продавец гарантирует качество, количество нефтепродуктов.</w:t>
      </w:r>
    </w:p>
    <w:p w:rsidR="003455F6" w:rsidRDefault="00A82433" w:rsidP="00D440CC">
      <w:pPr>
        <w:tabs>
          <w:tab w:val="left" w:pos="1051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A8C">
        <w:rPr>
          <w:rFonts w:ascii="Times New Roman" w:hAnsi="Times New Roman"/>
          <w:sz w:val="24"/>
          <w:szCs w:val="24"/>
          <w:lang w:eastAsia="ru-RU"/>
        </w:rPr>
        <w:t>3.4. Продавец не несет ответственности за изменения качества нефтепродуктов после слива их в емкости Покупателя.</w:t>
      </w:r>
    </w:p>
    <w:p w:rsidR="003455F6" w:rsidRPr="00E45B17" w:rsidRDefault="003455F6" w:rsidP="001C3E6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433" w:rsidRDefault="00A82433" w:rsidP="001C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5B17">
        <w:rPr>
          <w:rFonts w:ascii="Times New Roman" w:hAnsi="Times New Roman"/>
          <w:b/>
          <w:bCs/>
          <w:sz w:val="24"/>
          <w:szCs w:val="24"/>
          <w:lang w:eastAsia="ru-RU"/>
        </w:rPr>
        <w:t>4. УСЛОВИЯ ПОСТАВКИ ТАЛОНОВ И ПОЛУЧЕНИЯ ТАЛОНОВ</w:t>
      </w:r>
    </w:p>
    <w:p w:rsidR="00402833" w:rsidRPr="00E45B17" w:rsidRDefault="00402833" w:rsidP="001C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82433" w:rsidRPr="00E45B17" w:rsidRDefault="00A82433" w:rsidP="001C3E69">
      <w:pPr>
        <w:widowControl w:val="0"/>
        <w:numPr>
          <w:ilvl w:val="0"/>
          <w:numId w:val="3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5B17">
        <w:rPr>
          <w:rFonts w:ascii="Times New Roman" w:hAnsi="Times New Roman"/>
          <w:sz w:val="24"/>
          <w:szCs w:val="24"/>
          <w:lang w:eastAsia="ru-RU"/>
        </w:rPr>
        <w:t xml:space="preserve">Заявка на Талоны подается Покупателем по телефону, а также в письменной форме, в том </w:t>
      </w:r>
      <w:r w:rsidRPr="00E45B17">
        <w:rPr>
          <w:rFonts w:ascii="Times New Roman" w:hAnsi="Times New Roman"/>
          <w:sz w:val="24"/>
          <w:szCs w:val="24"/>
          <w:lang w:eastAsia="ru-RU"/>
        </w:rPr>
        <w:lastRenderedPageBreak/>
        <w:t>числе по факсу, по мере необходимости в нефтепродуктах.</w:t>
      </w:r>
    </w:p>
    <w:p w:rsidR="00A82433" w:rsidRPr="00E45B17" w:rsidRDefault="00A82433" w:rsidP="001C3E69">
      <w:pPr>
        <w:widowControl w:val="0"/>
        <w:numPr>
          <w:ilvl w:val="0"/>
          <w:numId w:val="3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5B17">
        <w:rPr>
          <w:rFonts w:ascii="Times New Roman" w:hAnsi="Times New Roman"/>
          <w:sz w:val="24"/>
          <w:szCs w:val="24"/>
          <w:lang w:eastAsia="ru-RU"/>
        </w:rPr>
        <w:t>Передача Талонов Покупателю осуществляется с оформлением товарной накладной по  унифицированной форме Торг-12. При передаче Талонов Продавец выставляет счет-фактуру.</w:t>
      </w:r>
    </w:p>
    <w:p w:rsidR="00A82433" w:rsidRPr="00E45B17" w:rsidRDefault="00A82433" w:rsidP="001C3E69">
      <w:pPr>
        <w:widowControl w:val="0"/>
        <w:numPr>
          <w:ilvl w:val="0"/>
          <w:numId w:val="3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5B17">
        <w:rPr>
          <w:rFonts w:ascii="Times New Roman" w:hAnsi="Times New Roman"/>
          <w:sz w:val="24"/>
          <w:szCs w:val="24"/>
          <w:lang w:eastAsia="ru-RU"/>
        </w:rPr>
        <w:t>Продавец производит передачу Талонов только доверенным лицам Покупателя, при предоставлении доверенности на право получения Талонов.</w:t>
      </w:r>
    </w:p>
    <w:p w:rsidR="00A82433" w:rsidRPr="00E45B17" w:rsidRDefault="00A82433" w:rsidP="001C3E69">
      <w:pPr>
        <w:widowControl w:val="0"/>
        <w:numPr>
          <w:ilvl w:val="0"/>
          <w:numId w:val="3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5B17">
        <w:rPr>
          <w:rFonts w:ascii="Times New Roman" w:hAnsi="Times New Roman"/>
          <w:sz w:val="24"/>
          <w:szCs w:val="24"/>
          <w:lang w:eastAsia="ru-RU"/>
        </w:rPr>
        <w:t>Датой исполнения обязательств Продавца по передаче Талонов Покупателю считается дата, указанная в товарной накладной.</w:t>
      </w:r>
    </w:p>
    <w:p w:rsidR="00A82433" w:rsidRPr="00E45B17" w:rsidRDefault="00A82433" w:rsidP="001C3E69">
      <w:pPr>
        <w:widowControl w:val="0"/>
        <w:numPr>
          <w:ilvl w:val="0"/>
          <w:numId w:val="3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5B17">
        <w:rPr>
          <w:rFonts w:ascii="Times New Roman" w:hAnsi="Times New Roman"/>
          <w:sz w:val="24"/>
          <w:szCs w:val="24"/>
          <w:lang w:eastAsia="ru-RU"/>
        </w:rPr>
        <w:t>Получения Топлива производится Покупателем через топливораздаточные колонки на АЗС, держателями Талонов Покупателя, которые предъявляются оператору АЗС.</w:t>
      </w:r>
    </w:p>
    <w:p w:rsidR="00A82433" w:rsidRDefault="00A82433" w:rsidP="001C3E69">
      <w:pPr>
        <w:widowControl w:val="0"/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5B17">
        <w:rPr>
          <w:rFonts w:ascii="Times New Roman" w:hAnsi="Times New Roman"/>
          <w:sz w:val="24"/>
          <w:szCs w:val="24"/>
          <w:lang w:eastAsia="ru-RU"/>
        </w:rPr>
        <w:t>4.6. Датой исполнения обязательств Продавца по поставке топлива Покупателю считается дата заправки топлива в бензобак автотранспорта</w:t>
      </w:r>
      <w:r>
        <w:rPr>
          <w:rFonts w:ascii="Times New Roman" w:hAnsi="Times New Roman"/>
          <w:sz w:val="24"/>
          <w:szCs w:val="24"/>
          <w:lang w:eastAsia="ru-RU"/>
        </w:rPr>
        <w:t xml:space="preserve"> держателей талонов Покупателя.</w:t>
      </w:r>
    </w:p>
    <w:p w:rsidR="0021558C" w:rsidRPr="00E45B17" w:rsidRDefault="0021558C" w:rsidP="001C3E69">
      <w:pPr>
        <w:widowControl w:val="0"/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433" w:rsidRDefault="00A82433" w:rsidP="001C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A4A8C">
        <w:rPr>
          <w:rFonts w:ascii="Times New Roman" w:hAnsi="Times New Roman"/>
          <w:b/>
          <w:bCs/>
          <w:sz w:val="24"/>
          <w:szCs w:val="24"/>
          <w:lang w:eastAsia="ru-RU"/>
        </w:rPr>
        <w:t>5. ЦЕНА И ПОРЯДОК ОПЛАТЫ</w:t>
      </w:r>
    </w:p>
    <w:p w:rsidR="00402833" w:rsidRPr="00FA4A8C" w:rsidRDefault="00402833" w:rsidP="001C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82433" w:rsidRPr="007F42BE" w:rsidRDefault="00A82433" w:rsidP="00461918">
      <w:pPr>
        <w:tabs>
          <w:tab w:val="left" w:pos="1046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CD8">
        <w:rPr>
          <w:rFonts w:ascii="Times New Roman" w:hAnsi="Times New Roman"/>
          <w:sz w:val="24"/>
          <w:szCs w:val="24"/>
          <w:lang w:eastAsia="ru-RU"/>
        </w:rPr>
        <w:t xml:space="preserve">5.1.Оплата стоимости продукции производится путем перечисления Покупателем денежных средств на расчетный счет Продавца </w:t>
      </w:r>
      <w:r w:rsidRPr="007F42BE">
        <w:rPr>
          <w:rFonts w:ascii="Times New Roman" w:hAnsi="Times New Roman"/>
          <w:sz w:val="24"/>
          <w:szCs w:val="24"/>
          <w:lang w:eastAsia="ru-RU"/>
        </w:rPr>
        <w:t>на основании  счета, выставленного Продавцом,  в течение 3</w:t>
      </w:r>
      <w:r w:rsidR="007F42BE" w:rsidRPr="007F42BE">
        <w:rPr>
          <w:rFonts w:ascii="Times New Roman" w:hAnsi="Times New Roman"/>
          <w:sz w:val="24"/>
          <w:szCs w:val="24"/>
          <w:lang w:eastAsia="ru-RU"/>
        </w:rPr>
        <w:t>0</w:t>
      </w:r>
      <w:r w:rsidRPr="007F42BE">
        <w:rPr>
          <w:rFonts w:ascii="Times New Roman" w:hAnsi="Times New Roman"/>
          <w:sz w:val="24"/>
          <w:szCs w:val="24"/>
          <w:lang w:eastAsia="ru-RU"/>
        </w:rPr>
        <w:t>-</w:t>
      </w:r>
      <w:r w:rsidR="007F42BE" w:rsidRPr="007F42BE">
        <w:rPr>
          <w:rFonts w:ascii="Times New Roman" w:hAnsi="Times New Roman"/>
          <w:sz w:val="24"/>
          <w:szCs w:val="24"/>
          <w:lang w:eastAsia="ru-RU"/>
        </w:rPr>
        <w:t>ти</w:t>
      </w:r>
      <w:r w:rsidRPr="007F42BE">
        <w:rPr>
          <w:rFonts w:ascii="Times New Roman" w:hAnsi="Times New Roman"/>
          <w:sz w:val="24"/>
          <w:szCs w:val="24"/>
          <w:lang w:eastAsia="ru-RU"/>
        </w:rPr>
        <w:t xml:space="preserve"> банковских дней  после исполнения обязатель</w:t>
      </w:r>
      <w:proofErr w:type="gramStart"/>
      <w:r w:rsidRPr="007F42BE">
        <w:rPr>
          <w:rFonts w:ascii="Times New Roman" w:hAnsi="Times New Roman"/>
          <w:sz w:val="24"/>
          <w:szCs w:val="24"/>
          <w:lang w:eastAsia="ru-RU"/>
        </w:rPr>
        <w:t>ств Пр</w:t>
      </w:r>
      <w:proofErr w:type="gramEnd"/>
      <w:r w:rsidRPr="007F42BE">
        <w:rPr>
          <w:rFonts w:ascii="Times New Roman" w:hAnsi="Times New Roman"/>
          <w:sz w:val="24"/>
          <w:szCs w:val="24"/>
          <w:lang w:eastAsia="ru-RU"/>
        </w:rPr>
        <w:t>одавца по поставке топлива Покупателю.</w:t>
      </w:r>
    </w:p>
    <w:p w:rsidR="00A82433" w:rsidRPr="00402833" w:rsidRDefault="001550DF" w:rsidP="00B24300">
      <w:pPr>
        <w:tabs>
          <w:tab w:val="left" w:pos="710"/>
        </w:tabs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42BE">
        <w:rPr>
          <w:rFonts w:ascii="Times New Roman" w:hAnsi="Times New Roman"/>
          <w:bCs/>
          <w:sz w:val="24"/>
          <w:szCs w:val="24"/>
          <w:lang w:eastAsia="ru-RU"/>
        </w:rPr>
        <w:t>5.</w:t>
      </w:r>
      <w:r w:rsidR="00A82433" w:rsidRPr="007F42BE">
        <w:rPr>
          <w:rFonts w:ascii="Times New Roman" w:hAnsi="Times New Roman"/>
          <w:bCs/>
          <w:sz w:val="24"/>
          <w:szCs w:val="24"/>
          <w:lang w:eastAsia="ru-RU"/>
        </w:rPr>
        <w:t>2. Общая стоимость по договору составляет</w:t>
      </w:r>
      <w:proofErr w:type="gramStart"/>
      <w:r w:rsidR="00A82433" w:rsidRPr="007F42BE">
        <w:rPr>
          <w:rFonts w:ascii="Times New Roman" w:hAnsi="Times New Roman"/>
          <w:bCs/>
          <w:sz w:val="24"/>
          <w:szCs w:val="24"/>
          <w:lang w:eastAsia="ru-RU"/>
        </w:rPr>
        <w:t xml:space="preserve">: </w:t>
      </w:r>
      <w:r w:rsidR="00921CD8" w:rsidRPr="00402833">
        <w:rPr>
          <w:rFonts w:ascii="Times New Roman" w:hAnsi="Times New Roman"/>
          <w:sz w:val="24"/>
          <w:szCs w:val="24"/>
        </w:rPr>
        <w:t xml:space="preserve">___________  </w:t>
      </w:r>
      <w:r w:rsidR="00476415" w:rsidRPr="00402833">
        <w:rPr>
          <w:rFonts w:ascii="Times New Roman" w:eastAsia="Times New Roman CYR" w:hAnsi="Times New Roman"/>
          <w:bCs/>
          <w:sz w:val="24"/>
          <w:szCs w:val="24"/>
        </w:rPr>
        <w:t>(</w:t>
      </w:r>
      <w:r w:rsidR="00402833" w:rsidRPr="00402833">
        <w:rPr>
          <w:rFonts w:ascii="Times New Roman" w:eastAsia="Times New Roman CYR" w:hAnsi="Times New Roman"/>
          <w:bCs/>
          <w:sz w:val="24"/>
          <w:szCs w:val="24"/>
        </w:rPr>
        <w:t xml:space="preserve">__________) </w:t>
      </w:r>
      <w:r w:rsidR="00476415" w:rsidRPr="00402833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A82433" w:rsidRPr="0040283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End"/>
      <w:r w:rsidR="00A82433" w:rsidRPr="00402833">
        <w:rPr>
          <w:rFonts w:ascii="Times New Roman" w:hAnsi="Times New Roman"/>
          <w:bCs/>
          <w:sz w:val="24"/>
          <w:szCs w:val="24"/>
          <w:lang w:eastAsia="ru-RU"/>
        </w:rPr>
        <w:t>в том числе</w:t>
      </w:r>
      <w:r w:rsidR="007F2D4A" w:rsidRPr="0040283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82433" w:rsidRPr="00402833">
        <w:rPr>
          <w:rFonts w:ascii="Times New Roman" w:hAnsi="Times New Roman"/>
          <w:bCs/>
          <w:sz w:val="24"/>
          <w:szCs w:val="24"/>
          <w:lang w:eastAsia="ru-RU"/>
        </w:rPr>
        <w:t>НДС</w:t>
      </w:r>
      <w:r w:rsidR="00EC7F52" w:rsidRPr="00402833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="00BB1B26"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="00FA4A8C" w:rsidRPr="00402833">
        <w:rPr>
          <w:rFonts w:ascii="Times New Roman" w:hAnsi="Times New Roman"/>
          <w:bCs/>
          <w:sz w:val="24"/>
          <w:szCs w:val="24"/>
          <w:lang w:eastAsia="ru-RU"/>
        </w:rPr>
        <w:t>%</w:t>
      </w:r>
      <w:r w:rsidR="00EC7F52" w:rsidRPr="00402833">
        <w:rPr>
          <w:rFonts w:ascii="Times New Roman" w:hAnsi="Times New Roman"/>
          <w:bCs/>
          <w:sz w:val="24"/>
          <w:szCs w:val="24"/>
          <w:lang w:eastAsia="ru-RU"/>
        </w:rPr>
        <w:t>:</w:t>
      </w:r>
      <w:r w:rsidR="00FA4A8C" w:rsidRPr="0040283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02833" w:rsidRPr="00402833">
        <w:rPr>
          <w:rFonts w:ascii="Times New Roman" w:hAnsi="Times New Roman"/>
          <w:sz w:val="24"/>
          <w:szCs w:val="24"/>
          <w:shd w:val="clear" w:color="auto" w:fill="FFFFFF"/>
        </w:rPr>
        <w:t>_________</w:t>
      </w:r>
      <w:r w:rsidR="00A82433" w:rsidRPr="00402833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A82433" w:rsidRPr="00402833" w:rsidRDefault="00A82433" w:rsidP="00B24300">
      <w:pPr>
        <w:widowControl w:val="0"/>
        <w:tabs>
          <w:tab w:val="left" w:pos="1046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833">
        <w:rPr>
          <w:rFonts w:ascii="Times New Roman" w:hAnsi="Times New Roman"/>
          <w:sz w:val="24"/>
          <w:szCs w:val="24"/>
          <w:lang w:eastAsia="ru-RU"/>
        </w:rPr>
        <w:t xml:space="preserve"> 5.3.Срок действия счета </w:t>
      </w:r>
      <w:r w:rsidR="002F0931">
        <w:rPr>
          <w:rFonts w:ascii="Times New Roman" w:hAnsi="Times New Roman"/>
          <w:sz w:val="24"/>
          <w:szCs w:val="24"/>
          <w:lang w:eastAsia="ru-RU"/>
        </w:rPr>
        <w:t>30</w:t>
      </w:r>
      <w:r w:rsidRPr="00402833">
        <w:rPr>
          <w:rFonts w:ascii="Times New Roman" w:hAnsi="Times New Roman"/>
          <w:sz w:val="24"/>
          <w:szCs w:val="24"/>
          <w:lang w:eastAsia="ru-RU"/>
        </w:rPr>
        <w:t xml:space="preserve">  (</w:t>
      </w:r>
      <w:r w:rsidR="002F0931">
        <w:rPr>
          <w:rFonts w:ascii="Times New Roman" w:hAnsi="Times New Roman"/>
          <w:sz w:val="24"/>
          <w:szCs w:val="24"/>
          <w:lang w:eastAsia="ru-RU"/>
        </w:rPr>
        <w:t>тридцать</w:t>
      </w:r>
      <w:r w:rsidRPr="00402833">
        <w:rPr>
          <w:rFonts w:ascii="Times New Roman" w:hAnsi="Times New Roman"/>
          <w:sz w:val="24"/>
          <w:szCs w:val="24"/>
          <w:lang w:eastAsia="ru-RU"/>
        </w:rPr>
        <w:t>) банковских дн</w:t>
      </w:r>
      <w:r w:rsidR="009005C9">
        <w:rPr>
          <w:rFonts w:ascii="Times New Roman" w:hAnsi="Times New Roman"/>
          <w:sz w:val="24"/>
          <w:szCs w:val="24"/>
          <w:lang w:eastAsia="ru-RU"/>
        </w:rPr>
        <w:t>ей</w:t>
      </w:r>
      <w:r w:rsidRPr="00402833">
        <w:rPr>
          <w:rFonts w:ascii="Times New Roman" w:hAnsi="Times New Roman"/>
          <w:sz w:val="24"/>
          <w:szCs w:val="24"/>
          <w:lang w:eastAsia="ru-RU"/>
        </w:rPr>
        <w:t>.</w:t>
      </w:r>
    </w:p>
    <w:p w:rsidR="00A82433" w:rsidRPr="00921CD8" w:rsidRDefault="00A82433" w:rsidP="00B24300">
      <w:pPr>
        <w:widowControl w:val="0"/>
        <w:tabs>
          <w:tab w:val="left" w:pos="1046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CD8">
        <w:rPr>
          <w:rFonts w:ascii="Times New Roman" w:hAnsi="Times New Roman"/>
          <w:sz w:val="24"/>
          <w:szCs w:val="24"/>
          <w:lang w:eastAsia="ru-RU"/>
        </w:rPr>
        <w:t xml:space="preserve"> 5.4.Покупатель после оплаты счета обязан направить по факсу</w:t>
      </w:r>
      <w:r w:rsidR="002F0931">
        <w:rPr>
          <w:rFonts w:ascii="Times New Roman" w:hAnsi="Times New Roman"/>
          <w:sz w:val="24"/>
          <w:szCs w:val="24"/>
          <w:lang w:eastAsia="ru-RU"/>
        </w:rPr>
        <w:t>, электронной почте</w:t>
      </w:r>
      <w:r w:rsidRPr="00921CD8">
        <w:rPr>
          <w:rFonts w:ascii="Times New Roman" w:hAnsi="Times New Roman"/>
          <w:sz w:val="24"/>
          <w:szCs w:val="24"/>
          <w:lang w:eastAsia="ru-RU"/>
        </w:rPr>
        <w:t xml:space="preserve"> в адрес Продавца копию соответствующего платежного поручения.</w:t>
      </w:r>
    </w:p>
    <w:p w:rsidR="00A82433" w:rsidRPr="00E45B17" w:rsidRDefault="00A82433" w:rsidP="00B243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433" w:rsidRDefault="00A82433" w:rsidP="002155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5B17">
        <w:rPr>
          <w:rFonts w:ascii="Times New Roman" w:hAnsi="Times New Roman"/>
          <w:b/>
          <w:bCs/>
          <w:sz w:val="24"/>
          <w:szCs w:val="24"/>
          <w:lang w:eastAsia="ru-RU"/>
        </w:rPr>
        <w:t>6. ОТВЕТСТВЕННОСТЬ СТОРОН</w:t>
      </w:r>
    </w:p>
    <w:p w:rsidR="0039121F" w:rsidRPr="00E45B17" w:rsidRDefault="0039121F" w:rsidP="002155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52FCF" w:rsidRPr="0039121F" w:rsidRDefault="00852FCF" w:rsidP="003912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FCF">
        <w:rPr>
          <w:rFonts w:ascii="Times New Roman" w:hAnsi="Times New Roman"/>
          <w:sz w:val="24"/>
          <w:szCs w:val="24"/>
          <w:lang w:eastAsia="ru-RU"/>
        </w:rPr>
        <w:t>6.1.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РФ.</w:t>
      </w:r>
    </w:p>
    <w:p w:rsidR="009B775A" w:rsidRPr="0039121F" w:rsidRDefault="00852FCF" w:rsidP="0039121F">
      <w:pPr>
        <w:pStyle w:val="a4"/>
        <w:spacing w:before="0" w:beforeAutospacing="0" w:after="0" w:afterAutospacing="0"/>
        <w:jc w:val="both"/>
      </w:pPr>
      <w:r w:rsidRPr="00852FCF">
        <w:t>6.2</w:t>
      </w:r>
      <w:r w:rsidR="009B775A" w:rsidRPr="0039121F">
        <w:t xml:space="preserve">. При просрочке оплаты </w:t>
      </w:r>
      <w:r w:rsidR="0039121F" w:rsidRPr="0039121F">
        <w:t>согласно п.5.1.настоящего Договора</w:t>
      </w:r>
      <w:r w:rsidR="009B775A" w:rsidRPr="0039121F">
        <w:t xml:space="preserve"> </w:t>
      </w:r>
      <w:r w:rsidR="0039121F" w:rsidRPr="0039121F">
        <w:t>Продавец вправе взыскать с  Покупателя</w:t>
      </w:r>
      <w:r w:rsidR="009B775A" w:rsidRPr="0039121F">
        <w:t xml:space="preserve"> неустойку (пени) в размере 0,1% от стоимости отгруженной продукции за каждый день просрочки. </w:t>
      </w:r>
    </w:p>
    <w:p w:rsidR="009B775A" w:rsidRPr="009B775A" w:rsidRDefault="0039121F" w:rsidP="003912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9B775A" w:rsidRPr="009B775A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9B775A" w:rsidRPr="009B775A">
        <w:rPr>
          <w:rFonts w:ascii="Times New Roman" w:hAnsi="Times New Roman"/>
          <w:sz w:val="24"/>
          <w:szCs w:val="24"/>
          <w:lang w:eastAsia="ru-RU"/>
        </w:rPr>
        <w:t>. При просрочке отгрузки оплаченной продукции свыше 3</w:t>
      </w:r>
      <w:r w:rsidRPr="0039121F">
        <w:rPr>
          <w:rFonts w:ascii="Times New Roman" w:hAnsi="Times New Roman"/>
          <w:sz w:val="24"/>
          <w:szCs w:val="24"/>
          <w:lang w:eastAsia="ru-RU"/>
        </w:rPr>
        <w:t>-х дней после получения оплаты Покупатель вправе взыскать с Продавца</w:t>
      </w:r>
      <w:r w:rsidR="009B775A" w:rsidRPr="009B775A">
        <w:rPr>
          <w:rFonts w:ascii="Times New Roman" w:hAnsi="Times New Roman"/>
          <w:sz w:val="24"/>
          <w:szCs w:val="24"/>
          <w:lang w:eastAsia="ru-RU"/>
        </w:rPr>
        <w:t xml:space="preserve"> неустойку в размере 0,1% стоимости оплаченной, но не отгруженной продукции за каждый день просрочки. </w:t>
      </w:r>
    </w:p>
    <w:p w:rsidR="009B775A" w:rsidRPr="009B775A" w:rsidRDefault="0039121F" w:rsidP="003912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9B775A" w:rsidRPr="009B775A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="009B775A" w:rsidRPr="009B775A">
        <w:rPr>
          <w:rFonts w:ascii="Times New Roman" w:hAnsi="Times New Roman"/>
          <w:sz w:val="24"/>
          <w:szCs w:val="24"/>
          <w:lang w:eastAsia="ru-RU"/>
        </w:rPr>
        <w:t xml:space="preserve">. Санкции, а также суммы взысканного ущерба (убытков) отражаются в учете с момента вступления в законную силу решения суда, предусматривающего их уплату, либо с момента признания их второй стороной по договору в досудебном порядке. </w:t>
      </w:r>
    </w:p>
    <w:p w:rsidR="009B775A" w:rsidRPr="009B775A" w:rsidRDefault="0039121F" w:rsidP="003912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9B775A" w:rsidRPr="009B775A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="009B775A" w:rsidRPr="009B775A">
        <w:rPr>
          <w:rFonts w:ascii="Times New Roman" w:hAnsi="Times New Roman"/>
          <w:sz w:val="24"/>
          <w:szCs w:val="24"/>
          <w:lang w:eastAsia="ru-RU"/>
        </w:rPr>
        <w:t xml:space="preserve">. При возникновении обстоятельств непреодолимой силы, стороны освобождаются от обязательств по настоящему Договору на период действия таких обстоятельств. </w:t>
      </w:r>
    </w:p>
    <w:p w:rsidR="009B775A" w:rsidRPr="009B775A" w:rsidRDefault="0039121F" w:rsidP="003912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9B775A" w:rsidRPr="009B775A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="009B775A" w:rsidRPr="009B775A">
        <w:rPr>
          <w:rFonts w:ascii="Times New Roman" w:hAnsi="Times New Roman"/>
          <w:sz w:val="24"/>
          <w:szCs w:val="24"/>
          <w:lang w:eastAsia="ru-RU"/>
        </w:rPr>
        <w:t xml:space="preserve">. Стороны не освобождаются от выполнения обязательств, срок исполнения которых наступил до возникновения форс-мажорных обстоятельств. </w:t>
      </w:r>
    </w:p>
    <w:p w:rsidR="009B775A" w:rsidRPr="009B775A" w:rsidRDefault="0039121F" w:rsidP="003912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9B775A" w:rsidRPr="009B775A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="009B775A" w:rsidRPr="009B775A">
        <w:rPr>
          <w:rFonts w:ascii="Times New Roman" w:hAnsi="Times New Roman"/>
          <w:sz w:val="24"/>
          <w:szCs w:val="24"/>
          <w:lang w:eastAsia="ru-RU"/>
        </w:rPr>
        <w:t xml:space="preserve">. Надлежащим доказательством наличия указанных выше обстоятельств и их продолжительности будут служить документы, выданные соответствующими государственными органами. </w:t>
      </w:r>
    </w:p>
    <w:p w:rsidR="009B775A" w:rsidRDefault="0039121F" w:rsidP="003912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9B775A" w:rsidRPr="009B775A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="009B775A" w:rsidRPr="009B775A">
        <w:rPr>
          <w:rFonts w:ascii="Times New Roman" w:hAnsi="Times New Roman"/>
          <w:sz w:val="24"/>
          <w:szCs w:val="24"/>
          <w:lang w:eastAsia="ru-RU"/>
        </w:rPr>
        <w:t>. Сторона, для которой стало невозможным исполнение своих обязательств в виду наступления обстоятельств непреодолимой силы, в течение 2-х дней с даты наступления указанных обстоятельств обязана письменно известить другую сторону об этом, в противном случае сторона утрачивает право на обращение за освобождением от ответственности за неисполнение обязатель</w:t>
      </w:r>
      <w:proofErr w:type="gramStart"/>
      <w:r w:rsidR="009B775A" w:rsidRPr="009B775A">
        <w:rPr>
          <w:rFonts w:ascii="Times New Roman" w:hAnsi="Times New Roman"/>
          <w:sz w:val="24"/>
          <w:szCs w:val="24"/>
          <w:lang w:eastAsia="ru-RU"/>
        </w:rPr>
        <w:t>ств всл</w:t>
      </w:r>
      <w:proofErr w:type="gramEnd"/>
      <w:r w:rsidR="009B775A" w:rsidRPr="009B775A">
        <w:rPr>
          <w:rFonts w:ascii="Times New Roman" w:hAnsi="Times New Roman"/>
          <w:sz w:val="24"/>
          <w:szCs w:val="24"/>
          <w:lang w:eastAsia="ru-RU"/>
        </w:rPr>
        <w:t>едствие действий обстоятельств форс-мажора.</w:t>
      </w:r>
    </w:p>
    <w:p w:rsidR="004D5C96" w:rsidRDefault="004D5C96" w:rsidP="00391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6.10</w:t>
      </w:r>
      <w:r w:rsidRPr="004D5C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3B1C">
        <w:rPr>
          <w:rFonts w:ascii="Times New Roman" w:hAnsi="Times New Roman"/>
          <w:sz w:val="24"/>
          <w:szCs w:val="24"/>
          <w:lang w:eastAsia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по </w:t>
      </w:r>
      <w:r w:rsidRPr="00DC3B1C">
        <w:rPr>
          <w:rFonts w:ascii="Times New Roman" w:hAnsi="Times New Roman"/>
          <w:sz w:val="24"/>
          <w:szCs w:val="24"/>
        </w:rPr>
        <w:t>независящим от сторон договора обстоятельствам</w:t>
      </w:r>
      <w:r w:rsidRPr="00DC3B1C">
        <w:rPr>
          <w:rFonts w:ascii="Times New Roman" w:hAnsi="Times New Roman"/>
          <w:sz w:val="24"/>
          <w:szCs w:val="24"/>
          <w:lang w:eastAsia="ru-RU"/>
        </w:rPr>
        <w:t xml:space="preserve"> вследствие </w:t>
      </w:r>
      <w:r w:rsidRPr="00DC3B1C">
        <w:rPr>
          <w:rFonts w:ascii="Times New Roman" w:hAnsi="Times New Roman"/>
          <w:sz w:val="24"/>
          <w:szCs w:val="24"/>
        </w:rPr>
        <w:t xml:space="preserve">распространения новой </w:t>
      </w:r>
      <w:proofErr w:type="spellStart"/>
      <w:r w:rsidRPr="00DC3B1C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DC3B1C">
        <w:rPr>
          <w:rFonts w:ascii="Times New Roman" w:hAnsi="Times New Roman"/>
          <w:sz w:val="24"/>
          <w:szCs w:val="24"/>
        </w:rPr>
        <w:t xml:space="preserve"> инфекции, вызванной 2019-</w:t>
      </w:r>
      <w:r w:rsidRPr="00DC3B1C">
        <w:rPr>
          <w:rFonts w:ascii="Times New Roman" w:hAnsi="Times New Roman"/>
          <w:sz w:val="24"/>
          <w:szCs w:val="24"/>
          <w:lang w:val="en-US"/>
        </w:rPr>
        <w:t>NCOV</w:t>
      </w:r>
      <w:r w:rsidRPr="00DC3B1C">
        <w:rPr>
          <w:rFonts w:ascii="Times New Roman" w:hAnsi="Times New Roman"/>
          <w:sz w:val="24"/>
          <w:szCs w:val="24"/>
        </w:rPr>
        <w:t>.</w:t>
      </w:r>
    </w:p>
    <w:p w:rsidR="004D5C96" w:rsidRDefault="004D5C96" w:rsidP="00391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C96" w:rsidRPr="009B775A" w:rsidRDefault="004D5C96" w:rsidP="003912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433" w:rsidRPr="00E45B17" w:rsidRDefault="00A82433" w:rsidP="00A82433">
      <w:pPr>
        <w:widowControl w:val="0"/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433" w:rsidRDefault="00A82433" w:rsidP="00546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02833">
        <w:rPr>
          <w:rFonts w:ascii="Times New Roman" w:hAnsi="Times New Roman"/>
          <w:b/>
          <w:sz w:val="24"/>
          <w:szCs w:val="24"/>
          <w:lang w:eastAsia="ru-RU"/>
        </w:rPr>
        <w:lastRenderedPageBreak/>
        <w:t>7.</w:t>
      </w:r>
      <w:r w:rsidRPr="00546C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6CB4">
        <w:rPr>
          <w:rFonts w:ascii="Times New Roman" w:hAnsi="Times New Roman"/>
          <w:b/>
          <w:bCs/>
          <w:sz w:val="24"/>
          <w:szCs w:val="24"/>
          <w:lang w:eastAsia="ru-RU"/>
        </w:rPr>
        <w:t>ОБСТОЯТЕЛЬСТВА НЕПРЕОДОЛИМОЙ СИЛЫ</w:t>
      </w:r>
    </w:p>
    <w:p w:rsidR="001C3E69" w:rsidRPr="00546CB4" w:rsidRDefault="001C3E69" w:rsidP="00546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82433" w:rsidRPr="00546CB4" w:rsidRDefault="00A82433" w:rsidP="00546CB4">
      <w:pPr>
        <w:widowControl w:val="0"/>
        <w:numPr>
          <w:ilvl w:val="0"/>
          <w:numId w:val="4"/>
        </w:numPr>
        <w:tabs>
          <w:tab w:val="left" w:pos="1051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таковые явились следствием непреодолимой силы, не поддающих разумному контролю Сторон, возникших после заключения настоящего Договора, а также объективно препятствующих полному или частичному выполнению Сторонами своих обязательств по настоящему Договору, включая, но не ограничиваясь перечисленным, войны, военные действия любого характера, блокады, забастовки, землетрясения, наводнения, пожары и другие стихийные бедствия, а также, запрет компетентных государственных органов на действия Сторон. Срок исполнения Сторонами договорных обязательств соразмерно отодвигается на время действия таких обстоятельств.</w:t>
      </w:r>
    </w:p>
    <w:p w:rsidR="00A82433" w:rsidRPr="00546CB4" w:rsidRDefault="00A82433" w:rsidP="00546CB4">
      <w:pPr>
        <w:widowControl w:val="0"/>
        <w:numPr>
          <w:ilvl w:val="0"/>
          <w:numId w:val="4"/>
        </w:numPr>
        <w:tabs>
          <w:tab w:val="left" w:pos="1051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(четырнадцати) календарных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:rsidR="00A82433" w:rsidRPr="00546CB4" w:rsidRDefault="00A82433" w:rsidP="00546CB4">
      <w:pPr>
        <w:widowControl w:val="0"/>
        <w:numPr>
          <w:ilvl w:val="0"/>
          <w:numId w:val="4"/>
        </w:numPr>
        <w:tabs>
          <w:tab w:val="left" w:pos="1051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Не извещение или несвоевременное извещение другой Стороны согласно пункту 7.2. влечет за собой утрату права ссылаться на эти обстоятельства.</w:t>
      </w:r>
    </w:p>
    <w:p w:rsidR="00402833" w:rsidRDefault="00A82433" w:rsidP="00402833">
      <w:pPr>
        <w:widowControl w:val="0"/>
        <w:numPr>
          <w:ilvl w:val="0"/>
          <w:numId w:val="4"/>
        </w:numPr>
        <w:tabs>
          <w:tab w:val="left" w:pos="1051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Если подобное состояние невыполнения обязательств продлится более 3 (трех) месяцев, то каждая Сторона имеет право расторгнуть договор в одностороннем порядке, известив письменно об этом другую Сторону за 2 (две) недели до предполагаемого расторжения. В этом случае действие Договора прекращается с момента получения этого извещения другой Стороной при условии оплаты причитающихся сумм за фактически поставленную Продукцию.</w:t>
      </w:r>
    </w:p>
    <w:p w:rsidR="00402833" w:rsidRPr="00402833" w:rsidRDefault="00402833" w:rsidP="00402833">
      <w:pPr>
        <w:widowControl w:val="0"/>
        <w:tabs>
          <w:tab w:val="left" w:pos="1051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433" w:rsidRDefault="00A82433" w:rsidP="00546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46CB4">
        <w:rPr>
          <w:rFonts w:ascii="Times New Roman" w:hAnsi="Times New Roman"/>
          <w:b/>
          <w:bCs/>
          <w:sz w:val="24"/>
          <w:szCs w:val="24"/>
          <w:lang w:eastAsia="ru-RU"/>
        </w:rPr>
        <w:t>8. ПРОЧИЕ УСЛОВИЯ</w:t>
      </w:r>
    </w:p>
    <w:p w:rsidR="00402833" w:rsidRPr="00546CB4" w:rsidRDefault="00402833" w:rsidP="00546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82433" w:rsidRPr="00546CB4" w:rsidRDefault="00A82433" w:rsidP="00546CB4">
      <w:pPr>
        <w:widowControl w:val="0"/>
        <w:numPr>
          <w:ilvl w:val="0"/>
          <w:numId w:val="5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Стороны обязаны в трехдневный срок извещать друг друга об изменении своего юридического адреса, банковских реквизитов, номеров телефонов, факсов.</w:t>
      </w:r>
    </w:p>
    <w:p w:rsidR="00A82433" w:rsidRPr="00546CB4" w:rsidRDefault="00A82433" w:rsidP="00546CB4">
      <w:pPr>
        <w:widowControl w:val="0"/>
        <w:numPr>
          <w:ilvl w:val="0"/>
          <w:numId w:val="5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Любые изменения и дополнения к настоящему договору являются его неотъемлемой частью и действительны лишь в том случае, если совершенны в письменной форме и подписаны уполномоченными представителями Сторон.</w:t>
      </w:r>
    </w:p>
    <w:p w:rsidR="00A82433" w:rsidRPr="00546CB4" w:rsidRDefault="00A82433" w:rsidP="00546CB4">
      <w:pPr>
        <w:widowControl w:val="0"/>
        <w:numPr>
          <w:ilvl w:val="0"/>
          <w:numId w:val="5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Настоящий договор подписан в двух экземплярах, по одному экземпляру для каждой из Сторон, при этом оба экземпляра Договора имеют одинаковую юридическую силу.</w:t>
      </w:r>
    </w:p>
    <w:p w:rsidR="00A82433" w:rsidRPr="00546CB4" w:rsidRDefault="00A82433" w:rsidP="00546CB4">
      <w:pPr>
        <w:widowControl w:val="0"/>
        <w:numPr>
          <w:ilvl w:val="0"/>
          <w:numId w:val="5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Условия настоящего Договора, приложений и дополнительных соглашений к нему конфиденциальны и не подлежат разглашению. Стороны принимают все необходимые меры для того, чтобы их сотрудники, агенты без предварительного согласия другой стороны не информировали третьих лиц о деталях данного Договора и приложений к нему. В случае распространения конфиденциальных сведений, виновная сторона обязана возместить потерпевшей Стороне все причиненные убытки.</w:t>
      </w:r>
    </w:p>
    <w:p w:rsidR="00A82433" w:rsidRPr="00546CB4" w:rsidRDefault="00A82433" w:rsidP="00546CB4">
      <w:pPr>
        <w:widowControl w:val="0"/>
        <w:numPr>
          <w:ilvl w:val="0"/>
          <w:numId w:val="5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Стороны вправе при исполнении настоящего Договора подписывать Приложения, Дополнительные соглашения к настоящему Договору, счета на оплату с помощью средств механического копирования (факсимиле), при этом такие документы признаются сторонами юридически действительными.</w:t>
      </w:r>
    </w:p>
    <w:p w:rsidR="00A82433" w:rsidRPr="00546CB4" w:rsidRDefault="00A82433" w:rsidP="00546CB4">
      <w:pPr>
        <w:widowControl w:val="0"/>
        <w:numPr>
          <w:ilvl w:val="0"/>
          <w:numId w:val="5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 xml:space="preserve">Стороны вправе при исполнении настоящего Договора подписывать и направлять Договор, Приложения, дополнительные соглашения к нему, акты сверки и счета на оплату с помощью факсимильной связи, с последующей доставкой оригиналов другой стороне любым доступным способом в 5-дневный срок. Документы, переданные по факсимильной связи, считаются действительными до поступления оригиналов, искажения информации </w:t>
      </w:r>
      <w:proofErr w:type="gramStart"/>
      <w:r w:rsidRPr="00546CB4">
        <w:rPr>
          <w:rFonts w:ascii="Times New Roman" w:hAnsi="Times New Roman"/>
          <w:sz w:val="24"/>
          <w:szCs w:val="24"/>
          <w:lang w:eastAsia="ru-RU"/>
        </w:rPr>
        <w:t>при</w:t>
      </w:r>
      <w:proofErr w:type="gramEnd"/>
      <w:r w:rsidRPr="00546CB4">
        <w:rPr>
          <w:rFonts w:ascii="Times New Roman" w:hAnsi="Times New Roman"/>
          <w:sz w:val="24"/>
          <w:szCs w:val="24"/>
          <w:lang w:eastAsia="ru-RU"/>
        </w:rPr>
        <w:t xml:space="preserve"> ее передачи несет Сторона, отправившая соответствующую информацию.</w:t>
      </w:r>
    </w:p>
    <w:p w:rsidR="00A82433" w:rsidRPr="00546CB4" w:rsidRDefault="00A82433" w:rsidP="00546CB4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433" w:rsidRDefault="00A82433" w:rsidP="00546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46CB4">
        <w:rPr>
          <w:rFonts w:ascii="Times New Roman" w:hAnsi="Times New Roman"/>
          <w:b/>
          <w:bCs/>
          <w:sz w:val="24"/>
          <w:szCs w:val="24"/>
          <w:lang w:eastAsia="ru-RU"/>
        </w:rPr>
        <w:t>9. РАЗРЕШЕНИЕ СПОРОВ</w:t>
      </w:r>
    </w:p>
    <w:p w:rsidR="00402833" w:rsidRPr="00402833" w:rsidRDefault="00402833" w:rsidP="00546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A82433" w:rsidRPr="00546CB4" w:rsidRDefault="00A82433" w:rsidP="00546CB4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9.1. Для разрешения споров по настоящему договору стороны устанавливают обязательный претензионный порядок. Для таких целей Стороны договорились предъявлять друг другу претензии по спорным вопросам.</w:t>
      </w:r>
    </w:p>
    <w:p w:rsidR="00A82433" w:rsidRPr="00546CB4" w:rsidRDefault="00403F9E" w:rsidP="00546CB4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9.2.</w:t>
      </w:r>
      <w:r w:rsidR="00A82433" w:rsidRPr="00546CB4">
        <w:rPr>
          <w:rFonts w:ascii="Times New Roman" w:hAnsi="Times New Roman"/>
          <w:sz w:val="24"/>
          <w:szCs w:val="24"/>
          <w:lang w:eastAsia="ru-RU"/>
        </w:rPr>
        <w:t xml:space="preserve"> Претензия должна содержать извещение о нарушении условий договора, доказательства такого нарушения, а так же требования, которые, по мнению Стороны, предъявляющей претензию, подлежат удовлетворению.</w:t>
      </w:r>
    </w:p>
    <w:p w:rsidR="00A82433" w:rsidRPr="00546CB4" w:rsidRDefault="00A82433" w:rsidP="00546CB4">
      <w:pPr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Сторона, получившая претензию, обязана мотивированным письмом сообщить другой Стороне результаты ее рассмотрения в течение 10 дней  с момента ее получения.</w:t>
      </w:r>
    </w:p>
    <w:p w:rsidR="00A82433" w:rsidRPr="00546CB4" w:rsidRDefault="00A82433" w:rsidP="00546CB4">
      <w:pPr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 xml:space="preserve">Претензии предъявляются в письменной форме и подписываются уполномоченными </w:t>
      </w:r>
      <w:r w:rsidRPr="00546CB4">
        <w:rPr>
          <w:rFonts w:ascii="Times New Roman" w:hAnsi="Times New Roman"/>
          <w:sz w:val="24"/>
          <w:szCs w:val="24"/>
          <w:lang w:eastAsia="ru-RU"/>
        </w:rPr>
        <w:lastRenderedPageBreak/>
        <w:t>лицами.</w:t>
      </w:r>
    </w:p>
    <w:p w:rsidR="00A82433" w:rsidRPr="00546CB4" w:rsidRDefault="00A82433" w:rsidP="00546CB4">
      <w:pPr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Претензия отправляется заказным либо ценным письмом.</w:t>
      </w:r>
    </w:p>
    <w:p w:rsidR="005D686D" w:rsidRPr="00546CB4" w:rsidRDefault="00A82433" w:rsidP="00546CB4">
      <w:pPr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При невозможности решения вышеуказанных споров и разногласий между Сторонами в претензионном порядке, они подлежат рассмотрению в Арбитражном суде Московской области.</w:t>
      </w:r>
    </w:p>
    <w:p w:rsidR="00402833" w:rsidRDefault="00402833" w:rsidP="00402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A12DB" w:rsidRDefault="003A12DB" w:rsidP="00402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82433" w:rsidRDefault="00A82433" w:rsidP="00546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46CB4">
        <w:rPr>
          <w:rFonts w:ascii="Times New Roman" w:hAnsi="Times New Roman"/>
          <w:b/>
          <w:bCs/>
          <w:sz w:val="24"/>
          <w:szCs w:val="24"/>
          <w:lang w:eastAsia="ru-RU"/>
        </w:rPr>
        <w:t>10. СРОК ДЕЙСТВИЯ ДОГОВОРА</w:t>
      </w:r>
    </w:p>
    <w:p w:rsidR="00402833" w:rsidRPr="00546CB4" w:rsidRDefault="00402833" w:rsidP="00546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82433" w:rsidRPr="00546CB4" w:rsidRDefault="00A82433" w:rsidP="00546CB4">
      <w:pPr>
        <w:tabs>
          <w:tab w:val="left" w:pos="1147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 xml:space="preserve">10.1. Настоящий договор вступает в силу с момента подписания обеими сторонами и действует до </w:t>
      </w:r>
      <w:r w:rsidR="003A12DB">
        <w:rPr>
          <w:rFonts w:ascii="Times New Roman" w:hAnsi="Times New Roman"/>
          <w:sz w:val="24"/>
          <w:szCs w:val="24"/>
          <w:lang w:eastAsia="ru-RU"/>
        </w:rPr>
        <w:t>31 декабря</w:t>
      </w:r>
      <w:r w:rsidRPr="00546CB4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8F4EB7">
        <w:rPr>
          <w:rFonts w:ascii="Times New Roman" w:hAnsi="Times New Roman"/>
          <w:sz w:val="24"/>
          <w:szCs w:val="24"/>
          <w:lang w:eastAsia="ru-RU"/>
        </w:rPr>
        <w:t>20</w:t>
      </w:r>
      <w:r w:rsidRPr="00546CB4">
        <w:rPr>
          <w:rFonts w:ascii="Times New Roman" w:hAnsi="Times New Roman"/>
          <w:sz w:val="24"/>
          <w:szCs w:val="24"/>
          <w:lang w:eastAsia="ru-RU"/>
        </w:rPr>
        <w:t xml:space="preserve"> года, а в части расчетов - до их полного завершения. </w:t>
      </w:r>
    </w:p>
    <w:p w:rsidR="00A82433" w:rsidRPr="00546CB4" w:rsidRDefault="00A82433" w:rsidP="00546CB4">
      <w:pPr>
        <w:tabs>
          <w:tab w:val="left" w:pos="1152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10.2. Срок действия Договора может быть изменен по согласованию Сторон.</w:t>
      </w:r>
    </w:p>
    <w:p w:rsidR="00A82433" w:rsidRPr="00546CB4" w:rsidRDefault="00A82433" w:rsidP="00546CB4">
      <w:pPr>
        <w:tabs>
          <w:tab w:val="left" w:pos="1147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CB4">
        <w:rPr>
          <w:rFonts w:ascii="Times New Roman" w:hAnsi="Times New Roman"/>
          <w:sz w:val="24"/>
          <w:szCs w:val="24"/>
          <w:lang w:eastAsia="ru-RU"/>
        </w:rPr>
        <w:t>10.3. Настоящий Договор прекращает свое действие в случаях и порядке, предусмотренных настоящим Договором или законодательством РФ.</w:t>
      </w:r>
      <w:r w:rsidR="003A12D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82433" w:rsidRPr="002D76C1" w:rsidRDefault="00A82433" w:rsidP="00A8243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82433" w:rsidRDefault="00A82433" w:rsidP="00A82433">
      <w:pPr>
        <w:autoSpaceDE w:val="0"/>
        <w:autoSpaceDN w:val="0"/>
        <w:adjustRightInd w:val="0"/>
        <w:spacing w:after="0" w:line="240" w:lineRule="auto"/>
        <w:ind w:left="241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02833">
        <w:rPr>
          <w:rFonts w:ascii="Times New Roman" w:hAnsi="Times New Roman"/>
          <w:b/>
          <w:bCs/>
          <w:sz w:val="24"/>
          <w:szCs w:val="24"/>
          <w:lang w:eastAsia="ru-RU"/>
        </w:rPr>
        <w:t>11. ЮРИДИЧЕСКИЕ АДРЕСА И РЕКВИЗИТЫ СТОРОН</w:t>
      </w:r>
    </w:p>
    <w:p w:rsidR="00402833" w:rsidRPr="00402833" w:rsidRDefault="00402833" w:rsidP="00A82433">
      <w:pPr>
        <w:autoSpaceDE w:val="0"/>
        <w:autoSpaceDN w:val="0"/>
        <w:adjustRightInd w:val="0"/>
        <w:spacing w:after="0" w:line="240" w:lineRule="auto"/>
        <w:ind w:left="241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82433" w:rsidRPr="002D76C1" w:rsidRDefault="00A82433" w:rsidP="00A82433">
      <w:pPr>
        <w:spacing w:after="0"/>
        <w:rPr>
          <w:rFonts w:ascii="Times New Roman" w:hAnsi="Times New Roman"/>
          <w:b/>
        </w:rPr>
      </w:pPr>
      <w:r w:rsidRPr="002D76C1">
        <w:rPr>
          <w:rFonts w:ascii="Times New Roman" w:hAnsi="Times New Roman"/>
          <w:b/>
        </w:rPr>
        <w:t xml:space="preserve">                     Поставщик:                                                               Покупатель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D00B61" w:rsidRPr="002D76C1" w:rsidTr="00220EC7">
        <w:tc>
          <w:tcPr>
            <w:tcW w:w="4818" w:type="dxa"/>
          </w:tcPr>
          <w:p w:rsidR="00D00B61" w:rsidRPr="002D76C1" w:rsidRDefault="00403F9E" w:rsidP="00810D9F">
            <w:pPr>
              <w:pStyle w:val="a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____________</w:t>
            </w:r>
          </w:p>
        </w:tc>
        <w:tc>
          <w:tcPr>
            <w:tcW w:w="4819" w:type="dxa"/>
          </w:tcPr>
          <w:p w:rsidR="00D00B61" w:rsidRPr="002D76C1" w:rsidRDefault="00D00B61" w:rsidP="00810D9F">
            <w:pPr>
              <w:pStyle w:val="a3"/>
              <w:rPr>
                <w:rFonts w:cs="Times New Roman"/>
                <w:sz w:val="22"/>
                <w:szCs w:val="22"/>
                <w:lang w:val="ru-RU"/>
              </w:rPr>
            </w:pPr>
            <w:r w:rsidRPr="002D76C1">
              <w:rPr>
                <w:rFonts w:cs="Times New Roman"/>
                <w:sz w:val="22"/>
                <w:szCs w:val="22"/>
                <w:lang w:val="ru-RU"/>
              </w:rPr>
              <w:t>АО «</w:t>
            </w:r>
            <w:proofErr w:type="gramStart"/>
            <w:r w:rsidRPr="002D76C1">
              <w:rPr>
                <w:rFonts w:cs="Times New Roman"/>
                <w:sz w:val="22"/>
                <w:szCs w:val="22"/>
                <w:lang w:val="ru-RU"/>
              </w:rPr>
              <w:t>Гжельская</w:t>
            </w:r>
            <w:proofErr w:type="gramEnd"/>
            <w:r w:rsidRPr="002D76C1">
              <w:rPr>
                <w:rFonts w:cs="Times New Roman"/>
                <w:sz w:val="22"/>
                <w:szCs w:val="22"/>
                <w:lang w:val="ru-RU"/>
              </w:rPr>
              <w:t xml:space="preserve"> УК»</w:t>
            </w:r>
          </w:p>
        </w:tc>
      </w:tr>
      <w:tr w:rsidR="00D00B61" w:rsidRPr="002D76C1" w:rsidTr="00220EC7">
        <w:tc>
          <w:tcPr>
            <w:tcW w:w="4818" w:type="dxa"/>
          </w:tcPr>
          <w:p w:rsidR="00D00B61" w:rsidRPr="00BA7548" w:rsidRDefault="00D00B61" w:rsidP="00403F9E">
            <w:pPr>
              <w:pStyle w:val="a3"/>
              <w:rPr>
                <w:rFonts w:cs="Times New Roman"/>
                <w:sz w:val="22"/>
                <w:szCs w:val="22"/>
                <w:lang w:val="ru-RU"/>
              </w:rPr>
            </w:pPr>
            <w:r w:rsidRPr="002D76C1">
              <w:rPr>
                <w:rFonts w:cs="Times New Roman"/>
                <w:sz w:val="22"/>
                <w:szCs w:val="22"/>
                <w:lang w:val="ru-RU"/>
              </w:rPr>
              <w:t xml:space="preserve">ИНН </w:t>
            </w:r>
            <w:r w:rsidR="00403F9E">
              <w:rPr>
                <w:rFonts w:cs="Times New Roman"/>
                <w:sz w:val="22"/>
                <w:szCs w:val="22"/>
                <w:lang w:val="ru-RU"/>
              </w:rPr>
              <w:t>_______</w:t>
            </w:r>
          </w:p>
        </w:tc>
        <w:tc>
          <w:tcPr>
            <w:tcW w:w="4819" w:type="dxa"/>
          </w:tcPr>
          <w:p w:rsidR="00D00B61" w:rsidRPr="002D76C1" w:rsidRDefault="00D00B61" w:rsidP="00810D9F">
            <w:pPr>
              <w:pStyle w:val="a3"/>
              <w:rPr>
                <w:rFonts w:cs="Times New Roman"/>
                <w:sz w:val="22"/>
                <w:szCs w:val="22"/>
                <w:lang w:val="ru-RU"/>
              </w:rPr>
            </w:pPr>
            <w:r w:rsidRPr="002D76C1">
              <w:rPr>
                <w:rFonts w:cs="Times New Roman"/>
                <w:sz w:val="22"/>
                <w:szCs w:val="22"/>
                <w:lang w:val="ru-RU"/>
              </w:rPr>
              <w:t>ИНН 5040109050</w:t>
            </w:r>
          </w:p>
        </w:tc>
      </w:tr>
      <w:tr w:rsidR="00D00B61" w:rsidRPr="002D76C1" w:rsidTr="00220EC7">
        <w:tc>
          <w:tcPr>
            <w:tcW w:w="4818" w:type="dxa"/>
          </w:tcPr>
          <w:p w:rsidR="00D00B61" w:rsidRPr="002D76C1" w:rsidRDefault="00D00B61" w:rsidP="00403F9E">
            <w:pPr>
              <w:pStyle w:val="a3"/>
              <w:rPr>
                <w:rFonts w:cs="Times New Roman"/>
                <w:sz w:val="22"/>
                <w:szCs w:val="22"/>
                <w:lang w:val="ru-RU"/>
              </w:rPr>
            </w:pPr>
            <w:r w:rsidRPr="002D76C1">
              <w:rPr>
                <w:rFonts w:cs="Times New Roman"/>
                <w:sz w:val="22"/>
                <w:szCs w:val="22"/>
                <w:lang w:val="ru-RU"/>
              </w:rPr>
              <w:t xml:space="preserve">КПП </w:t>
            </w:r>
            <w:r w:rsidR="00403F9E">
              <w:rPr>
                <w:rFonts w:cs="Times New Roman"/>
                <w:sz w:val="22"/>
                <w:szCs w:val="22"/>
                <w:lang w:val="ru-RU"/>
              </w:rPr>
              <w:t>________</w:t>
            </w:r>
          </w:p>
        </w:tc>
        <w:tc>
          <w:tcPr>
            <w:tcW w:w="4819" w:type="dxa"/>
          </w:tcPr>
          <w:p w:rsidR="00D00B61" w:rsidRPr="002D76C1" w:rsidRDefault="00D00B61" w:rsidP="00810D9F">
            <w:pPr>
              <w:pStyle w:val="a3"/>
              <w:rPr>
                <w:rFonts w:cs="Times New Roman"/>
                <w:sz w:val="22"/>
                <w:szCs w:val="22"/>
                <w:lang w:val="ru-RU"/>
              </w:rPr>
            </w:pPr>
            <w:r w:rsidRPr="002D76C1">
              <w:rPr>
                <w:rFonts w:cs="Times New Roman"/>
                <w:sz w:val="22"/>
                <w:szCs w:val="22"/>
                <w:lang w:val="ru-RU"/>
              </w:rPr>
              <w:t>КПП 504001001</w:t>
            </w:r>
          </w:p>
        </w:tc>
      </w:tr>
      <w:tr w:rsidR="00D00B61" w:rsidRPr="002D76C1" w:rsidTr="00220EC7">
        <w:tc>
          <w:tcPr>
            <w:tcW w:w="4818" w:type="dxa"/>
          </w:tcPr>
          <w:p w:rsidR="00D00B61" w:rsidRPr="002D76C1" w:rsidRDefault="00D00B61" w:rsidP="00403F9E">
            <w:pPr>
              <w:pStyle w:val="a3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 xml:space="preserve">р/с </w:t>
            </w:r>
            <w:r w:rsidR="00403F9E">
              <w:rPr>
                <w:sz w:val="22"/>
                <w:szCs w:val="22"/>
                <w:lang w:val="ru-RU"/>
              </w:rPr>
              <w:t>________________</w:t>
            </w:r>
          </w:p>
        </w:tc>
        <w:tc>
          <w:tcPr>
            <w:tcW w:w="4819" w:type="dxa"/>
          </w:tcPr>
          <w:p w:rsidR="00D00B61" w:rsidRPr="002D76C1" w:rsidRDefault="00D00B61" w:rsidP="00810D9F">
            <w:pPr>
              <w:pStyle w:val="a3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>р/с 40702810440350007255</w:t>
            </w:r>
          </w:p>
        </w:tc>
      </w:tr>
      <w:tr w:rsidR="00D00B61" w:rsidRPr="002D76C1" w:rsidTr="00220EC7">
        <w:tc>
          <w:tcPr>
            <w:tcW w:w="4818" w:type="dxa"/>
          </w:tcPr>
          <w:p w:rsidR="00D00B61" w:rsidRPr="002D76C1" w:rsidRDefault="00D00B61" w:rsidP="00403F9E">
            <w:pPr>
              <w:pStyle w:val="a3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 xml:space="preserve">к/с </w:t>
            </w:r>
            <w:r w:rsidR="00403F9E">
              <w:rPr>
                <w:sz w:val="22"/>
                <w:szCs w:val="22"/>
                <w:lang w:val="ru-RU"/>
              </w:rPr>
              <w:t>________________</w:t>
            </w:r>
          </w:p>
        </w:tc>
        <w:tc>
          <w:tcPr>
            <w:tcW w:w="4819" w:type="dxa"/>
          </w:tcPr>
          <w:p w:rsidR="00D00B61" w:rsidRPr="002D76C1" w:rsidRDefault="00D00B61" w:rsidP="00810D9F">
            <w:pPr>
              <w:pStyle w:val="a3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>к/с 30101810400000000225</w:t>
            </w:r>
          </w:p>
        </w:tc>
      </w:tr>
      <w:tr w:rsidR="00D00B61" w:rsidRPr="002D76C1" w:rsidTr="00220EC7">
        <w:tc>
          <w:tcPr>
            <w:tcW w:w="4818" w:type="dxa"/>
          </w:tcPr>
          <w:p w:rsidR="00D00B61" w:rsidRPr="002D76C1" w:rsidRDefault="00D00B61" w:rsidP="00403F9E">
            <w:pPr>
              <w:pStyle w:val="a3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 xml:space="preserve">БИК </w:t>
            </w:r>
            <w:r w:rsidR="00403F9E">
              <w:rPr>
                <w:sz w:val="22"/>
                <w:szCs w:val="22"/>
                <w:lang w:val="ru-RU"/>
              </w:rPr>
              <w:t>______________</w:t>
            </w:r>
          </w:p>
        </w:tc>
        <w:tc>
          <w:tcPr>
            <w:tcW w:w="4819" w:type="dxa"/>
          </w:tcPr>
          <w:p w:rsidR="00D00B61" w:rsidRPr="002D76C1" w:rsidRDefault="00D00B61" w:rsidP="00810D9F">
            <w:pPr>
              <w:pStyle w:val="a3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>БИК 044525225</w:t>
            </w:r>
          </w:p>
        </w:tc>
      </w:tr>
      <w:tr w:rsidR="00D00B61" w:rsidRPr="002D76C1" w:rsidTr="00220EC7">
        <w:tc>
          <w:tcPr>
            <w:tcW w:w="4818" w:type="dxa"/>
          </w:tcPr>
          <w:p w:rsidR="00D00B61" w:rsidRPr="002D76C1" w:rsidRDefault="00D00B61" w:rsidP="00403F9E">
            <w:pPr>
              <w:pStyle w:val="a3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 xml:space="preserve">В </w:t>
            </w:r>
            <w:r w:rsidR="00403F9E">
              <w:rPr>
                <w:sz w:val="22"/>
                <w:szCs w:val="22"/>
                <w:lang w:val="ru-RU"/>
              </w:rPr>
              <w:t>___________________</w:t>
            </w:r>
          </w:p>
        </w:tc>
        <w:tc>
          <w:tcPr>
            <w:tcW w:w="4819" w:type="dxa"/>
          </w:tcPr>
          <w:p w:rsidR="00D00B61" w:rsidRPr="002D76C1" w:rsidRDefault="00D00B61" w:rsidP="006E5F1B">
            <w:pPr>
              <w:pStyle w:val="a3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 xml:space="preserve">В </w:t>
            </w:r>
            <w:r w:rsidR="006E5F1B">
              <w:rPr>
                <w:sz w:val="22"/>
                <w:szCs w:val="22"/>
                <w:lang w:val="ru-RU"/>
              </w:rPr>
              <w:t>П</w:t>
            </w:r>
            <w:r w:rsidRPr="002D76C1">
              <w:rPr>
                <w:sz w:val="22"/>
                <w:szCs w:val="22"/>
                <w:lang w:val="ru-RU"/>
              </w:rPr>
              <w:t>АО «Сбербанк России» г. Москва</w:t>
            </w:r>
          </w:p>
        </w:tc>
      </w:tr>
      <w:tr w:rsidR="00D00B61" w:rsidRPr="002D76C1" w:rsidTr="00220EC7">
        <w:tc>
          <w:tcPr>
            <w:tcW w:w="4818" w:type="dxa"/>
          </w:tcPr>
          <w:p w:rsidR="00D00B61" w:rsidRPr="002D76C1" w:rsidRDefault="00D00B61" w:rsidP="00403F9E">
            <w:pPr>
              <w:pStyle w:val="a3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 xml:space="preserve">ОГРН </w:t>
            </w:r>
            <w:r w:rsidR="00403F9E">
              <w:rPr>
                <w:sz w:val="22"/>
                <w:szCs w:val="22"/>
                <w:lang w:val="ru-RU"/>
              </w:rPr>
              <w:t>_________________</w:t>
            </w:r>
          </w:p>
        </w:tc>
        <w:tc>
          <w:tcPr>
            <w:tcW w:w="4819" w:type="dxa"/>
          </w:tcPr>
          <w:p w:rsidR="00D00B61" w:rsidRPr="002D76C1" w:rsidRDefault="00D00B61" w:rsidP="00810D9F">
            <w:pPr>
              <w:pStyle w:val="a3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>ОГРН 1115040008269</w:t>
            </w:r>
          </w:p>
        </w:tc>
      </w:tr>
      <w:tr w:rsidR="00D00B61" w:rsidRPr="002D76C1" w:rsidTr="00220EC7">
        <w:tc>
          <w:tcPr>
            <w:tcW w:w="4818" w:type="dxa"/>
          </w:tcPr>
          <w:p w:rsidR="00D00B61" w:rsidRPr="002D76C1" w:rsidRDefault="00403F9E" w:rsidP="00810D9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Адрес:</w:t>
            </w:r>
          </w:p>
        </w:tc>
        <w:tc>
          <w:tcPr>
            <w:tcW w:w="4819" w:type="dxa"/>
          </w:tcPr>
          <w:p w:rsidR="00D00B61" w:rsidRPr="002D76C1" w:rsidRDefault="00D00B61" w:rsidP="00810D9F">
            <w:pPr>
              <w:pStyle w:val="a3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 xml:space="preserve">140 155, Московская обл., Раменский район, пос. </w:t>
            </w:r>
            <w:proofErr w:type="spellStart"/>
            <w:r w:rsidRPr="002D76C1">
              <w:rPr>
                <w:sz w:val="22"/>
                <w:szCs w:val="22"/>
                <w:lang w:val="ru-RU"/>
              </w:rPr>
              <w:t>Электроизолятор</w:t>
            </w:r>
            <w:proofErr w:type="spellEnd"/>
            <w:r w:rsidRPr="002D76C1">
              <w:rPr>
                <w:sz w:val="22"/>
                <w:szCs w:val="22"/>
                <w:lang w:val="ru-RU"/>
              </w:rPr>
              <w:t xml:space="preserve">, д. 55 </w:t>
            </w:r>
          </w:p>
          <w:p w:rsidR="00D00B61" w:rsidRPr="002D76C1" w:rsidRDefault="00D00B61" w:rsidP="00810D9F">
            <w:pPr>
              <w:pStyle w:val="a3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 xml:space="preserve">тел/ факс 8 496 46 97 </w:t>
            </w:r>
            <w:r>
              <w:rPr>
                <w:sz w:val="22"/>
                <w:szCs w:val="22"/>
                <w:lang w:val="ru-RU"/>
              </w:rPr>
              <w:t>782</w:t>
            </w:r>
          </w:p>
        </w:tc>
      </w:tr>
    </w:tbl>
    <w:p w:rsidR="00A82433" w:rsidRDefault="00A82433" w:rsidP="00A82433">
      <w:pPr>
        <w:spacing w:after="0"/>
        <w:rPr>
          <w:rFonts w:ascii="Times New Roman" w:hAnsi="Times New Roman"/>
        </w:rPr>
      </w:pPr>
    </w:p>
    <w:p w:rsidR="00291757" w:rsidRDefault="00291757" w:rsidP="00A82433">
      <w:pPr>
        <w:spacing w:after="0"/>
        <w:rPr>
          <w:rFonts w:ascii="Times New Roman" w:hAnsi="Times New Roman"/>
        </w:rPr>
      </w:pPr>
    </w:p>
    <w:p w:rsidR="00291757" w:rsidRDefault="00291757" w:rsidP="00A82433">
      <w:pPr>
        <w:spacing w:after="0"/>
        <w:rPr>
          <w:rFonts w:ascii="Times New Roman" w:hAnsi="Times New Roman"/>
        </w:rPr>
      </w:pPr>
    </w:p>
    <w:p w:rsidR="001525C7" w:rsidRDefault="00A82433" w:rsidP="001525C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  <w:r w:rsidRPr="002D76C1">
        <w:rPr>
          <w:rFonts w:ascii="Times New Roman" w:hAnsi="Times New Roman"/>
        </w:rPr>
        <w:t>__</w:t>
      </w:r>
      <w:r w:rsidR="001525C7">
        <w:rPr>
          <w:rFonts w:ascii="Times New Roman" w:hAnsi="Times New Roman"/>
        </w:rPr>
        <w:t>_____</w:t>
      </w:r>
      <w:r w:rsidRPr="002D76C1">
        <w:rPr>
          <w:rFonts w:ascii="Times New Roman" w:hAnsi="Times New Roman"/>
        </w:rPr>
        <w:t>___</w:t>
      </w:r>
      <w:r w:rsidR="00D71F42">
        <w:rPr>
          <w:rFonts w:ascii="Times New Roman" w:hAnsi="Times New Roman"/>
        </w:rPr>
        <w:t>__</w:t>
      </w:r>
      <w:r w:rsidR="00403F9E">
        <w:rPr>
          <w:rFonts w:ascii="Times New Roman" w:hAnsi="Times New Roman"/>
        </w:rPr>
        <w:t>/_______/</w:t>
      </w:r>
      <w:r w:rsidR="00220EC7">
        <w:rPr>
          <w:rFonts w:ascii="Times New Roman" w:hAnsi="Times New Roman"/>
        </w:rPr>
        <w:t xml:space="preserve">       </w:t>
      </w:r>
      <w:r w:rsidR="001525C7">
        <w:rPr>
          <w:rFonts w:ascii="Times New Roman" w:hAnsi="Times New Roman"/>
        </w:rPr>
        <w:t xml:space="preserve">                     </w:t>
      </w:r>
      <w:r w:rsidR="00220EC7">
        <w:rPr>
          <w:rFonts w:ascii="Times New Roman" w:hAnsi="Times New Roman"/>
        </w:rPr>
        <w:t xml:space="preserve"> </w:t>
      </w:r>
      <w:proofErr w:type="gramStart"/>
      <w:r w:rsidR="001525C7" w:rsidRPr="002D76C1">
        <w:rPr>
          <w:rFonts w:ascii="Times New Roman" w:hAnsi="Times New Roman"/>
        </w:rPr>
        <w:t>Директ</w:t>
      </w:r>
      <w:r w:rsidR="001525C7">
        <w:rPr>
          <w:rFonts w:ascii="Times New Roman" w:hAnsi="Times New Roman"/>
        </w:rPr>
        <w:t>ор</w:t>
      </w:r>
      <w:proofErr w:type="gramEnd"/>
      <w:r w:rsidR="001525C7">
        <w:rPr>
          <w:rFonts w:ascii="Times New Roman" w:hAnsi="Times New Roman"/>
        </w:rPr>
        <w:t>________________ А. Г. Тарасов.</w:t>
      </w:r>
    </w:p>
    <w:p w:rsidR="001525C7" w:rsidRDefault="001525C7" w:rsidP="00A82433">
      <w:pPr>
        <w:spacing w:after="0"/>
        <w:rPr>
          <w:rFonts w:ascii="Times New Roman" w:hAnsi="Times New Roman"/>
        </w:rPr>
      </w:pPr>
    </w:p>
    <w:p w:rsidR="00A82433" w:rsidRDefault="001525C7" w:rsidP="00A8243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М.П.</w:t>
      </w:r>
      <w:r w:rsidR="00220EC7">
        <w:rPr>
          <w:rFonts w:ascii="Times New Roman" w:hAnsi="Times New Roman"/>
        </w:rPr>
        <w:t xml:space="preserve">  </w:t>
      </w:r>
      <w:r w:rsidR="00A82433" w:rsidRPr="002D76C1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                                                 М.П.</w:t>
      </w:r>
    </w:p>
    <w:p w:rsidR="00A82433" w:rsidRPr="009E317F" w:rsidRDefault="00A82433" w:rsidP="00A82433">
      <w:pPr>
        <w:spacing w:after="0"/>
        <w:rPr>
          <w:rFonts w:ascii="Times New Roman" w:hAnsi="Times New Roman"/>
          <w:sz w:val="24"/>
          <w:szCs w:val="24"/>
        </w:rPr>
      </w:pPr>
    </w:p>
    <w:p w:rsidR="00980122" w:rsidRDefault="00980122" w:rsidP="00A82433">
      <w:pPr>
        <w:jc w:val="right"/>
        <w:rPr>
          <w:rFonts w:ascii="Times New Roman" w:hAnsi="Times New Roman"/>
          <w:sz w:val="24"/>
          <w:szCs w:val="24"/>
        </w:rPr>
      </w:pPr>
    </w:p>
    <w:p w:rsidR="00980122" w:rsidRDefault="00980122" w:rsidP="00A82433">
      <w:pPr>
        <w:jc w:val="right"/>
        <w:rPr>
          <w:rFonts w:ascii="Times New Roman" w:hAnsi="Times New Roman"/>
          <w:sz w:val="24"/>
          <w:szCs w:val="24"/>
        </w:rPr>
      </w:pPr>
    </w:p>
    <w:p w:rsidR="001C2D4C" w:rsidRDefault="001C2D4C" w:rsidP="00A82433">
      <w:pPr>
        <w:jc w:val="right"/>
        <w:rPr>
          <w:rFonts w:ascii="Times New Roman" w:hAnsi="Times New Roman"/>
          <w:sz w:val="24"/>
          <w:szCs w:val="24"/>
        </w:rPr>
      </w:pPr>
    </w:p>
    <w:p w:rsidR="001C2D4C" w:rsidRDefault="001C2D4C" w:rsidP="00A82433">
      <w:pPr>
        <w:jc w:val="right"/>
        <w:rPr>
          <w:rFonts w:ascii="Times New Roman" w:hAnsi="Times New Roman"/>
          <w:sz w:val="24"/>
          <w:szCs w:val="24"/>
        </w:rPr>
      </w:pPr>
    </w:p>
    <w:p w:rsidR="001C2D4C" w:rsidRDefault="001C2D4C" w:rsidP="00A82433">
      <w:pPr>
        <w:jc w:val="right"/>
        <w:rPr>
          <w:rFonts w:ascii="Times New Roman" w:hAnsi="Times New Roman"/>
          <w:sz w:val="24"/>
          <w:szCs w:val="24"/>
        </w:rPr>
      </w:pPr>
    </w:p>
    <w:p w:rsidR="001C2D4C" w:rsidRDefault="001C2D4C" w:rsidP="00A82433">
      <w:pPr>
        <w:jc w:val="right"/>
        <w:rPr>
          <w:rFonts w:ascii="Times New Roman" w:hAnsi="Times New Roman"/>
          <w:sz w:val="24"/>
          <w:szCs w:val="24"/>
        </w:rPr>
      </w:pPr>
    </w:p>
    <w:p w:rsidR="001C2D4C" w:rsidRDefault="001C2D4C" w:rsidP="00A82433">
      <w:pPr>
        <w:jc w:val="right"/>
        <w:rPr>
          <w:rFonts w:ascii="Times New Roman" w:hAnsi="Times New Roman"/>
          <w:sz w:val="24"/>
          <w:szCs w:val="24"/>
        </w:rPr>
      </w:pPr>
    </w:p>
    <w:p w:rsidR="001C2D4C" w:rsidRDefault="001C2D4C" w:rsidP="00A82433">
      <w:pPr>
        <w:jc w:val="right"/>
        <w:rPr>
          <w:rFonts w:ascii="Times New Roman" w:hAnsi="Times New Roman"/>
          <w:sz w:val="24"/>
          <w:szCs w:val="24"/>
        </w:rPr>
      </w:pPr>
    </w:p>
    <w:p w:rsidR="001C2D4C" w:rsidRDefault="001C2D4C" w:rsidP="00A82433">
      <w:pPr>
        <w:jc w:val="right"/>
        <w:rPr>
          <w:rFonts w:ascii="Times New Roman" w:hAnsi="Times New Roman"/>
          <w:sz w:val="24"/>
          <w:szCs w:val="24"/>
        </w:rPr>
      </w:pPr>
    </w:p>
    <w:p w:rsidR="001C2D4C" w:rsidRDefault="001C2D4C" w:rsidP="00A82433">
      <w:pPr>
        <w:jc w:val="right"/>
        <w:rPr>
          <w:rFonts w:ascii="Times New Roman" w:hAnsi="Times New Roman"/>
          <w:sz w:val="24"/>
          <w:szCs w:val="24"/>
        </w:rPr>
      </w:pPr>
    </w:p>
    <w:p w:rsidR="001C2D4C" w:rsidRDefault="001C2D4C" w:rsidP="00A82433">
      <w:pPr>
        <w:jc w:val="right"/>
        <w:rPr>
          <w:rFonts w:ascii="Times New Roman" w:hAnsi="Times New Roman"/>
          <w:sz w:val="24"/>
          <w:szCs w:val="24"/>
        </w:rPr>
      </w:pPr>
    </w:p>
    <w:p w:rsidR="001C2D4C" w:rsidRDefault="001C2D4C" w:rsidP="00A82433">
      <w:pPr>
        <w:jc w:val="right"/>
        <w:rPr>
          <w:rFonts w:ascii="Times New Roman" w:hAnsi="Times New Roman"/>
          <w:sz w:val="24"/>
          <w:szCs w:val="24"/>
        </w:rPr>
      </w:pPr>
    </w:p>
    <w:p w:rsidR="001C2D4C" w:rsidRDefault="001C2D4C" w:rsidP="00A82433">
      <w:pPr>
        <w:jc w:val="right"/>
        <w:rPr>
          <w:rFonts w:ascii="Times New Roman" w:hAnsi="Times New Roman"/>
          <w:sz w:val="24"/>
          <w:szCs w:val="24"/>
        </w:rPr>
      </w:pPr>
    </w:p>
    <w:p w:rsidR="00A82433" w:rsidRPr="009E317F" w:rsidRDefault="00A82433" w:rsidP="00A82433">
      <w:pPr>
        <w:jc w:val="right"/>
        <w:rPr>
          <w:rFonts w:ascii="Times New Roman" w:hAnsi="Times New Roman"/>
          <w:sz w:val="24"/>
          <w:szCs w:val="24"/>
        </w:rPr>
      </w:pPr>
      <w:r w:rsidRPr="009E317F">
        <w:rPr>
          <w:rFonts w:ascii="Times New Roman" w:hAnsi="Times New Roman"/>
          <w:sz w:val="24"/>
          <w:szCs w:val="24"/>
        </w:rPr>
        <w:t>Приложение № 1</w:t>
      </w:r>
    </w:p>
    <w:p w:rsidR="00A82433" w:rsidRPr="009E317F" w:rsidRDefault="00A82433" w:rsidP="00A82433">
      <w:pPr>
        <w:jc w:val="right"/>
        <w:rPr>
          <w:rFonts w:ascii="Times New Roman" w:hAnsi="Times New Roman"/>
          <w:sz w:val="24"/>
          <w:szCs w:val="24"/>
        </w:rPr>
      </w:pPr>
    </w:p>
    <w:p w:rsidR="00A82433" w:rsidRPr="00D440CC" w:rsidRDefault="00A82433" w:rsidP="00D440CC">
      <w:pPr>
        <w:jc w:val="center"/>
        <w:rPr>
          <w:rFonts w:ascii="Times New Roman" w:hAnsi="Times New Roman"/>
          <w:b/>
          <w:sz w:val="32"/>
          <w:szCs w:val="32"/>
        </w:rPr>
      </w:pPr>
      <w:r w:rsidRPr="00D440CC">
        <w:rPr>
          <w:rFonts w:ascii="Times New Roman" w:hAnsi="Times New Roman"/>
          <w:b/>
          <w:sz w:val="32"/>
          <w:szCs w:val="32"/>
        </w:rPr>
        <w:t xml:space="preserve">Спецификация </w:t>
      </w:r>
    </w:p>
    <w:tbl>
      <w:tblPr>
        <w:tblpPr w:leftFromText="180" w:rightFromText="180" w:vertAnchor="text" w:horzAnchor="margin" w:tblpXSpec="center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1890"/>
        <w:gridCol w:w="1202"/>
        <w:gridCol w:w="1041"/>
        <w:gridCol w:w="1644"/>
        <w:gridCol w:w="1701"/>
      </w:tblGrid>
      <w:tr w:rsidR="00A56B32" w:rsidRPr="00067782" w:rsidTr="001B716E">
        <w:tc>
          <w:tcPr>
            <w:tcW w:w="2186" w:type="dxa"/>
            <w:shd w:val="clear" w:color="auto" w:fill="auto"/>
            <w:vAlign w:val="center"/>
          </w:tcPr>
          <w:p w:rsidR="00A56B32" w:rsidRPr="00067782" w:rsidRDefault="00A56B32" w:rsidP="00182FE1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67782">
              <w:rPr>
                <w:rFonts w:ascii="Times New Roman" w:eastAsia="Calibri" w:hAnsi="Times New Roman"/>
              </w:rPr>
              <w:t>Наименование товара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56B32" w:rsidRPr="00067782" w:rsidRDefault="00A56B32" w:rsidP="00182FE1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67782">
              <w:rPr>
                <w:rFonts w:ascii="Times New Roman" w:eastAsia="Calibri" w:hAnsi="Times New Roman"/>
              </w:rPr>
              <w:t>Характеристика товара</w:t>
            </w:r>
          </w:p>
        </w:tc>
        <w:tc>
          <w:tcPr>
            <w:tcW w:w="1202" w:type="dxa"/>
          </w:tcPr>
          <w:p w:rsidR="00A56B32" w:rsidRPr="00067782" w:rsidRDefault="00A56B32" w:rsidP="00182FE1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67782">
              <w:rPr>
                <w:rFonts w:ascii="Times New Roman" w:eastAsia="Calibri" w:hAnsi="Times New Roman"/>
              </w:rPr>
              <w:t>Ед. измерения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6B32" w:rsidRPr="00067782" w:rsidRDefault="00A56B32" w:rsidP="00182FE1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67782">
              <w:rPr>
                <w:rFonts w:ascii="Times New Roman" w:eastAsia="Calibri" w:hAnsi="Times New Roman"/>
              </w:rPr>
              <w:t>Кол-во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56B32" w:rsidRPr="00067782" w:rsidRDefault="00A56B32" w:rsidP="00182FE1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67782">
              <w:rPr>
                <w:rFonts w:ascii="Times New Roman" w:eastAsia="Calibri" w:hAnsi="Times New Roman"/>
              </w:rPr>
              <w:t xml:space="preserve">Цена за ед., руб. в </w:t>
            </w:r>
            <w:proofErr w:type="spellStart"/>
            <w:r w:rsidRPr="00067782">
              <w:rPr>
                <w:rFonts w:ascii="Times New Roman" w:eastAsia="Calibri" w:hAnsi="Times New Roman"/>
              </w:rPr>
              <w:t>т</w:t>
            </w:r>
            <w:proofErr w:type="gramStart"/>
            <w:r w:rsidRPr="00067782">
              <w:rPr>
                <w:rFonts w:ascii="Times New Roman" w:eastAsia="Calibri" w:hAnsi="Times New Roman"/>
              </w:rPr>
              <w:t>.ч</w:t>
            </w:r>
            <w:proofErr w:type="spellEnd"/>
            <w:proofErr w:type="gramEnd"/>
            <w:r w:rsidRPr="00067782">
              <w:rPr>
                <w:rFonts w:ascii="Times New Roman" w:eastAsia="Calibri" w:hAnsi="Times New Roman"/>
              </w:rPr>
              <w:t xml:space="preserve"> НДС</w:t>
            </w:r>
            <w:r w:rsidR="00674DC6">
              <w:rPr>
                <w:rFonts w:ascii="Times New Roman" w:eastAsia="Calibri" w:hAnsi="Times New Roman"/>
              </w:rPr>
              <w:t>/без 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4DC6" w:rsidRDefault="00A56B32" w:rsidP="00182FE1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67782">
              <w:rPr>
                <w:rFonts w:ascii="Times New Roman" w:eastAsia="Calibri" w:hAnsi="Times New Roman"/>
              </w:rPr>
              <w:t xml:space="preserve">Сумма, руб., в </w:t>
            </w:r>
            <w:proofErr w:type="spellStart"/>
            <w:r w:rsidRPr="00067782">
              <w:rPr>
                <w:rFonts w:ascii="Times New Roman" w:eastAsia="Calibri" w:hAnsi="Times New Roman"/>
              </w:rPr>
              <w:t>т.ч</w:t>
            </w:r>
            <w:proofErr w:type="spellEnd"/>
            <w:r w:rsidRPr="00067782">
              <w:rPr>
                <w:rFonts w:ascii="Times New Roman" w:eastAsia="Calibri" w:hAnsi="Times New Roman"/>
              </w:rPr>
              <w:t xml:space="preserve">. </w:t>
            </w:r>
          </w:p>
          <w:p w:rsidR="00A56B32" w:rsidRPr="00067782" w:rsidRDefault="00A56B32" w:rsidP="00182FE1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67782">
              <w:rPr>
                <w:rFonts w:ascii="Times New Roman" w:eastAsia="Calibri" w:hAnsi="Times New Roman"/>
              </w:rPr>
              <w:t>НДС</w:t>
            </w:r>
            <w:r w:rsidR="00674DC6">
              <w:rPr>
                <w:rFonts w:ascii="Times New Roman" w:eastAsia="Calibri" w:hAnsi="Times New Roman"/>
              </w:rPr>
              <w:t>/без НДС</w:t>
            </w:r>
          </w:p>
        </w:tc>
      </w:tr>
      <w:tr w:rsidR="001B716E" w:rsidRPr="00067782" w:rsidTr="001B716E">
        <w:tc>
          <w:tcPr>
            <w:tcW w:w="2186" w:type="dxa"/>
            <w:shd w:val="clear" w:color="auto" w:fill="auto"/>
          </w:tcPr>
          <w:p w:rsidR="001B716E" w:rsidRPr="005E1A7D" w:rsidRDefault="001B716E" w:rsidP="001B716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E1A7D">
              <w:rPr>
                <w:rFonts w:ascii="Times New Roman" w:eastAsia="Calibri" w:hAnsi="Times New Roman"/>
              </w:rPr>
              <w:t xml:space="preserve">Бензин автомобильный </w:t>
            </w:r>
          </w:p>
          <w:p w:rsidR="001B716E" w:rsidRPr="005E1A7D" w:rsidRDefault="001B716E" w:rsidP="00172DDC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E1A7D">
              <w:rPr>
                <w:rFonts w:ascii="Times New Roman" w:eastAsia="Calibri" w:hAnsi="Times New Roman"/>
              </w:rPr>
              <w:t>АИ-9</w:t>
            </w:r>
            <w:r w:rsidR="00172DDC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1B716E" w:rsidRPr="005E1A7D" w:rsidRDefault="001B716E" w:rsidP="001B716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E1A7D">
              <w:rPr>
                <w:rFonts w:ascii="Times New Roman" w:eastAsia="Calibri" w:hAnsi="Times New Roman"/>
              </w:rPr>
              <w:t>Автомобильный неэтилированный бензин с октановым  числом не менее 92</w:t>
            </w:r>
            <w:r w:rsidRPr="005E1A7D">
              <w:rPr>
                <w:rFonts w:ascii="Times New Roman" w:hAnsi="Times New Roman"/>
              </w:rPr>
              <w:t xml:space="preserve"> ГОСТ 2084-77 и  ГОСТ Р51105-97</w:t>
            </w:r>
          </w:p>
        </w:tc>
        <w:tc>
          <w:tcPr>
            <w:tcW w:w="1202" w:type="dxa"/>
          </w:tcPr>
          <w:p w:rsidR="001B716E" w:rsidRPr="00067782" w:rsidRDefault="001B716E" w:rsidP="001B716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67782">
              <w:rPr>
                <w:rFonts w:ascii="Times New Roman" w:eastAsia="Calibri" w:hAnsi="Times New Roman"/>
              </w:rPr>
              <w:t>литр</w:t>
            </w:r>
          </w:p>
        </w:tc>
        <w:tc>
          <w:tcPr>
            <w:tcW w:w="931" w:type="dxa"/>
            <w:shd w:val="clear" w:color="auto" w:fill="auto"/>
          </w:tcPr>
          <w:p w:rsidR="001B716E" w:rsidRPr="00067782" w:rsidRDefault="001B716E" w:rsidP="001B716E">
            <w:pPr>
              <w:tabs>
                <w:tab w:val="center" w:pos="350"/>
              </w:tabs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14000,00</w:t>
            </w:r>
          </w:p>
        </w:tc>
        <w:tc>
          <w:tcPr>
            <w:tcW w:w="1644" w:type="dxa"/>
            <w:shd w:val="clear" w:color="auto" w:fill="auto"/>
          </w:tcPr>
          <w:p w:rsidR="001B716E" w:rsidRPr="00501895" w:rsidRDefault="001B716E" w:rsidP="001B7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B716E" w:rsidRPr="00067782" w:rsidRDefault="001B716E" w:rsidP="001B716E">
            <w:pPr>
              <w:jc w:val="center"/>
              <w:rPr>
                <w:rFonts w:ascii="Times New Roman" w:eastAsia="Calibri" w:hAnsi="Times New Roman"/>
              </w:rPr>
            </w:pPr>
            <w:bookmarkStart w:id="0" w:name="_GoBack"/>
            <w:bookmarkEnd w:id="0"/>
          </w:p>
        </w:tc>
      </w:tr>
      <w:tr w:rsidR="001B716E" w:rsidRPr="00067782" w:rsidTr="001B716E">
        <w:tc>
          <w:tcPr>
            <w:tcW w:w="2186" w:type="dxa"/>
            <w:shd w:val="clear" w:color="auto" w:fill="auto"/>
          </w:tcPr>
          <w:p w:rsidR="001B716E" w:rsidRPr="005E1A7D" w:rsidRDefault="001B716E" w:rsidP="001B716E">
            <w:pPr>
              <w:tabs>
                <w:tab w:val="left" w:pos="1276"/>
              </w:tabs>
              <w:rPr>
                <w:rFonts w:ascii="Times New Roman" w:hAnsi="Times New Roman"/>
              </w:rPr>
            </w:pPr>
            <w:r w:rsidRPr="005E1A7D">
              <w:rPr>
                <w:rFonts w:ascii="Times New Roman" w:hAnsi="Times New Roman"/>
              </w:rPr>
              <w:t xml:space="preserve">Дизельное топливо </w:t>
            </w:r>
          </w:p>
          <w:p w:rsidR="001B716E" w:rsidRPr="005E1A7D" w:rsidRDefault="001B716E" w:rsidP="001B716E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90" w:type="dxa"/>
            <w:shd w:val="clear" w:color="auto" w:fill="auto"/>
          </w:tcPr>
          <w:p w:rsidR="001B716E" w:rsidRPr="005E1A7D" w:rsidRDefault="001B716E" w:rsidP="001B716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E1A7D">
              <w:rPr>
                <w:rFonts w:ascii="Times New Roman" w:hAnsi="Times New Roman"/>
              </w:rPr>
              <w:t>ГОСТ 305-82</w:t>
            </w:r>
          </w:p>
        </w:tc>
        <w:tc>
          <w:tcPr>
            <w:tcW w:w="1202" w:type="dxa"/>
          </w:tcPr>
          <w:p w:rsidR="001B716E" w:rsidRPr="00067782" w:rsidRDefault="001B716E" w:rsidP="001B716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литр</w:t>
            </w:r>
          </w:p>
        </w:tc>
        <w:tc>
          <w:tcPr>
            <w:tcW w:w="931" w:type="dxa"/>
            <w:shd w:val="clear" w:color="auto" w:fill="auto"/>
          </w:tcPr>
          <w:p w:rsidR="001B716E" w:rsidRDefault="001B716E" w:rsidP="001B716E">
            <w:pPr>
              <w:tabs>
                <w:tab w:val="center" w:pos="350"/>
              </w:tabs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1000,00</w:t>
            </w:r>
          </w:p>
        </w:tc>
        <w:tc>
          <w:tcPr>
            <w:tcW w:w="1644" w:type="dxa"/>
            <w:shd w:val="clear" w:color="auto" w:fill="auto"/>
          </w:tcPr>
          <w:p w:rsidR="001B716E" w:rsidRPr="00501895" w:rsidRDefault="001B716E" w:rsidP="001B7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B716E" w:rsidRPr="00067782" w:rsidRDefault="001B716E" w:rsidP="001B716E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56B32" w:rsidRPr="00067782" w:rsidTr="001B716E">
        <w:tc>
          <w:tcPr>
            <w:tcW w:w="7853" w:type="dxa"/>
            <w:gridSpan w:val="5"/>
          </w:tcPr>
          <w:p w:rsidR="00A56B32" w:rsidRPr="00067782" w:rsidRDefault="00A56B32" w:rsidP="00182FE1">
            <w:pPr>
              <w:spacing w:after="0"/>
              <w:rPr>
                <w:rFonts w:ascii="Times New Roman" w:eastAsia="Calibri" w:hAnsi="Times New Roman"/>
              </w:rPr>
            </w:pPr>
            <w:r w:rsidRPr="00067782">
              <w:rPr>
                <w:rFonts w:ascii="Times New Roman" w:eastAsia="Calibri" w:hAnsi="Times New Roman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A56B32" w:rsidRPr="00067782" w:rsidRDefault="00A56B32" w:rsidP="00E914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82433" w:rsidRPr="009E317F" w:rsidRDefault="00A82433" w:rsidP="00A82433">
      <w:pPr>
        <w:rPr>
          <w:rFonts w:ascii="Times New Roman" w:hAnsi="Times New Roman"/>
          <w:sz w:val="24"/>
          <w:szCs w:val="24"/>
        </w:rPr>
      </w:pPr>
    </w:p>
    <w:p w:rsidR="00A82433" w:rsidRPr="009E317F" w:rsidRDefault="00A82433" w:rsidP="00A82433">
      <w:pPr>
        <w:rPr>
          <w:rFonts w:ascii="Times New Roman" w:hAnsi="Times New Roman"/>
          <w:sz w:val="24"/>
          <w:szCs w:val="24"/>
        </w:rPr>
      </w:pPr>
    </w:p>
    <w:p w:rsidR="00A82433" w:rsidRDefault="00A82433" w:rsidP="00A82433"/>
    <w:p w:rsidR="00CD5BED" w:rsidRDefault="00CD5BED" w:rsidP="00CD5BE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  <w:r w:rsidRPr="002D76C1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</w:t>
      </w:r>
      <w:r w:rsidRPr="002D76C1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</w:t>
      </w:r>
      <w:r w:rsidR="00403F9E">
        <w:rPr>
          <w:rFonts w:ascii="Times New Roman" w:hAnsi="Times New Roman"/>
        </w:rPr>
        <w:t>/___________/</w:t>
      </w:r>
      <w:r>
        <w:rPr>
          <w:rFonts w:ascii="Times New Roman" w:hAnsi="Times New Roman"/>
        </w:rPr>
        <w:t xml:space="preserve">                            </w:t>
      </w:r>
      <w:r w:rsidRPr="002D76C1">
        <w:rPr>
          <w:rFonts w:ascii="Times New Roman" w:hAnsi="Times New Roman"/>
        </w:rPr>
        <w:t>Директ</w:t>
      </w:r>
      <w:r>
        <w:rPr>
          <w:rFonts w:ascii="Times New Roman" w:hAnsi="Times New Roman"/>
        </w:rPr>
        <w:t>ор________________ А. Г. Тарасов.</w:t>
      </w:r>
    </w:p>
    <w:p w:rsidR="00CD5BED" w:rsidRDefault="00CD5BED" w:rsidP="00CD5BED">
      <w:pPr>
        <w:spacing w:after="0"/>
        <w:rPr>
          <w:rFonts w:ascii="Times New Roman" w:hAnsi="Times New Roman"/>
        </w:rPr>
      </w:pPr>
    </w:p>
    <w:p w:rsidR="00CD5BED" w:rsidRDefault="00CD5BED" w:rsidP="00CD5BE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М.П.  </w:t>
      </w:r>
      <w:r w:rsidRPr="002D76C1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                                                 М.П.</w:t>
      </w:r>
    </w:p>
    <w:p w:rsidR="00BE6972" w:rsidRDefault="00BE6972"/>
    <w:sectPr w:rsidR="00BE6972" w:rsidSect="0062454F">
      <w:headerReference w:type="default" r:id="rId9"/>
      <w:pgSz w:w="11906" w:h="16838"/>
      <w:pgMar w:top="964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B8" w:rsidRDefault="00D846B8">
      <w:pPr>
        <w:spacing w:after="0" w:line="240" w:lineRule="auto"/>
      </w:pPr>
      <w:r>
        <w:separator/>
      </w:r>
    </w:p>
  </w:endnote>
  <w:endnote w:type="continuationSeparator" w:id="0">
    <w:p w:rsidR="00D846B8" w:rsidRDefault="00D8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B8" w:rsidRDefault="00D846B8">
      <w:pPr>
        <w:spacing w:after="0" w:line="240" w:lineRule="auto"/>
      </w:pPr>
      <w:r>
        <w:separator/>
      </w:r>
    </w:p>
  </w:footnote>
  <w:footnote w:type="continuationSeparator" w:id="0">
    <w:p w:rsidR="00D846B8" w:rsidRDefault="00D84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BFC" w:rsidRDefault="00D846B8">
    <w:pPr>
      <w:pStyle w:val="Style4"/>
      <w:widowControl/>
      <w:spacing w:line="240" w:lineRule="auto"/>
      <w:ind w:left="4852" w:right="-3763"/>
      <w:rPr>
        <w:rStyle w:val="FontStyle12"/>
        <w:spacing w:val="50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F5C4E60"/>
    <w:lvl w:ilvl="0">
      <w:numFmt w:val="bullet"/>
      <w:lvlText w:val="*"/>
      <w:lvlJc w:val="left"/>
    </w:lvl>
  </w:abstractNum>
  <w:abstractNum w:abstractNumId="1">
    <w:nsid w:val="183A2103"/>
    <w:multiLevelType w:val="singleLevel"/>
    <w:tmpl w:val="B8E4A27C"/>
    <w:lvl w:ilvl="0">
      <w:start w:val="2"/>
      <w:numFmt w:val="decimal"/>
      <w:lvlText w:val="2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20D2417D"/>
    <w:multiLevelType w:val="singleLevel"/>
    <w:tmpl w:val="2018BD32"/>
    <w:lvl w:ilvl="0">
      <w:start w:val="3"/>
      <w:numFmt w:val="decimal"/>
      <w:lvlText w:val="9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">
    <w:nsid w:val="36EE7D31"/>
    <w:multiLevelType w:val="singleLevel"/>
    <w:tmpl w:val="1302990E"/>
    <w:lvl w:ilvl="0">
      <w:start w:val="1"/>
      <w:numFmt w:val="decimal"/>
      <w:lvlText w:val="8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42753B53"/>
    <w:multiLevelType w:val="multilevel"/>
    <w:tmpl w:val="438A5E80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5">
    <w:nsid w:val="48FE7B0E"/>
    <w:multiLevelType w:val="singleLevel"/>
    <w:tmpl w:val="2FDA1BC4"/>
    <w:lvl w:ilvl="0">
      <w:start w:val="1"/>
      <w:numFmt w:val="decimal"/>
      <w:lvlText w:val="7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6">
    <w:nsid w:val="6F77726F"/>
    <w:multiLevelType w:val="hybridMultilevel"/>
    <w:tmpl w:val="23307332"/>
    <w:lvl w:ilvl="0" w:tplc="375052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ED3C50"/>
    <w:multiLevelType w:val="hybridMultilevel"/>
    <w:tmpl w:val="795C438C"/>
    <w:lvl w:ilvl="0" w:tplc="8216E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BB22FA"/>
    <w:multiLevelType w:val="singleLevel"/>
    <w:tmpl w:val="32543A1C"/>
    <w:lvl w:ilvl="0">
      <w:start w:val="1"/>
      <w:numFmt w:val="decimal"/>
      <w:lvlText w:val="4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82"/>
    <w:rsid w:val="000F70E5"/>
    <w:rsid w:val="001525C7"/>
    <w:rsid w:val="00154E67"/>
    <w:rsid w:val="001550DF"/>
    <w:rsid w:val="00160A61"/>
    <w:rsid w:val="0016231C"/>
    <w:rsid w:val="00172DDC"/>
    <w:rsid w:val="001B716E"/>
    <w:rsid w:val="001C2D4C"/>
    <w:rsid w:val="001C3E69"/>
    <w:rsid w:val="0021558C"/>
    <w:rsid w:val="00220EC7"/>
    <w:rsid w:val="002810A9"/>
    <w:rsid w:val="00291757"/>
    <w:rsid w:val="002A1AAD"/>
    <w:rsid w:val="002D0B11"/>
    <w:rsid w:val="002F0931"/>
    <w:rsid w:val="002F2DEB"/>
    <w:rsid w:val="00316DBC"/>
    <w:rsid w:val="003455F6"/>
    <w:rsid w:val="0039121F"/>
    <w:rsid w:val="003947B6"/>
    <w:rsid w:val="003975D3"/>
    <w:rsid w:val="003A12DB"/>
    <w:rsid w:val="003A145D"/>
    <w:rsid w:val="003E30CA"/>
    <w:rsid w:val="00402833"/>
    <w:rsid w:val="00403F9E"/>
    <w:rsid w:val="00404096"/>
    <w:rsid w:val="00436B90"/>
    <w:rsid w:val="00461918"/>
    <w:rsid w:val="00476415"/>
    <w:rsid w:val="00494D0D"/>
    <w:rsid w:val="004C2AEC"/>
    <w:rsid w:val="004D5C96"/>
    <w:rsid w:val="005149A4"/>
    <w:rsid w:val="00546CB4"/>
    <w:rsid w:val="00577CC8"/>
    <w:rsid w:val="005D686D"/>
    <w:rsid w:val="005F1C87"/>
    <w:rsid w:val="00607A07"/>
    <w:rsid w:val="00674DC6"/>
    <w:rsid w:val="006B7552"/>
    <w:rsid w:val="006C4C6A"/>
    <w:rsid w:val="006E5F1B"/>
    <w:rsid w:val="007458B3"/>
    <w:rsid w:val="00753D52"/>
    <w:rsid w:val="00771A82"/>
    <w:rsid w:val="00782E5E"/>
    <w:rsid w:val="007B44AF"/>
    <w:rsid w:val="007D6E33"/>
    <w:rsid w:val="007F2D4A"/>
    <w:rsid w:val="007F42BE"/>
    <w:rsid w:val="007F5AF8"/>
    <w:rsid w:val="0082138F"/>
    <w:rsid w:val="0082730B"/>
    <w:rsid w:val="00830EF1"/>
    <w:rsid w:val="00852FCF"/>
    <w:rsid w:val="00863DF1"/>
    <w:rsid w:val="00885D62"/>
    <w:rsid w:val="008F2E93"/>
    <w:rsid w:val="008F4EB7"/>
    <w:rsid w:val="009005C9"/>
    <w:rsid w:val="00921CD8"/>
    <w:rsid w:val="009515E7"/>
    <w:rsid w:val="00960C2F"/>
    <w:rsid w:val="009625AA"/>
    <w:rsid w:val="0097613F"/>
    <w:rsid w:val="00980122"/>
    <w:rsid w:val="00984041"/>
    <w:rsid w:val="009B4284"/>
    <w:rsid w:val="009B775A"/>
    <w:rsid w:val="009E0E5C"/>
    <w:rsid w:val="00A56B32"/>
    <w:rsid w:val="00A80F6F"/>
    <w:rsid w:val="00A82433"/>
    <w:rsid w:val="00AB38F9"/>
    <w:rsid w:val="00B24300"/>
    <w:rsid w:val="00B45A5E"/>
    <w:rsid w:val="00B67848"/>
    <w:rsid w:val="00B96A18"/>
    <w:rsid w:val="00BA5918"/>
    <w:rsid w:val="00BB1B26"/>
    <w:rsid w:val="00BC4DAA"/>
    <w:rsid w:val="00BE3AEC"/>
    <w:rsid w:val="00BE5DD0"/>
    <w:rsid w:val="00BE6972"/>
    <w:rsid w:val="00CD5BED"/>
    <w:rsid w:val="00CF4F34"/>
    <w:rsid w:val="00D00B61"/>
    <w:rsid w:val="00D10CBB"/>
    <w:rsid w:val="00D253E9"/>
    <w:rsid w:val="00D440CC"/>
    <w:rsid w:val="00D71F42"/>
    <w:rsid w:val="00D846B8"/>
    <w:rsid w:val="00DF6C10"/>
    <w:rsid w:val="00E178B5"/>
    <w:rsid w:val="00E61417"/>
    <w:rsid w:val="00E914CA"/>
    <w:rsid w:val="00EC7891"/>
    <w:rsid w:val="00EC7F52"/>
    <w:rsid w:val="00EE15E7"/>
    <w:rsid w:val="00F20BC6"/>
    <w:rsid w:val="00F419EB"/>
    <w:rsid w:val="00FA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3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82433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82433"/>
    <w:rPr>
      <w:rFonts w:ascii="Times New Roman" w:hAnsi="Times New Roman"/>
      <w:sz w:val="18"/>
    </w:rPr>
  </w:style>
  <w:style w:type="paragraph" w:customStyle="1" w:styleId="a3">
    <w:name w:val="Содержимое таблицы"/>
    <w:basedOn w:val="a"/>
    <w:rsid w:val="00A82433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/>
    </w:rPr>
  </w:style>
  <w:style w:type="paragraph" w:styleId="a4">
    <w:name w:val="Normal (Web)"/>
    <w:basedOn w:val="a"/>
    <w:uiPriority w:val="99"/>
    <w:semiHidden/>
    <w:unhideWhenUsed/>
    <w:rsid w:val="00852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2833"/>
    <w:pPr>
      <w:ind w:left="720"/>
      <w:contextualSpacing/>
    </w:pPr>
  </w:style>
  <w:style w:type="paragraph" w:styleId="a6">
    <w:name w:val="Title"/>
    <w:basedOn w:val="a"/>
    <w:link w:val="a7"/>
    <w:qFormat/>
    <w:rsid w:val="003455F6"/>
    <w:pPr>
      <w:spacing w:after="0" w:line="240" w:lineRule="auto"/>
      <w:jc w:val="center"/>
    </w:pPr>
    <w:rPr>
      <w:rFonts w:ascii="Times New Roman" w:hAnsi="Times New Roman"/>
      <w:b/>
      <w:i/>
      <w:sz w:val="52"/>
      <w:szCs w:val="20"/>
      <w:lang w:eastAsia="ru-RU"/>
    </w:rPr>
  </w:style>
  <w:style w:type="character" w:customStyle="1" w:styleId="a7">
    <w:name w:val="Название Знак"/>
    <w:basedOn w:val="a0"/>
    <w:link w:val="a6"/>
    <w:rsid w:val="003455F6"/>
    <w:rPr>
      <w:rFonts w:ascii="Times New Roman" w:eastAsia="Times New Roman" w:hAnsi="Times New Roman" w:cs="Times New Roman"/>
      <w:b/>
      <w:i/>
      <w:sz w:val="52"/>
      <w:szCs w:val="20"/>
      <w:lang w:eastAsia="ru-RU"/>
    </w:rPr>
  </w:style>
  <w:style w:type="character" w:styleId="a8">
    <w:name w:val="Subtle Emphasis"/>
    <w:basedOn w:val="a0"/>
    <w:uiPriority w:val="19"/>
    <w:qFormat/>
    <w:rsid w:val="00316DBC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unhideWhenUsed/>
    <w:rsid w:val="002F0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09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2F0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093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3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82433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82433"/>
    <w:rPr>
      <w:rFonts w:ascii="Times New Roman" w:hAnsi="Times New Roman"/>
      <w:sz w:val="18"/>
    </w:rPr>
  </w:style>
  <w:style w:type="paragraph" w:customStyle="1" w:styleId="a3">
    <w:name w:val="Содержимое таблицы"/>
    <w:basedOn w:val="a"/>
    <w:rsid w:val="00A82433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/>
    </w:rPr>
  </w:style>
  <w:style w:type="paragraph" w:styleId="a4">
    <w:name w:val="Normal (Web)"/>
    <w:basedOn w:val="a"/>
    <w:uiPriority w:val="99"/>
    <w:semiHidden/>
    <w:unhideWhenUsed/>
    <w:rsid w:val="00852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2833"/>
    <w:pPr>
      <w:ind w:left="720"/>
      <w:contextualSpacing/>
    </w:pPr>
  </w:style>
  <w:style w:type="paragraph" w:styleId="a6">
    <w:name w:val="Title"/>
    <w:basedOn w:val="a"/>
    <w:link w:val="a7"/>
    <w:qFormat/>
    <w:rsid w:val="003455F6"/>
    <w:pPr>
      <w:spacing w:after="0" w:line="240" w:lineRule="auto"/>
      <w:jc w:val="center"/>
    </w:pPr>
    <w:rPr>
      <w:rFonts w:ascii="Times New Roman" w:hAnsi="Times New Roman"/>
      <w:b/>
      <w:i/>
      <w:sz w:val="52"/>
      <w:szCs w:val="20"/>
      <w:lang w:eastAsia="ru-RU"/>
    </w:rPr>
  </w:style>
  <w:style w:type="character" w:customStyle="1" w:styleId="a7">
    <w:name w:val="Название Знак"/>
    <w:basedOn w:val="a0"/>
    <w:link w:val="a6"/>
    <w:rsid w:val="003455F6"/>
    <w:rPr>
      <w:rFonts w:ascii="Times New Roman" w:eastAsia="Times New Roman" w:hAnsi="Times New Roman" w:cs="Times New Roman"/>
      <w:b/>
      <w:i/>
      <w:sz w:val="52"/>
      <w:szCs w:val="20"/>
      <w:lang w:eastAsia="ru-RU"/>
    </w:rPr>
  </w:style>
  <w:style w:type="character" w:styleId="a8">
    <w:name w:val="Subtle Emphasis"/>
    <w:basedOn w:val="a0"/>
    <w:uiPriority w:val="19"/>
    <w:qFormat/>
    <w:rsid w:val="00316DBC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unhideWhenUsed/>
    <w:rsid w:val="002F0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09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2F0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093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11D5-48C6-43DD-BAFE-F11847EB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Ukompany</dc:creator>
  <cp:lastModifiedBy>User-PC</cp:lastModifiedBy>
  <cp:revision>20</cp:revision>
  <dcterms:created xsi:type="dcterms:W3CDTF">2018-08-31T07:41:00Z</dcterms:created>
  <dcterms:modified xsi:type="dcterms:W3CDTF">2020-06-15T11:26:00Z</dcterms:modified>
</cp:coreProperties>
</file>