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AB4" w:rsidRDefault="00AD2AB4">
      <w:pPr>
        <w:pStyle w:val="Standard"/>
        <w:rPr>
          <w:rFonts w:ascii="Times New Roman" w:hAnsi="Times New Roman" w:cs="Times New Roman"/>
          <w:b/>
          <w:bCs/>
          <w:color w:val="00000A"/>
          <w:spacing w:val="-4"/>
          <w:sz w:val="24"/>
          <w:szCs w:val="24"/>
        </w:rPr>
      </w:pPr>
    </w:p>
    <w:p w:rsidR="00AD2AB4" w:rsidRDefault="005628A6">
      <w:pPr>
        <w:pStyle w:val="Standard"/>
        <w:jc w:val="center"/>
        <w:rPr>
          <w:rFonts w:ascii="Times New Roman" w:hAnsi="Times New Roman" w:cs="Times New Roman"/>
          <w:sz w:val="24"/>
          <w:szCs w:val="24"/>
        </w:rPr>
      </w:pPr>
      <w:r>
        <w:rPr>
          <w:rFonts w:ascii="Times New Roman" w:hAnsi="Times New Roman" w:cs="Times New Roman"/>
          <w:bCs/>
          <w:color w:val="00000A"/>
          <w:spacing w:val="-4"/>
          <w:sz w:val="24"/>
          <w:szCs w:val="24"/>
        </w:rPr>
        <w:t xml:space="preserve">договор № </w:t>
      </w:r>
      <w:r w:rsidR="003853A1">
        <w:rPr>
          <w:rFonts w:ascii="Times New Roman" w:hAnsi="Times New Roman" w:cs="Times New Roman"/>
          <w:bCs/>
          <w:color w:val="00000A"/>
          <w:spacing w:val="-4"/>
          <w:sz w:val="24"/>
          <w:szCs w:val="24"/>
        </w:rPr>
        <w:t>____</w:t>
      </w:r>
    </w:p>
    <w:p w:rsidR="00AD2AB4" w:rsidRDefault="005628A6">
      <w:pPr>
        <w:pStyle w:val="Standard"/>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на оказание услуг</w:t>
      </w:r>
      <w:r>
        <w:t xml:space="preserve"> </w:t>
      </w:r>
      <w:r>
        <w:rPr>
          <w:rFonts w:ascii="Times New Roman" w:hAnsi="Times New Roman" w:cs="Times New Roman"/>
          <w:bCs/>
          <w:color w:val="00000A"/>
          <w:spacing w:val="-4"/>
          <w:sz w:val="24"/>
          <w:szCs w:val="24"/>
        </w:rPr>
        <w:t>по проведению медицинских осмотров (обследований)</w:t>
      </w:r>
    </w:p>
    <w:p w:rsidR="00AD2AB4" w:rsidRDefault="00AD2AB4">
      <w:pPr>
        <w:pStyle w:val="Standard"/>
        <w:jc w:val="center"/>
        <w:rPr>
          <w:rFonts w:ascii="Times New Roman" w:hAnsi="Times New Roman" w:cs="Times New Roman"/>
          <w:sz w:val="24"/>
          <w:szCs w:val="24"/>
        </w:rPr>
      </w:pPr>
    </w:p>
    <w:p w:rsidR="00AD2AB4" w:rsidRDefault="00AD2AB4">
      <w:pPr>
        <w:widowControl w:val="0"/>
        <w:autoSpaceDE w:val="0"/>
        <w:ind w:firstLine="540"/>
        <w:jc w:val="both"/>
        <w:rPr>
          <w:sz w:val="16"/>
          <w:szCs w:val="16"/>
        </w:rPr>
      </w:pPr>
      <w:bookmarkStart w:id="0" w:name="Par681"/>
      <w:bookmarkEnd w:id="0"/>
    </w:p>
    <w:tbl>
      <w:tblPr>
        <w:tblW w:w="10628" w:type="dxa"/>
        <w:tblLayout w:type="fixed"/>
        <w:tblLook w:val="04A0" w:firstRow="1" w:lastRow="0" w:firstColumn="1" w:lastColumn="0" w:noHBand="0" w:noVBand="1"/>
      </w:tblPr>
      <w:tblGrid>
        <w:gridCol w:w="5070"/>
        <w:gridCol w:w="5558"/>
      </w:tblGrid>
      <w:tr w:rsidR="00AD2AB4" w:rsidTr="003853A1">
        <w:trPr>
          <w:trHeight w:val="642"/>
        </w:trPr>
        <w:tc>
          <w:tcPr>
            <w:tcW w:w="5070" w:type="dxa"/>
          </w:tcPr>
          <w:p w:rsidR="00AD2AB4" w:rsidRDefault="005628A6">
            <w:pPr>
              <w:widowControl w:val="0"/>
              <w:autoSpaceDE w:val="0"/>
              <w:jc w:val="both"/>
            </w:pPr>
            <w:r>
              <w:t>Московская область</w:t>
            </w:r>
          </w:p>
          <w:p w:rsidR="00AD2AB4" w:rsidRDefault="00AD2AB4">
            <w:pPr>
              <w:widowControl w:val="0"/>
              <w:autoSpaceDE w:val="0"/>
              <w:jc w:val="both"/>
            </w:pPr>
          </w:p>
        </w:tc>
        <w:tc>
          <w:tcPr>
            <w:tcW w:w="5558" w:type="dxa"/>
          </w:tcPr>
          <w:p w:rsidR="00AD2AB4" w:rsidRDefault="00AD2AB4">
            <w:pPr>
              <w:widowControl w:val="0"/>
              <w:autoSpaceDE w:val="0"/>
              <w:snapToGrid w:val="0"/>
              <w:jc w:val="right"/>
            </w:pPr>
          </w:p>
          <w:p w:rsidR="00AD2AB4" w:rsidRDefault="005628A6" w:rsidP="002E3747">
            <w:pPr>
              <w:widowControl w:val="0"/>
              <w:autoSpaceDE w:val="0"/>
              <w:ind w:right="-108"/>
              <w:jc w:val="right"/>
            </w:pPr>
            <w:r>
              <w:t xml:space="preserve">   «</w:t>
            </w:r>
            <w:r w:rsidR="003853A1">
              <w:t>___» ___________</w:t>
            </w:r>
            <w:r>
              <w:t xml:space="preserve"> 202</w:t>
            </w:r>
            <w:r w:rsidR="002E3747">
              <w:t>1</w:t>
            </w:r>
            <w:r>
              <w:t xml:space="preserve"> г.</w:t>
            </w:r>
          </w:p>
        </w:tc>
      </w:tr>
      <w:tr w:rsidR="00AD2AB4" w:rsidTr="003853A1">
        <w:trPr>
          <w:trHeight w:val="329"/>
        </w:trPr>
        <w:tc>
          <w:tcPr>
            <w:tcW w:w="5070" w:type="dxa"/>
          </w:tcPr>
          <w:p w:rsidR="00AD2AB4" w:rsidRDefault="00AD2AB4">
            <w:pPr>
              <w:widowControl w:val="0"/>
              <w:autoSpaceDE w:val="0"/>
              <w:snapToGrid w:val="0"/>
              <w:jc w:val="both"/>
              <w:rPr>
                <w:sz w:val="16"/>
                <w:szCs w:val="16"/>
              </w:rPr>
            </w:pPr>
          </w:p>
        </w:tc>
        <w:tc>
          <w:tcPr>
            <w:tcW w:w="5558" w:type="dxa"/>
          </w:tcPr>
          <w:p w:rsidR="00AD2AB4" w:rsidRDefault="00AD2AB4">
            <w:pPr>
              <w:widowControl w:val="0"/>
              <w:autoSpaceDE w:val="0"/>
              <w:snapToGrid w:val="0"/>
              <w:jc w:val="right"/>
            </w:pPr>
          </w:p>
        </w:tc>
      </w:tr>
    </w:tbl>
    <w:p w:rsidR="00AD2AB4" w:rsidRDefault="005628A6">
      <w:pPr>
        <w:pStyle w:val="ConsPlusNormal"/>
        <w:ind w:firstLine="540"/>
        <w:jc w:val="both"/>
      </w:pPr>
      <w:bookmarkStart w:id="1" w:name="Par686"/>
      <w:bookmarkEnd w:id="1"/>
      <w:r>
        <w:t>Муниципальное автономное дошкольное образовательное учреждение</w:t>
      </w:r>
      <w:r w:rsidR="003853A1">
        <w:t xml:space="preserve">________________ </w:t>
      </w:r>
      <w:r>
        <w:t>детский сад «</w:t>
      </w:r>
      <w:r w:rsidR="003853A1">
        <w:t>_________</w:t>
      </w:r>
      <w:r>
        <w:t xml:space="preserve">» городского округа Ступино Московской области, именуемое в дальнейшем «Заказчик», в лице заведующего </w:t>
      </w:r>
      <w:r w:rsidR="003853A1">
        <w:t>___________</w:t>
      </w:r>
      <w:r>
        <w:t xml:space="preserve">, действующего на основании Устава, с одной стороны, и </w:t>
      </w:r>
      <w:r w:rsidR="003853A1">
        <w:t>_________________</w:t>
      </w:r>
      <w:r>
        <w:t xml:space="preserve"> лицензия на осуществление медицинской деятельности </w:t>
      </w:r>
      <w:r w:rsidR="003853A1">
        <w:t>________________</w:t>
      </w:r>
      <w:r>
        <w:t xml:space="preserve">. выданная Министерством здравоохранения Московской области (срок действия бессрочно), в лице генерального директора </w:t>
      </w:r>
      <w:r w:rsidR="003853A1">
        <w:t>__________________</w:t>
      </w:r>
      <w:r>
        <w:t xml:space="preserve">, действующего на основании устава, с другой стороны, вместе именуемые «Стороны», с соблюдением требований Гражданского </w:t>
      </w:r>
      <w:hyperlink r:id="rId8" w:history="1">
        <w:r>
          <w:rPr>
            <w:rStyle w:val="a7"/>
            <w:rFonts w:eastAsia="Arial Unicode MS"/>
            <w:color w:val="000000"/>
          </w:rPr>
          <w:t>кодекса</w:t>
        </w:r>
      </w:hyperlink>
      <w:r>
        <w:t xml:space="preserve"> Российской Федерации, Федерального закона от 18.07.2011 г. № 223-ФЗ «О закупках товаров, работ, услуг отдельными видами юридических лиц» (далее – Федеральный закон № 223-ФЗ) </w:t>
      </w:r>
      <w:r>
        <w:rPr>
          <w:spacing w:val="-2"/>
        </w:rPr>
        <w:t>и иных нормативных правовых актов Российской Федерации и Московской области,</w:t>
      </w:r>
      <w:r>
        <w:rPr>
          <w:b/>
        </w:rPr>
        <w:t xml:space="preserve"> </w:t>
      </w:r>
      <w:r>
        <w:t>заключили настоящий договор (далее – Договор) о нижеследующем:</w:t>
      </w:r>
    </w:p>
    <w:p w:rsidR="00AD2AB4" w:rsidRDefault="005628A6">
      <w:pPr>
        <w:widowControl w:val="0"/>
        <w:autoSpaceDE w:val="0"/>
        <w:jc w:val="center"/>
      </w:pPr>
      <w:bookmarkStart w:id="2" w:name="Par690"/>
      <w:bookmarkStart w:id="3" w:name="Par688"/>
      <w:bookmarkEnd w:id="2"/>
      <w:bookmarkEnd w:id="3"/>
      <w:r>
        <w:rPr>
          <w:b/>
        </w:rPr>
        <w:t>1.</w:t>
      </w:r>
      <w:r>
        <w:rPr>
          <w:b/>
        </w:rPr>
        <w:tab/>
        <w:t>Предмет Договора</w:t>
      </w:r>
    </w:p>
    <w:p w:rsidR="00AD2AB4" w:rsidRDefault="005628A6">
      <w:pPr>
        <w:widowControl w:val="0"/>
        <w:autoSpaceDE w:val="0"/>
        <w:ind w:firstLine="709"/>
        <w:jc w:val="both"/>
      </w:pPr>
      <w:r>
        <w:t>1.1. Исполнитель обязуется оказать услуги по проведению периодического медицинского осмотра сотрудников в соответствии с Техническим заданием (Приложение 5 к Договору), а Заказчик обязуется принять оказанные услуги и оплатить их в порядке и на условиях, предусмотренных настоящим Договором.</w:t>
      </w:r>
    </w:p>
    <w:p w:rsidR="00AD2AB4" w:rsidRDefault="005628A6">
      <w:pPr>
        <w:widowControl w:val="0"/>
        <w:autoSpaceDE w:val="0"/>
        <w:ind w:firstLine="709"/>
        <w:jc w:val="center"/>
      </w:pPr>
      <w:bookmarkStart w:id="4" w:name="Par692"/>
      <w:bookmarkEnd w:id="4"/>
      <w:r>
        <w:rPr>
          <w:b/>
        </w:rPr>
        <w:t>2.</w:t>
      </w:r>
      <w:r>
        <w:rPr>
          <w:b/>
        </w:rPr>
        <w:tab/>
        <w:t>Цена Договора и порядок расчетов</w:t>
      </w:r>
    </w:p>
    <w:p w:rsidR="00AD2AB4" w:rsidRDefault="005628A6">
      <w:pPr>
        <w:pStyle w:val="Standard"/>
        <w:ind w:firstLine="709"/>
        <w:jc w:val="both"/>
        <w:rPr>
          <w:rFonts w:ascii="Times New Roman" w:hAnsi="Times New Roman" w:cs="Times New Roman"/>
          <w:sz w:val="24"/>
          <w:szCs w:val="24"/>
        </w:rPr>
      </w:pPr>
      <w:bookmarkStart w:id="5" w:name="Par694"/>
      <w:bookmarkEnd w:id="5"/>
      <w:r>
        <w:rPr>
          <w:rFonts w:ascii="Times New Roman" w:hAnsi="Times New Roman" w:cs="Times New Roman"/>
          <w:color w:val="00000A"/>
          <w:sz w:val="24"/>
          <w:szCs w:val="24"/>
        </w:rPr>
        <w:t xml:space="preserve">2.1. </w:t>
      </w:r>
      <w:r>
        <w:rPr>
          <w:rFonts w:ascii="Times New Roman" w:hAnsi="Times New Roman" w:cs="Times New Roman"/>
          <w:kern w:val="0"/>
          <w:sz w:val="24"/>
          <w:szCs w:val="24"/>
        </w:rPr>
        <w:t xml:space="preserve">Цена Договора составляет </w:t>
      </w:r>
      <w:r w:rsidR="003853A1">
        <w:rPr>
          <w:rFonts w:ascii="Times New Roman" w:hAnsi="Times New Roman" w:cs="Times New Roman"/>
          <w:kern w:val="0"/>
          <w:sz w:val="24"/>
          <w:szCs w:val="24"/>
        </w:rPr>
        <w:t>_______________</w:t>
      </w:r>
      <w:r>
        <w:rPr>
          <w:rFonts w:ascii="Times New Roman" w:hAnsi="Times New Roman" w:cs="Times New Roman"/>
          <w:kern w:val="0"/>
          <w:sz w:val="24"/>
          <w:szCs w:val="24"/>
        </w:rPr>
        <w:t>, НДС не предусмотрен в соответствии с п.2 ст. 346.11 НК РФ,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AD2AB4" w:rsidRDefault="005628A6">
      <w:pPr>
        <w:widowControl w:val="0"/>
        <w:autoSpaceDE w:val="0"/>
        <w:ind w:firstLine="567"/>
        <w:jc w:val="both"/>
      </w:pPr>
      <w:r>
        <w:t>2.2.</w:t>
      </w:r>
      <w:r>
        <w:tab/>
        <w:t xml:space="preserve">Оплата по Договору осуществляется в рублях Российской Федерации. </w:t>
      </w:r>
    </w:p>
    <w:p w:rsidR="00AD2AB4" w:rsidRDefault="005628A6">
      <w:pPr>
        <w:widowControl w:val="0"/>
        <w:autoSpaceDE w:val="0"/>
        <w:ind w:firstLine="567"/>
        <w:jc w:val="both"/>
      </w:pPr>
      <w:r>
        <w:t>2.3.</w:t>
      </w:r>
      <w:r>
        <w:tab/>
        <w:t>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rsidR="00AD2AB4" w:rsidRDefault="005628A6">
      <w:pPr>
        <w:pStyle w:val="ConsPlusNormal"/>
        <w:ind w:firstLine="540"/>
        <w:jc w:val="both"/>
      </w:pPr>
      <w:bookmarkStart w:id="6" w:name="Par697"/>
      <w:bookmarkEnd w:id="6"/>
      <w:r>
        <w:t>2.4.</w:t>
      </w:r>
      <w:r>
        <w:tab/>
        <w:t xml:space="preserve">Цена Договора может быть снижена по соглашению Сторон без изменения предусмотренных Договором объема и качества оказываемой услуги и иных условий Договора.  </w:t>
      </w:r>
    </w:p>
    <w:p w:rsidR="00AD2AB4" w:rsidRDefault="005628A6">
      <w:pPr>
        <w:pStyle w:val="Standard"/>
        <w:ind w:firstLine="709"/>
        <w:jc w:val="both"/>
        <w:rPr>
          <w:rFonts w:ascii="Times New Roman" w:hAnsi="Times New Roman" w:cs="Times New Roman"/>
          <w:sz w:val="24"/>
          <w:szCs w:val="24"/>
        </w:rPr>
      </w:pPr>
      <w:bookmarkStart w:id="7" w:name="Par699"/>
      <w:bookmarkEnd w:id="7"/>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color w:val="00000A"/>
          <w:kern w:val="3"/>
          <w:sz w:val="24"/>
          <w:szCs w:val="24"/>
        </w:rPr>
        <w:t>Оплата оказанных услуг</w:t>
      </w:r>
      <w:r>
        <w:rPr>
          <w:rFonts w:ascii="Times New Roman" w:hAnsi="Times New Roman" w:cs="Times New Roman"/>
          <w:color w:val="000000"/>
          <w:spacing w:val="4"/>
          <w:kern w:val="3"/>
          <w:sz w:val="24"/>
          <w:szCs w:val="24"/>
        </w:rPr>
        <w:t xml:space="preserve"> производится на основании предъявленного Исполнителем Заказчику счета</w:t>
      </w:r>
      <w:r w:rsidR="00915166">
        <w:rPr>
          <w:rFonts w:ascii="Times New Roman" w:hAnsi="Times New Roman" w:cs="Times New Roman"/>
          <w:color w:val="000000"/>
          <w:spacing w:val="4"/>
          <w:kern w:val="3"/>
          <w:sz w:val="24"/>
          <w:szCs w:val="24"/>
        </w:rPr>
        <w:t xml:space="preserve"> (унифицированная </w:t>
      </w:r>
      <w:proofErr w:type="gramStart"/>
      <w:r w:rsidR="00915166">
        <w:rPr>
          <w:rFonts w:ascii="Times New Roman" w:hAnsi="Times New Roman" w:cs="Times New Roman"/>
          <w:color w:val="000000"/>
          <w:spacing w:val="4"/>
          <w:kern w:val="3"/>
          <w:sz w:val="24"/>
          <w:szCs w:val="24"/>
        </w:rPr>
        <w:t xml:space="preserve">форма) </w:t>
      </w:r>
      <w:r>
        <w:rPr>
          <w:rFonts w:ascii="Times New Roman" w:hAnsi="Times New Roman" w:cs="Times New Roman"/>
          <w:color w:val="000000"/>
          <w:spacing w:val="4"/>
          <w:kern w:val="3"/>
          <w:sz w:val="24"/>
          <w:szCs w:val="24"/>
        </w:rPr>
        <w:t xml:space="preserve"> </w:t>
      </w:r>
      <w:r>
        <w:rPr>
          <w:rFonts w:ascii="Times New Roman" w:hAnsi="Times New Roman" w:cs="Times New Roman"/>
          <w:color w:val="00000A"/>
          <w:kern w:val="3"/>
          <w:sz w:val="24"/>
          <w:szCs w:val="24"/>
        </w:rPr>
        <w:t>после</w:t>
      </w:r>
      <w:proofErr w:type="gramEnd"/>
      <w:r>
        <w:rPr>
          <w:rFonts w:ascii="Times New Roman" w:hAnsi="Times New Roman" w:cs="Times New Roman"/>
          <w:color w:val="00000A"/>
          <w:kern w:val="3"/>
          <w:sz w:val="24"/>
          <w:szCs w:val="24"/>
        </w:rPr>
        <w:t xml:space="preserve"> подписания Заказчиком </w:t>
      </w:r>
      <w:r>
        <w:rPr>
          <w:rFonts w:ascii="Times New Roman" w:hAnsi="Times New Roman" w:cs="Times New Roman"/>
          <w:kern w:val="3"/>
          <w:sz w:val="24"/>
          <w:szCs w:val="24"/>
        </w:rPr>
        <w:t>Акта сдачи-приемки услуг</w:t>
      </w:r>
      <w:r>
        <w:rPr>
          <w:rFonts w:ascii="Times New Roman" w:hAnsi="Times New Roman" w:cs="Times New Roman"/>
          <w:sz w:val="24"/>
          <w:szCs w:val="24"/>
        </w:rPr>
        <w:t>,</w:t>
      </w:r>
      <w:r>
        <w:rPr>
          <w:rFonts w:ascii="Times New Roman" w:hAnsi="Times New Roman" w:cs="Times New Roman"/>
          <w:color w:val="000000"/>
          <w:spacing w:val="4"/>
          <w:kern w:val="3"/>
          <w:sz w:val="24"/>
          <w:szCs w:val="24"/>
        </w:rPr>
        <w:t xml:space="preserve"> путем безналичного перечисления на расчетный счет Исполнителя</w:t>
      </w:r>
      <w:r>
        <w:rPr>
          <w:rFonts w:ascii="Times New Roman" w:hAnsi="Times New Roman" w:cs="Times New Roman"/>
          <w:color w:val="00000A"/>
          <w:spacing w:val="1"/>
          <w:kern w:val="3"/>
          <w:sz w:val="24"/>
          <w:szCs w:val="24"/>
        </w:rPr>
        <w:t xml:space="preserve"> </w:t>
      </w:r>
      <w:r>
        <w:rPr>
          <w:rFonts w:ascii="Times New Roman" w:hAnsi="Times New Roman" w:cs="Times New Roman"/>
          <w:color w:val="000000"/>
          <w:spacing w:val="1"/>
          <w:kern w:val="3"/>
          <w:sz w:val="24"/>
          <w:szCs w:val="24"/>
        </w:rPr>
        <w:t xml:space="preserve">денежных средств в срок, не превышающий 30 (тридцати) дней со дня подписания Заказчиком </w:t>
      </w:r>
      <w:r>
        <w:rPr>
          <w:rFonts w:ascii="Times New Roman" w:hAnsi="Times New Roman" w:cs="Times New Roman"/>
          <w:kern w:val="3"/>
          <w:sz w:val="24"/>
          <w:szCs w:val="24"/>
        </w:rPr>
        <w:t>Акта сдачи-приемки услуг, с учетом положений пункта 2.8 Договора</w:t>
      </w:r>
      <w:r>
        <w:rPr>
          <w:rFonts w:ascii="Times New Roman" w:hAnsi="Times New Roman" w:cs="Times New Roman"/>
          <w:sz w:val="24"/>
          <w:szCs w:val="24"/>
        </w:rPr>
        <w:t>.</w:t>
      </w:r>
    </w:p>
    <w:p w:rsidR="00AD2AB4" w:rsidRDefault="005628A6">
      <w:pPr>
        <w:widowControl w:val="0"/>
        <w:autoSpaceDN w:val="0"/>
        <w:ind w:firstLine="709"/>
        <w:jc w:val="both"/>
        <w:textAlignment w:val="baseline"/>
        <w:rPr>
          <w:color w:val="00000A"/>
          <w:kern w:val="3"/>
        </w:rPr>
      </w:pPr>
      <w:r>
        <w:rPr>
          <w:color w:val="00000A"/>
          <w:kern w:val="3"/>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оказанных услуг будет считаться исполненной надлежащим образом.</w:t>
      </w:r>
    </w:p>
    <w:p w:rsidR="00AD2AB4" w:rsidRDefault="005628A6">
      <w:pPr>
        <w:widowControl w:val="0"/>
        <w:autoSpaceDN w:val="0"/>
        <w:ind w:firstLine="709"/>
        <w:jc w:val="both"/>
        <w:textAlignment w:val="baseline"/>
        <w:rPr>
          <w:color w:val="00000A"/>
          <w:kern w:val="3"/>
        </w:rPr>
      </w:pPr>
      <w:r>
        <w:rPr>
          <w:color w:val="00000A"/>
          <w:kern w:val="3"/>
        </w:rPr>
        <w:t xml:space="preserve">2.7. Обязательства Заказчика по оплате оказанных услуг считаются исполненными </w:t>
      </w:r>
      <w:r>
        <w:rPr>
          <w:color w:val="00000A"/>
        </w:rPr>
        <w:t>с момента списания денежных средств со счета Заказчика.</w:t>
      </w:r>
    </w:p>
    <w:p w:rsidR="00AD2AB4" w:rsidRDefault="005628A6">
      <w:pPr>
        <w:pStyle w:val="ConsPlusNormal"/>
        <w:ind w:firstLine="709"/>
        <w:jc w:val="both"/>
        <w:rPr>
          <w:color w:val="00000A"/>
          <w:kern w:val="3"/>
        </w:rPr>
      </w:pPr>
      <w:r>
        <w:rPr>
          <w:i/>
        </w:rPr>
        <w:t>2.8.</w:t>
      </w:r>
      <w:r>
        <w:tab/>
      </w:r>
      <w:r>
        <w:rPr>
          <w:color w:val="00000A"/>
          <w:kern w:val="3"/>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Исполнителя, за которого осуществляется перечисление неустойки</w:t>
      </w:r>
      <w:r>
        <w:rPr>
          <w:color w:val="00000A"/>
          <w:kern w:val="3"/>
        </w:rPr>
        <w:footnoteReference w:id="1"/>
      </w:r>
      <w:r>
        <w:rPr>
          <w:color w:val="00000A"/>
          <w:kern w:val="3"/>
        </w:rPr>
        <w:t xml:space="preserve">. </w:t>
      </w:r>
    </w:p>
    <w:p w:rsidR="00AD2AB4" w:rsidRDefault="00AD2AB4">
      <w:pPr>
        <w:pStyle w:val="ConsPlusNormal"/>
        <w:jc w:val="both"/>
        <w:rPr>
          <w:color w:val="00000A"/>
          <w:kern w:val="3"/>
        </w:rPr>
      </w:pPr>
    </w:p>
    <w:p w:rsidR="00AD2AB4" w:rsidRDefault="00AD2AB4">
      <w:pPr>
        <w:pStyle w:val="ConsPlusNormal"/>
        <w:jc w:val="both"/>
        <w:rPr>
          <w:color w:val="00000A"/>
          <w:kern w:val="3"/>
        </w:rPr>
      </w:pPr>
    </w:p>
    <w:p w:rsidR="00AD2AB4" w:rsidRDefault="00AD2AB4">
      <w:pPr>
        <w:pStyle w:val="ConsPlusNormal"/>
        <w:ind w:firstLine="709"/>
        <w:jc w:val="both"/>
        <w:rPr>
          <w:color w:val="00000A"/>
          <w:kern w:val="3"/>
        </w:rPr>
      </w:pPr>
    </w:p>
    <w:p w:rsidR="00915166" w:rsidRDefault="00915166">
      <w:pPr>
        <w:widowControl w:val="0"/>
        <w:autoSpaceDE w:val="0"/>
        <w:ind w:firstLine="709"/>
        <w:jc w:val="center"/>
        <w:rPr>
          <w:b/>
        </w:rPr>
      </w:pPr>
      <w:bookmarkStart w:id="8" w:name="Par706"/>
      <w:bookmarkEnd w:id="8"/>
    </w:p>
    <w:p w:rsidR="00AD2AB4" w:rsidRDefault="005628A6">
      <w:pPr>
        <w:widowControl w:val="0"/>
        <w:autoSpaceDE w:val="0"/>
        <w:ind w:firstLine="709"/>
        <w:jc w:val="center"/>
      </w:pPr>
      <w:r>
        <w:rPr>
          <w:b/>
        </w:rPr>
        <w:lastRenderedPageBreak/>
        <w:t>3.</w:t>
      </w:r>
      <w:r>
        <w:rPr>
          <w:b/>
        </w:rPr>
        <w:tab/>
        <w:t>Место и сроки оказания услуг</w:t>
      </w:r>
    </w:p>
    <w:p w:rsidR="00AD2AB4" w:rsidRDefault="005628A6">
      <w:pPr>
        <w:widowControl w:val="0"/>
        <w:autoSpaceDE w:val="0"/>
        <w:ind w:firstLine="709"/>
        <w:jc w:val="both"/>
      </w:pPr>
      <w:r>
        <w:t>3.1.</w:t>
      </w:r>
      <w:r>
        <w:tab/>
        <w:t>Исполнитель осуществляет оказание услуг по адресу:</w:t>
      </w:r>
      <w:r w:rsidR="00915166">
        <w:t xml:space="preserve"> </w:t>
      </w:r>
      <w:r w:rsidR="00915166" w:rsidRPr="00703D10">
        <w:rPr>
          <w:sz w:val="22"/>
          <w:szCs w:val="22"/>
        </w:rPr>
        <w:t>Услуги должны оказываться СТРОГО в медицинском учреждении Исполнителя по адресу указанному в лицензии на осуществление медицинской деятельности (ФЗ № 99 от 04.05.2011г. ст. 3</w:t>
      </w:r>
      <w:proofErr w:type="gramStart"/>
      <w:r w:rsidR="00915166" w:rsidRPr="00703D10">
        <w:rPr>
          <w:sz w:val="22"/>
          <w:szCs w:val="22"/>
        </w:rPr>
        <w:t>)</w:t>
      </w:r>
      <w:r w:rsidR="0005295A">
        <w:t xml:space="preserve"> </w:t>
      </w:r>
      <w:r>
        <w:t xml:space="preserve"> с</w:t>
      </w:r>
      <w:proofErr w:type="gramEnd"/>
      <w:r>
        <w:t xml:space="preserve"> момента заключения Договор</w:t>
      </w:r>
      <w:r w:rsidR="00915166">
        <w:t>а</w:t>
      </w:r>
      <w:r w:rsidR="00B41DF8">
        <w:t xml:space="preserve"> в течении 30 дней и не позднее</w:t>
      </w:r>
      <w:r w:rsidR="00915166">
        <w:t xml:space="preserve"> 31.12.202</w:t>
      </w:r>
      <w:r w:rsidR="00B41DF8">
        <w:t>1</w:t>
      </w:r>
      <w:r w:rsidR="00915166">
        <w:t xml:space="preserve"> г. включительно согласно утвержденному графику.</w:t>
      </w:r>
    </w:p>
    <w:p w:rsidR="00AD2AB4" w:rsidRDefault="005628A6">
      <w:pPr>
        <w:widowControl w:val="0"/>
        <w:autoSpaceDE w:val="0"/>
        <w:ind w:firstLine="709"/>
        <w:jc w:val="both"/>
      </w:pPr>
      <w:bookmarkStart w:id="9" w:name="Par710"/>
      <w:bookmarkEnd w:id="9"/>
      <w:r>
        <w:t>3.3.</w:t>
      </w:r>
      <w:r>
        <w:tab/>
        <w:t>Исполнитель вправе досрочно оказать услуги и сдать Заказчику их результат в установленном настоящим Договором порядке.</w:t>
      </w:r>
    </w:p>
    <w:p w:rsidR="00AD2AB4" w:rsidRDefault="005628A6">
      <w:pPr>
        <w:widowControl w:val="0"/>
        <w:autoSpaceDE w:val="0"/>
        <w:ind w:firstLine="709"/>
        <w:jc w:val="both"/>
      </w:pPr>
      <w:r>
        <w:t xml:space="preserve">3.4. Окончание срока действия настоящего Договора не влечет прекращение неисполненных обязательств сторон. </w:t>
      </w:r>
    </w:p>
    <w:p w:rsidR="00AD2AB4" w:rsidRDefault="005628A6">
      <w:pPr>
        <w:widowControl w:val="0"/>
        <w:autoSpaceDE w:val="0"/>
        <w:ind w:firstLine="709"/>
        <w:jc w:val="center"/>
        <w:rPr>
          <w:b/>
        </w:rPr>
      </w:pPr>
      <w:bookmarkStart w:id="10" w:name="Par712"/>
      <w:bookmarkEnd w:id="10"/>
      <w:r>
        <w:rPr>
          <w:b/>
        </w:rPr>
        <w:t>4.</w:t>
      </w:r>
      <w:r>
        <w:rPr>
          <w:b/>
        </w:rPr>
        <w:tab/>
        <w:t>Порядок сдачи-приемки оказанных услуг</w:t>
      </w:r>
    </w:p>
    <w:p w:rsidR="00AD2AB4" w:rsidRDefault="005628A6">
      <w:pPr>
        <w:widowControl w:val="0"/>
        <w:autoSpaceDE w:val="0"/>
        <w:ind w:firstLine="709"/>
        <w:jc w:val="both"/>
      </w:pPr>
      <w:bookmarkStart w:id="11" w:name="Par714"/>
      <w:bookmarkEnd w:id="11"/>
      <w:r>
        <w:t>4.1. В течение 5 (пяти) рабочих дней после завершения оказания услуг, предусмотренных Договором,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AD2AB4" w:rsidRDefault="005628A6">
      <w:pPr>
        <w:pStyle w:val="ConsPlusNormal"/>
        <w:ind w:firstLine="540"/>
        <w:jc w:val="both"/>
      </w:pPr>
      <w:bookmarkStart w:id="12" w:name="Par716"/>
      <w:bookmarkEnd w:id="12"/>
      <w:r>
        <w:t>4.2. Не позднее 5 (пяти) рабочих дней после предоставления документов указанных в п.4.1 Договора, Заказчик рассматривает результаты и осуществляет приемку оказанных услуг по настоящему Договору на предмет соответствия их объема и качества требованиям, изложенным в настоящем Договоре.</w:t>
      </w:r>
    </w:p>
    <w:p w:rsidR="00AD2AB4" w:rsidRDefault="005628A6">
      <w:pPr>
        <w:pStyle w:val="Standard"/>
        <w:ind w:firstLine="567"/>
        <w:jc w:val="both"/>
        <w:rPr>
          <w:rFonts w:ascii="Times New Roman" w:hAnsi="Times New Roman" w:cs="Times New Roman"/>
          <w:sz w:val="24"/>
          <w:szCs w:val="24"/>
        </w:rPr>
      </w:pPr>
      <w:r>
        <w:rPr>
          <w:rFonts w:ascii="Times New Roman" w:hAnsi="Times New Roman" w:cs="Times New Roman"/>
          <w:sz w:val="24"/>
          <w:szCs w:val="24"/>
        </w:rPr>
        <w:t>4.3. По результатам такого рассмотрения Заказчик направляет Исполнителю заказным письмом с уведомлением о вручении либо с нарочным:</w:t>
      </w:r>
    </w:p>
    <w:p w:rsidR="00AD2AB4" w:rsidRDefault="005628A6">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подписанный Заказчиком 1 (один) экземпляр Акта сдачи-приемки оказанных услуг, либо</w:t>
      </w:r>
    </w:p>
    <w:p w:rsidR="00AD2AB4" w:rsidRDefault="005628A6">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запрос о предоставлении разъяснений относительно оказанной услуги, либо</w:t>
      </w:r>
    </w:p>
    <w:p w:rsidR="00AD2AB4" w:rsidRDefault="005628A6">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мотивированный отказ от принятия оказанной услуги, содержащий перечень выявленных недостатков и разумные сроки их устранения.</w:t>
      </w:r>
    </w:p>
    <w:p w:rsidR="00AD2AB4" w:rsidRDefault="005628A6">
      <w:pPr>
        <w:pStyle w:val="ConsPlusNormal"/>
        <w:ind w:firstLine="540"/>
        <w:jc w:val="both"/>
      </w:pPr>
      <w:r>
        <w:t>4.4.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в течение 3 (трёх) рабочих дней обязан предоставить Заказчику запрашиваемые разъяснения в отношении оказанных услуг.</w:t>
      </w:r>
    </w:p>
    <w:p w:rsidR="00AD2AB4" w:rsidRDefault="005628A6">
      <w:pPr>
        <w:widowControl w:val="0"/>
        <w:autoSpaceDE w:val="0"/>
        <w:ind w:firstLine="709"/>
        <w:jc w:val="both"/>
        <w:rPr>
          <w:sz w:val="16"/>
          <w:szCs w:val="16"/>
        </w:rPr>
      </w:pPr>
      <w:r>
        <w:t>4.5.</w:t>
      </w:r>
      <w: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AD2AB4" w:rsidRDefault="005628A6">
      <w:pPr>
        <w:widowControl w:val="0"/>
        <w:autoSpaceDE w:val="0"/>
        <w:ind w:firstLine="709"/>
        <w:jc w:val="center"/>
      </w:pPr>
      <w:r>
        <w:rPr>
          <w:b/>
        </w:rPr>
        <w:t>5.</w:t>
      </w:r>
      <w:r>
        <w:rPr>
          <w:b/>
        </w:rPr>
        <w:tab/>
        <w:t>Права и обязанности Сторон</w:t>
      </w:r>
    </w:p>
    <w:p w:rsidR="00AD2AB4" w:rsidRDefault="005628A6">
      <w:pPr>
        <w:widowControl w:val="0"/>
        <w:autoSpaceDE w:val="0"/>
        <w:ind w:firstLine="709"/>
        <w:jc w:val="both"/>
      </w:pPr>
      <w:r>
        <w:t>5.1.</w:t>
      </w:r>
      <w:r>
        <w:tab/>
        <w:t>Заказчик вправе:</w:t>
      </w:r>
    </w:p>
    <w:p w:rsidR="00AD2AB4" w:rsidRDefault="005628A6">
      <w:pPr>
        <w:widowControl w:val="0"/>
        <w:autoSpaceDE w:val="0"/>
        <w:ind w:firstLine="709"/>
        <w:jc w:val="both"/>
      </w:pPr>
      <w:r>
        <w:t>5.1.1.</w:t>
      </w:r>
      <w: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AD2AB4" w:rsidRDefault="005628A6">
      <w:pPr>
        <w:widowControl w:val="0"/>
        <w:tabs>
          <w:tab w:val="left" w:pos="1560"/>
        </w:tabs>
        <w:autoSpaceDE w:val="0"/>
        <w:ind w:firstLine="709"/>
        <w:jc w:val="both"/>
      </w:pPr>
      <w:r>
        <w:t>5.1.2.</w:t>
      </w:r>
      <w:r>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AD2AB4" w:rsidRDefault="005628A6">
      <w:pPr>
        <w:widowControl w:val="0"/>
        <w:tabs>
          <w:tab w:val="left" w:pos="1560"/>
        </w:tabs>
        <w:autoSpaceDE w:val="0"/>
        <w:ind w:firstLine="709"/>
        <w:jc w:val="both"/>
      </w:pPr>
      <w:r>
        <w:t>5.1.3.</w:t>
      </w:r>
      <w:r>
        <w:tab/>
        <w:t>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AD2AB4" w:rsidRDefault="005628A6">
      <w:pPr>
        <w:widowControl w:val="0"/>
        <w:tabs>
          <w:tab w:val="left" w:pos="1560"/>
        </w:tabs>
        <w:autoSpaceDE w:val="0"/>
        <w:ind w:firstLine="709"/>
        <w:jc w:val="both"/>
      </w:pPr>
      <w:r>
        <w:t>5.1.4.</w:t>
      </w:r>
      <w:r>
        <w:tab/>
        <w:t>Запрашивать у Исполнителя информацию о ходе оказываемых услуг.</w:t>
      </w:r>
    </w:p>
    <w:p w:rsidR="00AD2AB4" w:rsidRDefault="005628A6">
      <w:pPr>
        <w:widowControl w:val="0"/>
        <w:tabs>
          <w:tab w:val="left" w:pos="1560"/>
        </w:tabs>
        <w:autoSpaceDE w:val="0"/>
        <w:ind w:firstLine="709"/>
        <w:jc w:val="both"/>
      </w:pPr>
      <w:r>
        <w:t>5.1.5. Осуществлять контроль за объемом и сроками оказания услуг.</w:t>
      </w:r>
    </w:p>
    <w:p w:rsidR="00AD2AB4" w:rsidRDefault="005628A6">
      <w:pPr>
        <w:pStyle w:val="Standard"/>
        <w:tabs>
          <w:tab w:val="left" w:pos="1843"/>
        </w:tabs>
        <w:ind w:firstLine="720"/>
        <w:jc w:val="both"/>
        <w:rPr>
          <w:rFonts w:ascii="Times New Roman" w:hAnsi="Times New Roman" w:cs="Times New Roman"/>
          <w:sz w:val="24"/>
          <w:szCs w:val="24"/>
        </w:rPr>
      </w:pPr>
      <w:r>
        <w:rPr>
          <w:rFonts w:ascii="Times New Roman" w:hAnsi="Times New Roman" w:cs="Times New Roman"/>
          <w:sz w:val="24"/>
          <w:szCs w:val="24"/>
        </w:rPr>
        <w:t>5.1.6. Ссылаться на недостатки услуг, в том числе в части объема и стоимости этих услуг.</w:t>
      </w:r>
    </w:p>
    <w:p w:rsidR="00AD2AB4" w:rsidRDefault="005628A6">
      <w:pPr>
        <w:widowControl w:val="0"/>
        <w:tabs>
          <w:tab w:val="left" w:pos="1560"/>
        </w:tabs>
        <w:autoSpaceDE w:val="0"/>
        <w:ind w:firstLine="709"/>
        <w:jc w:val="both"/>
        <w:rPr>
          <w:i/>
          <w:iCs/>
          <w:color w:val="000000"/>
        </w:rPr>
      </w:pPr>
      <w:r>
        <w:rPr>
          <w:i/>
          <w:color w:val="000000"/>
        </w:rPr>
        <w:t>5.1.7</w:t>
      </w:r>
      <w:r>
        <w:rPr>
          <w:kern w:val="2"/>
        </w:rPr>
        <w:t>. Осуществить оплату по настоящему Контракту с вычетом из неё соответствующего размера неустойки.</w:t>
      </w:r>
    </w:p>
    <w:p w:rsidR="00AD2AB4" w:rsidRDefault="005628A6">
      <w:pPr>
        <w:widowControl w:val="0"/>
        <w:tabs>
          <w:tab w:val="left" w:pos="1560"/>
        </w:tabs>
        <w:autoSpaceDE w:val="0"/>
        <w:ind w:firstLine="709"/>
        <w:jc w:val="both"/>
      </w:pPr>
      <w:r>
        <w:t>5.2.</w:t>
      </w:r>
      <w:r>
        <w:tab/>
        <w:t>Заказчик обязан:</w:t>
      </w:r>
    </w:p>
    <w:p w:rsidR="00AD2AB4" w:rsidRDefault="005628A6">
      <w:pPr>
        <w:widowControl w:val="0"/>
        <w:tabs>
          <w:tab w:val="left" w:pos="1560"/>
        </w:tabs>
        <w:autoSpaceDE w:val="0"/>
        <w:ind w:firstLine="709"/>
        <w:jc w:val="both"/>
      </w:pPr>
      <w:r>
        <w:t>5.2.1.</w:t>
      </w:r>
      <w:r>
        <w:tab/>
        <w:t>Сообщать в письменной форме Исполнителю о недостатках, обнаруженных в ходе оказания услуг, в течение 30 (тридцать) рабочих дней после обнаружения таких недостатков.</w:t>
      </w:r>
    </w:p>
    <w:p w:rsidR="00AD2AB4" w:rsidRDefault="005628A6">
      <w:pPr>
        <w:pStyle w:val="Standard"/>
        <w:tabs>
          <w:tab w:val="left" w:pos="1843"/>
        </w:tabs>
        <w:ind w:firstLine="720"/>
        <w:jc w:val="both"/>
        <w:rPr>
          <w:rFonts w:ascii="Times New Roman" w:hAnsi="Times New Roman" w:cs="Times New Roman"/>
          <w:kern w:val="3"/>
          <w:sz w:val="24"/>
          <w:szCs w:val="24"/>
        </w:rPr>
      </w:pPr>
      <w:r>
        <w:rPr>
          <w:rFonts w:ascii="Times New Roman" w:hAnsi="Times New Roman" w:cs="Times New Roman"/>
          <w:sz w:val="24"/>
          <w:szCs w:val="24"/>
        </w:rPr>
        <w:t xml:space="preserve">5.2.2. </w:t>
      </w:r>
      <w:r>
        <w:rPr>
          <w:rFonts w:ascii="Times New Roman" w:hAnsi="Times New Roman" w:cs="Times New Roman"/>
          <w:color w:val="00000A"/>
          <w:kern w:val="3"/>
          <w:sz w:val="24"/>
          <w:szCs w:val="24"/>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 дней со дня подписания Заказчиком Акта сдачи-приемки услуг, при условии своевременного выставления исполнителем счета на оплату оказанных услуг (п. 4.1 Договора).</w:t>
      </w:r>
    </w:p>
    <w:p w:rsidR="00AD2AB4" w:rsidRDefault="005628A6">
      <w:pPr>
        <w:widowControl w:val="0"/>
        <w:tabs>
          <w:tab w:val="left" w:pos="1560"/>
        </w:tabs>
        <w:autoSpaceDE w:val="0"/>
        <w:ind w:firstLine="709"/>
        <w:jc w:val="both"/>
      </w:pPr>
      <w:r>
        <w:t>5.2.3.</w:t>
      </w:r>
      <w:r>
        <w:tab/>
        <w:t xml:space="preserve">При обнаружении несоответствия качества, объема и стоимости оказанных Исполнителем услуг условиям Договора </w:t>
      </w:r>
      <w:r>
        <w:rPr>
          <w:color w:val="00000A"/>
        </w:rPr>
        <w:t>требовать устранения замечаний.</w:t>
      </w:r>
    </w:p>
    <w:p w:rsidR="00AD2AB4" w:rsidRDefault="005628A6">
      <w:pPr>
        <w:widowControl w:val="0"/>
        <w:tabs>
          <w:tab w:val="left" w:pos="1560"/>
        </w:tabs>
        <w:autoSpaceDE w:val="0"/>
        <w:ind w:firstLine="720"/>
        <w:jc w:val="both"/>
      </w:pPr>
      <w:r>
        <w:t>5.2.4.</w:t>
      </w:r>
      <w:r>
        <w:tab/>
        <w:t>Требовать оплаты неустойки (штрафа, пени) в соответствии с условиями настоящего Договора.</w:t>
      </w:r>
    </w:p>
    <w:p w:rsidR="00AD2AB4" w:rsidRDefault="005628A6">
      <w:pPr>
        <w:widowControl w:val="0"/>
        <w:tabs>
          <w:tab w:val="left" w:pos="1843"/>
        </w:tabs>
        <w:autoSpaceDN w:val="0"/>
        <w:ind w:firstLine="720"/>
        <w:jc w:val="both"/>
        <w:textAlignment w:val="baseline"/>
        <w:rPr>
          <w:color w:val="00000A"/>
          <w:kern w:val="3"/>
        </w:rPr>
      </w:pPr>
      <w:r>
        <w:rPr>
          <w:color w:val="00000A"/>
          <w:kern w:val="3"/>
        </w:rPr>
        <w:t xml:space="preserve">5.2.5. Представлять Исполнителю сведения об изменении своего адреса в срок не позднее </w:t>
      </w:r>
      <w:r>
        <w:t xml:space="preserve">5 (пяти) </w:t>
      </w:r>
      <w:r>
        <w:rPr>
          <w:color w:val="00000A"/>
          <w:kern w:val="3"/>
        </w:rPr>
        <w:t xml:space="preserve">рабочих дней со дня изменения адреса. В случае непредставления в установленный срок </w:t>
      </w:r>
      <w:r>
        <w:rPr>
          <w:color w:val="00000A"/>
          <w:kern w:val="3"/>
        </w:rPr>
        <w:lastRenderedPageBreak/>
        <w:t xml:space="preserve">уведомления об изменении адреса, надлежащим адресом Заказчика будет считаться адрес, указанный в Договоре. </w:t>
      </w:r>
    </w:p>
    <w:p w:rsidR="00AD2AB4" w:rsidRDefault="005628A6">
      <w:pPr>
        <w:widowControl w:val="0"/>
        <w:tabs>
          <w:tab w:val="left" w:pos="1560"/>
        </w:tabs>
        <w:autoSpaceDE w:val="0"/>
        <w:ind w:firstLine="709"/>
        <w:jc w:val="both"/>
      </w:pPr>
      <w:r>
        <w:t>5.3.</w:t>
      </w:r>
      <w:r>
        <w:tab/>
        <w:t>Исполнитель вправе:</w:t>
      </w:r>
    </w:p>
    <w:p w:rsidR="00AD2AB4" w:rsidRDefault="005628A6">
      <w:pPr>
        <w:widowControl w:val="0"/>
        <w:tabs>
          <w:tab w:val="left" w:pos="1560"/>
        </w:tabs>
        <w:autoSpaceDE w:val="0"/>
        <w:ind w:firstLine="709"/>
        <w:jc w:val="both"/>
      </w:pPr>
      <w:r>
        <w:t>5.3.1.</w:t>
      </w:r>
      <w:r>
        <w:tab/>
        <w:t>Требовать своевременного подписания Заказчиком Акта сдачи-приемки услуг в установленном Договором порядке.</w:t>
      </w:r>
    </w:p>
    <w:p w:rsidR="00AD2AB4" w:rsidRDefault="005628A6">
      <w:pPr>
        <w:widowControl w:val="0"/>
        <w:tabs>
          <w:tab w:val="left" w:pos="1560"/>
        </w:tabs>
        <w:autoSpaceDE w:val="0"/>
        <w:ind w:firstLine="709"/>
        <w:jc w:val="both"/>
      </w:pPr>
      <w:r>
        <w:t>5.3.2.</w:t>
      </w:r>
      <w:r>
        <w:tab/>
        <w:t>Требовать своевременной оплаты оказанных услуг в соответствии с условиями Договора.</w:t>
      </w:r>
    </w:p>
    <w:p w:rsidR="00AD2AB4" w:rsidRDefault="005628A6">
      <w:pPr>
        <w:widowControl w:val="0"/>
        <w:tabs>
          <w:tab w:val="left" w:pos="1560"/>
        </w:tabs>
        <w:autoSpaceDE w:val="0"/>
        <w:ind w:firstLine="709"/>
        <w:jc w:val="both"/>
      </w:pPr>
      <w:r>
        <w:t>5.3.3.</w:t>
      </w:r>
      <w:r>
        <w:tab/>
        <w:t>Запрашивать у Заказчика разъяснения и уточнения относительно оказания услуг в рамках настоящего Договора.</w:t>
      </w:r>
    </w:p>
    <w:p w:rsidR="00AD2AB4" w:rsidRDefault="005628A6">
      <w:pPr>
        <w:widowControl w:val="0"/>
        <w:tabs>
          <w:tab w:val="left" w:pos="1560"/>
        </w:tabs>
        <w:autoSpaceDE w:val="0"/>
        <w:ind w:firstLine="709"/>
        <w:jc w:val="both"/>
      </w:pPr>
      <w:r>
        <w:t>5.3.4.</w:t>
      </w:r>
      <w:r>
        <w:tab/>
        <w:t>Получать от Заказчика содействие при оказании услуг в соответствии с условиями настоящего Договора</w:t>
      </w:r>
    </w:p>
    <w:p w:rsidR="00AD2AB4" w:rsidRDefault="005628A6">
      <w:pPr>
        <w:widowControl w:val="0"/>
        <w:tabs>
          <w:tab w:val="left" w:pos="1560"/>
        </w:tabs>
        <w:autoSpaceDE w:val="0"/>
        <w:ind w:firstLine="709"/>
        <w:jc w:val="both"/>
      </w:pPr>
      <w:r>
        <w:t>5.3.5.</w:t>
      </w:r>
      <w:r>
        <w:tab/>
        <w:t>Досрочно исполнить обязательства по настоящему Договору.</w:t>
      </w:r>
    </w:p>
    <w:p w:rsidR="00AD2AB4" w:rsidRDefault="005628A6">
      <w:pPr>
        <w:widowControl w:val="0"/>
        <w:tabs>
          <w:tab w:val="left" w:pos="1560"/>
        </w:tabs>
        <w:autoSpaceDE w:val="0"/>
        <w:ind w:firstLine="709"/>
        <w:jc w:val="both"/>
      </w:pPr>
      <w:r>
        <w:t>5.4.</w:t>
      </w:r>
      <w:r>
        <w:tab/>
        <w:t>Исполнитель обязан:</w:t>
      </w:r>
    </w:p>
    <w:p w:rsidR="00AD2AB4" w:rsidRDefault="005628A6">
      <w:pPr>
        <w:widowControl w:val="0"/>
        <w:tabs>
          <w:tab w:val="left" w:pos="1560"/>
        </w:tabs>
        <w:autoSpaceDE w:val="0"/>
        <w:ind w:firstLine="709"/>
        <w:jc w:val="both"/>
      </w:pPr>
      <w:r>
        <w:t>5.4.1.</w:t>
      </w:r>
      <w:r>
        <w:tab/>
        <w:t>Своевременно и надлежащим образом оказать услуги, предусмотренные настоящим Договором.</w:t>
      </w:r>
    </w:p>
    <w:p w:rsidR="00AD2AB4" w:rsidRDefault="005628A6">
      <w:pPr>
        <w:widowControl w:val="0"/>
        <w:tabs>
          <w:tab w:val="left" w:pos="1560"/>
        </w:tabs>
        <w:autoSpaceDE w:val="0"/>
        <w:ind w:firstLine="709"/>
        <w:jc w:val="both"/>
      </w:pPr>
      <w:bookmarkStart w:id="13" w:name="Par756"/>
      <w:bookmarkEnd w:id="13"/>
      <w: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AD2AB4" w:rsidRDefault="005628A6">
      <w:pPr>
        <w:widowControl w:val="0"/>
        <w:tabs>
          <w:tab w:val="left" w:pos="1560"/>
        </w:tabs>
        <w:autoSpaceDE w:val="0"/>
        <w:ind w:firstLine="709"/>
        <w:jc w:val="both"/>
      </w:pPr>
      <w:r>
        <w:t>5.4.3.</w:t>
      </w:r>
      <w:r>
        <w:tab/>
        <w:t>Обеспечить устранение недостатков, выявленных в ходе оказания услуг, за свой счет.</w:t>
      </w:r>
    </w:p>
    <w:p w:rsidR="00AD2AB4" w:rsidRDefault="005628A6">
      <w:pPr>
        <w:widowControl w:val="0"/>
        <w:tabs>
          <w:tab w:val="left" w:pos="1560"/>
        </w:tabs>
        <w:autoSpaceDE w:val="0"/>
        <w:ind w:firstLine="709"/>
        <w:jc w:val="both"/>
      </w:pPr>
      <w:bookmarkStart w:id="14" w:name="Par758"/>
      <w:bookmarkEnd w:id="14"/>
      <w:r>
        <w:t>5.4.4.</w:t>
      </w:r>
      <w:r>
        <w:tab/>
      </w:r>
      <w:r>
        <w:rPr>
          <w:color w:val="00000A"/>
          <w:kern w:val="3"/>
        </w:rPr>
        <w:t>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AD2AB4" w:rsidRDefault="005628A6">
      <w:pPr>
        <w:widowControl w:val="0"/>
        <w:tabs>
          <w:tab w:val="left" w:pos="1560"/>
        </w:tabs>
        <w:autoSpaceDE w:val="0"/>
        <w:ind w:firstLine="709"/>
        <w:jc w:val="both"/>
        <w:rPr>
          <w:rStyle w:val="1"/>
        </w:rPr>
      </w:pPr>
      <w:r>
        <w:t>5.4.5.</w:t>
      </w:r>
      <w:r>
        <w:tab/>
        <w:t>Своевременно выставлять счет на оплату оказанных услуг.</w:t>
      </w:r>
    </w:p>
    <w:p w:rsidR="00AD2AB4" w:rsidRDefault="005628A6">
      <w:pPr>
        <w:widowControl w:val="0"/>
        <w:tabs>
          <w:tab w:val="left" w:pos="1843"/>
        </w:tabs>
        <w:autoSpaceDN w:val="0"/>
        <w:ind w:firstLine="720"/>
        <w:jc w:val="both"/>
        <w:textAlignment w:val="baseline"/>
        <w:rPr>
          <w:color w:val="00000A"/>
          <w:kern w:val="3"/>
        </w:rPr>
      </w:pPr>
      <w:r>
        <w:rPr>
          <w:color w:val="00000A"/>
          <w:kern w:val="3"/>
        </w:rPr>
        <w:t>5.4.6.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w:t>
      </w:r>
    </w:p>
    <w:p w:rsidR="00AD2AB4" w:rsidRDefault="005628A6">
      <w:pPr>
        <w:widowControl w:val="0"/>
        <w:tabs>
          <w:tab w:val="left" w:pos="1560"/>
        </w:tabs>
        <w:autoSpaceDE w:val="0"/>
        <w:ind w:firstLine="709"/>
        <w:jc w:val="both"/>
      </w:pPr>
      <w:r>
        <w:rPr>
          <w:color w:val="00000A"/>
        </w:rPr>
        <w:t>5.4.7. Исполнять иные обязательства, предусмотренные законодательством Российской Федерации и Договором.</w:t>
      </w:r>
    </w:p>
    <w:p w:rsidR="00AD2AB4" w:rsidRDefault="005628A6">
      <w:pPr>
        <w:widowControl w:val="0"/>
        <w:autoSpaceDE w:val="0"/>
        <w:ind w:firstLine="709"/>
        <w:jc w:val="center"/>
        <w:rPr>
          <w:b/>
        </w:rPr>
      </w:pPr>
      <w:bookmarkStart w:id="15" w:name="Par770"/>
      <w:bookmarkEnd w:id="15"/>
      <w:r>
        <w:rPr>
          <w:b/>
        </w:rPr>
        <w:t>6.</w:t>
      </w:r>
      <w:r>
        <w:rPr>
          <w:b/>
        </w:rPr>
        <w:tab/>
        <w:t>Гарантии</w:t>
      </w:r>
    </w:p>
    <w:p w:rsidR="00AD2AB4" w:rsidRDefault="005628A6">
      <w:pPr>
        <w:widowControl w:val="0"/>
        <w:autoSpaceDE w:val="0"/>
        <w:ind w:firstLine="709"/>
        <w:jc w:val="both"/>
      </w:pPr>
      <w:r>
        <w:t>6.1.</w:t>
      </w:r>
      <w:r>
        <w:tab/>
        <w:t xml:space="preserve">Исполнитель гарантирует качество оказания услуг в соответствии с требованиями, указанными </w:t>
      </w:r>
      <w:r>
        <w:rPr>
          <w:color w:val="000000"/>
        </w:rPr>
        <w:t>в пункте 5.4.2</w:t>
      </w:r>
      <w:r>
        <w:t xml:space="preserve"> Договора.</w:t>
      </w:r>
    </w:p>
    <w:p w:rsidR="00AD2AB4" w:rsidRDefault="005628A6">
      <w:pPr>
        <w:widowControl w:val="0"/>
        <w:autoSpaceDE w:val="0"/>
        <w:ind w:firstLine="709"/>
        <w:jc w:val="center"/>
      </w:pPr>
      <w:bookmarkStart w:id="16" w:name="Par773"/>
      <w:bookmarkStart w:id="17" w:name="Par776"/>
      <w:bookmarkEnd w:id="16"/>
      <w:bookmarkEnd w:id="17"/>
      <w:r>
        <w:rPr>
          <w:b/>
        </w:rPr>
        <w:t>7.</w:t>
      </w:r>
      <w:r>
        <w:rPr>
          <w:b/>
        </w:rPr>
        <w:tab/>
        <w:t>Ответственность Сторон</w:t>
      </w:r>
    </w:p>
    <w:p w:rsidR="00AD2AB4" w:rsidRDefault="005628A6">
      <w:pPr>
        <w:widowControl w:val="0"/>
        <w:autoSpaceDE w:val="0"/>
        <w:ind w:firstLine="709"/>
        <w:jc w:val="both"/>
      </w:pPr>
      <w:r>
        <w:t>7.1.</w:t>
      </w:r>
      <w:r>
        <w:tab/>
        <w:t xml:space="preserve">За неисполнение или ненадлежащее исполнение своих обязательств, установленных настоящим Договором, Стороны несут ответственность </w:t>
      </w:r>
      <w:r>
        <w:br/>
        <w:t>в соответствии с законодательством Российской Федерации и условиями настоящего Договора.</w:t>
      </w:r>
    </w:p>
    <w:p w:rsidR="00AD2AB4" w:rsidRDefault="005628A6">
      <w:pPr>
        <w:ind w:firstLine="540"/>
        <w:jc w:val="both"/>
        <w:rPr>
          <w:rStyle w:val="1"/>
          <w:color w:val="00000A"/>
        </w:rPr>
      </w:pPr>
      <w:r>
        <w:t>7.2.</w:t>
      </w:r>
      <w:r>
        <w:tab/>
      </w:r>
      <w:r>
        <w:rPr>
          <w:color w:val="00000A"/>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AD2AB4" w:rsidRDefault="005628A6">
      <w:pPr>
        <w:ind w:firstLine="851"/>
        <w:jc w:val="both"/>
        <w:rPr>
          <w:i/>
        </w:rPr>
      </w:pPr>
      <w:r>
        <w:rPr>
          <w:rStyle w:val="1"/>
          <w:color w:val="00000A"/>
        </w:rPr>
        <w:t xml:space="preserve">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3853A1">
        <w:rPr>
          <w:rStyle w:val="1"/>
          <w:color w:val="00000A"/>
        </w:rPr>
        <w:t>_________________________</w:t>
      </w:r>
    </w:p>
    <w:p w:rsidR="00AD2AB4" w:rsidRDefault="005628A6">
      <w:pPr>
        <w:ind w:firstLine="720"/>
        <w:jc w:val="both"/>
        <w:rPr>
          <w:i/>
          <w:color w:val="00000A"/>
        </w:rPr>
      </w:pPr>
      <w:r>
        <w:rPr>
          <w:i/>
          <w:color w:val="00000A"/>
        </w:rPr>
        <w:t>Размер штрафа определяется в следующем порядке:</w:t>
      </w:r>
    </w:p>
    <w:p w:rsidR="00AD2AB4" w:rsidRDefault="005628A6">
      <w:pPr>
        <w:ind w:firstLine="720"/>
        <w:jc w:val="both"/>
        <w:rPr>
          <w:i/>
          <w:color w:val="00000A"/>
        </w:rPr>
      </w:pPr>
      <w:r>
        <w:rPr>
          <w:i/>
          <w:color w:val="00000A"/>
        </w:rPr>
        <w:t>-  2,5 процента цены договора в случае, если цена договора не превышает 3 млн. рублей.</w:t>
      </w:r>
    </w:p>
    <w:p w:rsidR="00AD2AB4" w:rsidRDefault="005628A6">
      <w:pPr>
        <w:ind w:firstLine="851"/>
        <w:jc w:val="both"/>
        <w:rPr>
          <w:color w:val="00000A"/>
        </w:rPr>
      </w:pPr>
      <w:r>
        <w:rPr>
          <w:rStyle w:val="1"/>
          <w:color w:val="00000A"/>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AD2AB4" w:rsidRDefault="005628A6">
      <w:pPr>
        <w:ind w:firstLine="851"/>
        <w:jc w:val="both"/>
        <w:rPr>
          <w:color w:val="00000A"/>
        </w:rPr>
      </w:pPr>
      <w:r>
        <w:rPr>
          <w:color w:val="00000A"/>
        </w:rPr>
        <w:t xml:space="preserve">Пеня начисляется за каждый день просрочки исполнения </w:t>
      </w:r>
      <w:r>
        <w:rPr>
          <w:rStyle w:val="1"/>
          <w:color w:val="00000A"/>
        </w:rPr>
        <w:t xml:space="preserve">Исполнителем </w:t>
      </w:r>
      <w:r>
        <w:rPr>
          <w:color w:val="00000A"/>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w:t>
      </w:r>
      <w:r>
        <w:rPr>
          <w:color w:val="00000A"/>
        </w:rPr>
        <w:lastRenderedPageBreak/>
        <w:t xml:space="preserve">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rStyle w:val="1"/>
          <w:color w:val="00000A"/>
        </w:rPr>
        <w:t xml:space="preserve">Исполнителем </w:t>
      </w:r>
      <w:r>
        <w:rPr>
          <w:color w:val="00000A"/>
        </w:rPr>
        <w:t>и определяется по формуле:</w:t>
      </w:r>
    </w:p>
    <w:p w:rsidR="00AD2AB4" w:rsidRDefault="005628A6">
      <w:pPr>
        <w:ind w:firstLine="851"/>
        <w:jc w:val="center"/>
        <w:rPr>
          <w:color w:val="00000A"/>
        </w:rPr>
      </w:pPr>
      <w:r>
        <w:rPr>
          <w:color w:val="00000A"/>
        </w:rPr>
        <w:t>П = (Ц - В) x С,</w:t>
      </w:r>
    </w:p>
    <w:p w:rsidR="00AD2AB4" w:rsidRDefault="005628A6">
      <w:pPr>
        <w:ind w:firstLine="851"/>
        <w:jc w:val="both"/>
        <w:rPr>
          <w:color w:val="00000A"/>
        </w:rPr>
      </w:pPr>
      <w:r>
        <w:rPr>
          <w:color w:val="00000A"/>
        </w:rPr>
        <w:t>где:</w:t>
      </w:r>
    </w:p>
    <w:p w:rsidR="00AD2AB4" w:rsidRDefault="005628A6">
      <w:pPr>
        <w:ind w:firstLine="851"/>
        <w:jc w:val="both"/>
        <w:rPr>
          <w:color w:val="00000A"/>
        </w:rPr>
      </w:pPr>
      <w:r>
        <w:rPr>
          <w:color w:val="00000A"/>
        </w:rPr>
        <w:t>Ц - Цена договора;</w:t>
      </w:r>
    </w:p>
    <w:p w:rsidR="00AD2AB4" w:rsidRDefault="005628A6">
      <w:pPr>
        <w:ind w:firstLine="851"/>
        <w:jc w:val="both"/>
        <w:rPr>
          <w:color w:val="00000A"/>
        </w:rPr>
      </w:pPr>
      <w:r>
        <w:rPr>
          <w:color w:val="00000A"/>
        </w:rPr>
        <w:t xml:space="preserve">В - стоимость фактически исполненного в установленный срок </w:t>
      </w:r>
      <w:r>
        <w:rPr>
          <w:rStyle w:val="1"/>
          <w:color w:val="00000A"/>
        </w:rPr>
        <w:t xml:space="preserve">Исполнителем </w:t>
      </w:r>
      <w:r>
        <w:rPr>
          <w:color w:val="00000A"/>
        </w:rPr>
        <w:t>обязательства по Договору, определяемая на основании документа о приемке результатов услуг;</w:t>
      </w:r>
    </w:p>
    <w:p w:rsidR="00AD2AB4" w:rsidRDefault="005628A6">
      <w:pPr>
        <w:ind w:firstLine="851"/>
        <w:jc w:val="both"/>
        <w:rPr>
          <w:color w:val="00000A"/>
        </w:rPr>
      </w:pPr>
      <w:r>
        <w:rPr>
          <w:color w:val="00000A"/>
        </w:rPr>
        <w:t>С - размер ставки.</w:t>
      </w:r>
    </w:p>
    <w:p w:rsidR="00AD2AB4" w:rsidRDefault="005628A6">
      <w:pPr>
        <w:ind w:firstLine="851"/>
        <w:jc w:val="both"/>
        <w:rPr>
          <w:color w:val="00000A"/>
        </w:rPr>
      </w:pPr>
      <w:r>
        <w:rPr>
          <w:color w:val="00000A"/>
        </w:rPr>
        <w:t>Размер ставки определяется по формуле:</w:t>
      </w:r>
    </w:p>
    <w:p w:rsidR="00AD2AB4" w:rsidRDefault="005628A6">
      <w:pPr>
        <w:ind w:firstLine="851"/>
        <w:jc w:val="center"/>
        <w:rPr>
          <w:color w:val="00000A"/>
        </w:rPr>
      </w:pPr>
      <w:r>
        <w:rPr>
          <w:noProof/>
          <w:lang w:eastAsia="ru-RU"/>
        </w:rPr>
        <w:drawing>
          <wp:inline distT="0" distB="0" distL="114300" distR="114300">
            <wp:extent cx="942975" cy="228600"/>
            <wp:effectExtent l="0" t="0" r="952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9"/>
                    <a:stretch>
                      <a:fillRect/>
                    </a:stretch>
                  </pic:blipFill>
                  <pic:spPr>
                    <a:xfrm>
                      <a:off x="0" y="0"/>
                      <a:ext cx="942975" cy="228600"/>
                    </a:xfrm>
                    <a:prstGeom prst="rect">
                      <a:avLst/>
                    </a:prstGeom>
                    <a:solidFill>
                      <a:srgbClr val="FFFFFF"/>
                    </a:solidFill>
                    <a:ln>
                      <a:noFill/>
                    </a:ln>
                  </pic:spPr>
                </pic:pic>
              </a:graphicData>
            </a:graphic>
          </wp:inline>
        </w:drawing>
      </w:r>
      <w:r>
        <w:rPr>
          <w:rStyle w:val="1"/>
          <w:color w:val="00000A"/>
        </w:rPr>
        <w:t>,</w:t>
      </w:r>
    </w:p>
    <w:p w:rsidR="00AD2AB4" w:rsidRDefault="005628A6">
      <w:pPr>
        <w:ind w:firstLine="851"/>
        <w:jc w:val="both"/>
      </w:pPr>
      <w:r>
        <w:rPr>
          <w:color w:val="00000A"/>
        </w:rPr>
        <w:t>где:</w:t>
      </w:r>
    </w:p>
    <w:p w:rsidR="00AD2AB4" w:rsidRDefault="005628A6">
      <w:pPr>
        <w:ind w:firstLine="851"/>
        <w:jc w:val="both"/>
        <w:rPr>
          <w:color w:val="00000A"/>
        </w:rPr>
      </w:pPr>
      <w:r>
        <w:rPr>
          <w:noProof/>
          <w:lang w:eastAsia="ru-RU"/>
        </w:rPr>
        <w:drawing>
          <wp:inline distT="0" distB="0" distL="114300" distR="114300">
            <wp:extent cx="257175" cy="228600"/>
            <wp:effectExtent l="0" t="0" r="9525" b="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10"/>
                    <a:stretch>
                      <a:fillRect/>
                    </a:stretch>
                  </pic:blipFill>
                  <pic:spPr>
                    <a:xfrm>
                      <a:off x="0" y="0"/>
                      <a:ext cx="257175" cy="228600"/>
                    </a:xfrm>
                    <a:prstGeom prst="rect">
                      <a:avLst/>
                    </a:prstGeom>
                    <a:solidFill>
                      <a:srgbClr val="FFFFFF"/>
                    </a:solidFill>
                    <a:ln>
                      <a:noFill/>
                    </a:ln>
                  </pic:spPr>
                </pic:pic>
              </a:graphicData>
            </a:graphic>
          </wp:inline>
        </w:drawing>
      </w:r>
      <w:r>
        <w:rPr>
          <w:rStyle w:val="1"/>
          <w:color w:val="00000A"/>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AD2AB4" w:rsidRDefault="005628A6">
      <w:pPr>
        <w:ind w:firstLine="851"/>
        <w:jc w:val="both"/>
        <w:rPr>
          <w:color w:val="00000A"/>
        </w:rPr>
      </w:pPr>
      <w:r>
        <w:rPr>
          <w:color w:val="00000A"/>
        </w:rPr>
        <w:t>ДП - количество дней просрочки.</w:t>
      </w:r>
    </w:p>
    <w:p w:rsidR="00AD2AB4" w:rsidRDefault="00AD2AB4">
      <w:pPr>
        <w:ind w:firstLine="851"/>
        <w:jc w:val="both"/>
        <w:rPr>
          <w:color w:val="00000A"/>
        </w:rPr>
      </w:pPr>
    </w:p>
    <w:p w:rsidR="00AD2AB4" w:rsidRDefault="005628A6">
      <w:pPr>
        <w:ind w:firstLine="851"/>
        <w:jc w:val="both"/>
        <w:rPr>
          <w:color w:val="00000A"/>
        </w:rPr>
      </w:pPr>
      <w:r>
        <w:rPr>
          <w:color w:val="00000A"/>
        </w:rPr>
        <w:t xml:space="preserve">Коэффициент </w:t>
      </w:r>
      <w:proofErr w:type="gramStart"/>
      <w:r>
        <w:rPr>
          <w:color w:val="00000A"/>
        </w:rPr>
        <w:t>К</w:t>
      </w:r>
      <w:proofErr w:type="gramEnd"/>
      <w:r>
        <w:rPr>
          <w:color w:val="00000A"/>
        </w:rPr>
        <w:t xml:space="preserve"> определяется по формуле:</w:t>
      </w:r>
    </w:p>
    <w:p w:rsidR="00AD2AB4" w:rsidRDefault="005628A6">
      <w:pPr>
        <w:ind w:firstLine="851"/>
        <w:jc w:val="center"/>
        <w:rPr>
          <w:color w:val="00000A"/>
        </w:rPr>
      </w:pPr>
      <w:r>
        <w:rPr>
          <w:noProof/>
          <w:lang w:eastAsia="ru-RU"/>
        </w:rPr>
        <w:drawing>
          <wp:inline distT="0" distB="0" distL="114300" distR="114300">
            <wp:extent cx="1057275" cy="400050"/>
            <wp:effectExtent l="0" t="0" r="9525"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11"/>
                    <a:stretch>
                      <a:fillRect/>
                    </a:stretch>
                  </pic:blipFill>
                  <pic:spPr>
                    <a:xfrm>
                      <a:off x="0" y="0"/>
                      <a:ext cx="1057275" cy="400050"/>
                    </a:xfrm>
                    <a:prstGeom prst="rect">
                      <a:avLst/>
                    </a:prstGeom>
                    <a:solidFill>
                      <a:srgbClr val="FFFFFF"/>
                    </a:solidFill>
                    <a:ln>
                      <a:noFill/>
                    </a:ln>
                  </pic:spPr>
                </pic:pic>
              </a:graphicData>
            </a:graphic>
          </wp:inline>
        </w:drawing>
      </w:r>
      <w:r>
        <w:rPr>
          <w:rStyle w:val="1"/>
          <w:color w:val="00000A"/>
        </w:rPr>
        <w:t>,</w:t>
      </w:r>
    </w:p>
    <w:p w:rsidR="00AD2AB4" w:rsidRDefault="005628A6">
      <w:pPr>
        <w:ind w:firstLine="851"/>
        <w:jc w:val="both"/>
        <w:rPr>
          <w:color w:val="00000A"/>
        </w:rPr>
      </w:pPr>
      <w:r>
        <w:rPr>
          <w:color w:val="00000A"/>
        </w:rPr>
        <w:t>где:</w:t>
      </w:r>
    </w:p>
    <w:p w:rsidR="00AD2AB4" w:rsidRDefault="005628A6">
      <w:pPr>
        <w:ind w:firstLine="851"/>
        <w:jc w:val="both"/>
        <w:rPr>
          <w:color w:val="00000A"/>
        </w:rPr>
      </w:pPr>
      <w:r>
        <w:rPr>
          <w:color w:val="00000A"/>
        </w:rPr>
        <w:t>ДП - количество дней просрочки;</w:t>
      </w:r>
    </w:p>
    <w:p w:rsidR="00AD2AB4" w:rsidRDefault="005628A6">
      <w:pPr>
        <w:ind w:firstLine="851"/>
        <w:jc w:val="both"/>
        <w:rPr>
          <w:color w:val="00000A"/>
        </w:rPr>
      </w:pPr>
      <w:r>
        <w:rPr>
          <w:color w:val="00000A"/>
        </w:rPr>
        <w:t>ДК - срок исполнения обязательства по договору (количество дней).</w:t>
      </w:r>
    </w:p>
    <w:p w:rsidR="00AD2AB4" w:rsidRDefault="005628A6">
      <w:pPr>
        <w:ind w:firstLine="851"/>
        <w:jc w:val="both"/>
        <w:rPr>
          <w:color w:val="00000A"/>
        </w:rPr>
      </w:pPr>
      <w:r>
        <w:rPr>
          <w:color w:val="00000A"/>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D2AB4" w:rsidRDefault="005628A6">
      <w:pPr>
        <w:ind w:firstLine="851"/>
        <w:jc w:val="both"/>
        <w:rPr>
          <w:color w:val="00000A"/>
        </w:rPr>
      </w:pPr>
      <w:r>
        <w:rPr>
          <w:color w:val="00000A"/>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D2AB4" w:rsidRDefault="005628A6">
      <w:pPr>
        <w:ind w:firstLine="851"/>
        <w:jc w:val="both"/>
        <w:rPr>
          <w:color w:val="00000A"/>
        </w:rPr>
      </w:pPr>
      <w:r>
        <w:rPr>
          <w:color w:val="00000A"/>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D2AB4" w:rsidRDefault="005628A6">
      <w:pPr>
        <w:ind w:firstLine="851"/>
        <w:jc w:val="both"/>
        <w:rPr>
          <w:i/>
          <w:color w:val="00000A"/>
        </w:rPr>
      </w:pPr>
      <w:r>
        <w:rPr>
          <w:rStyle w:val="1"/>
          <w:color w:val="00000A"/>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003853A1">
        <w:rPr>
          <w:rStyle w:val="1"/>
          <w:color w:val="00000A"/>
        </w:rPr>
        <w:t>___________________</w:t>
      </w:r>
    </w:p>
    <w:p w:rsidR="00AD2AB4" w:rsidRDefault="005628A6">
      <w:pPr>
        <w:ind w:firstLine="720"/>
        <w:jc w:val="both"/>
        <w:rPr>
          <w:i/>
          <w:color w:val="00000A"/>
        </w:rPr>
      </w:pPr>
      <w:r>
        <w:rPr>
          <w:i/>
          <w:color w:val="00000A"/>
        </w:rPr>
        <w:t>Размер штрафа определяется в следующем порядке:</w:t>
      </w:r>
    </w:p>
    <w:p w:rsidR="00AD2AB4" w:rsidRDefault="005628A6">
      <w:pPr>
        <w:ind w:firstLine="720"/>
        <w:jc w:val="both"/>
        <w:rPr>
          <w:i/>
          <w:color w:val="00000A"/>
        </w:rPr>
      </w:pPr>
      <w:r>
        <w:rPr>
          <w:i/>
          <w:color w:val="00000A"/>
        </w:rPr>
        <w:t>- 10 процентов цены договора в случае, если цена контракта не превышает 3 млн. рублей.</w:t>
      </w:r>
    </w:p>
    <w:p w:rsidR="00AD2AB4" w:rsidRDefault="005628A6">
      <w:pPr>
        <w:ind w:firstLine="851"/>
        <w:jc w:val="both"/>
        <w:rPr>
          <w:color w:val="00000A"/>
        </w:rPr>
      </w:pPr>
      <w:r>
        <w:rPr>
          <w:color w:val="00000A"/>
        </w:rPr>
        <w:t>7.5.</w:t>
      </w:r>
      <w:r>
        <w:rPr>
          <w:color w:val="00000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D2AB4" w:rsidRDefault="005628A6">
      <w:pPr>
        <w:ind w:firstLine="851"/>
        <w:jc w:val="both"/>
        <w:rPr>
          <w:color w:val="00000A"/>
        </w:rPr>
      </w:pPr>
      <w:r>
        <w:rPr>
          <w:color w:val="00000A"/>
        </w:rPr>
        <w:t>Уплата Сторонами неустойки (штрафов, пени) не освобождает Сторону от исполнения обязательств по Договору.</w:t>
      </w:r>
    </w:p>
    <w:p w:rsidR="00AD2AB4" w:rsidRDefault="005628A6">
      <w:pPr>
        <w:ind w:firstLine="851"/>
        <w:jc w:val="both"/>
        <w:rPr>
          <w:rStyle w:val="1"/>
          <w:i/>
        </w:rPr>
      </w:pPr>
      <w:r>
        <w:rPr>
          <w:color w:val="00000A"/>
        </w:rPr>
        <w:t>7.6.</w:t>
      </w:r>
      <w:r>
        <w:rPr>
          <w:color w:val="00000A"/>
        </w:rPr>
        <w:tab/>
        <w:t xml:space="preserve">Ответственность за достоверность и соответствие законодательству Российской Федерации сведений, указанных в представленных </w:t>
      </w:r>
      <w:r>
        <w:rPr>
          <w:rStyle w:val="1"/>
          <w:color w:val="00000A"/>
        </w:rPr>
        <w:t>Исполнителем</w:t>
      </w:r>
      <w:r>
        <w:rPr>
          <w:color w:val="00000A"/>
        </w:rPr>
        <w:t xml:space="preserve"> Заказчику документах, несет </w:t>
      </w:r>
      <w:r>
        <w:rPr>
          <w:rStyle w:val="1"/>
          <w:color w:val="00000A"/>
        </w:rPr>
        <w:t>Исполнитель</w:t>
      </w:r>
      <w:r>
        <w:rPr>
          <w:color w:val="00000A"/>
        </w:rPr>
        <w:t>.</w:t>
      </w:r>
    </w:p>
    <w:p w:rsidR="00AD2AB4" w:rsidRDefault="005628A6">
      <w:pPr>
        <w:widowControl w:val="0"/>
        <w:autoSpaceDE w:val="0"/>
        <w:ind w:firstLine="709"/>
        <w:jc w:val="center"/>
      </w:pPr>
      <w:bookmarkStart w:id="18" w:name="Par805"/>
      <w:bookmarkEnd w:id="18"/>
      <w:r>
        <w:rPr>
          <w:b/>
        </w:rPr>
        <w:t>8.</w:t>
      </w:r>
      <w:r>
        <w:rPr>
          <w:b/>
        </w:rPr>
        <w:tab/>
        <w:t>Порядок расторжения Договора</w:t>
      </w:r>
    </w:p>
    <w:p w:rsidR="00AD2AB4" w:rsidRDefault="005628A6">
      <w:pPr>
        <w:shd w:val="clear" w:color="auto" w:fill="FFFFFF"/>
        <w:tabs>
          <w:tab w:val="left" w:pos="709"/>
        </w:tabs>
        <w:spacing w:line="240" w:lineRule="atLeast"/>
        <w:ind w:firstLine="567"/>
        <w:jc w:val="both"/>
      </w:pPr>
      <w:r>
        <w:rPr>
          <w:rStyle w:val="1"/>
          <w:color w:val="000000"/>
        </w:rPr>
        <w:t>8.1.</w:t>
      </w:r>
      <w:r>
        <w:rPr>
          <w:rStyle w:val="1"/>
          <w:b/>
          <w:bCs/>
          <w:color w:val="000000"/>
        </w:rPr>
        <w:t xml:space="preserve"> </w:t>
      </w:r>
      <w:r>
        <w:rPr>
          <w:rStyle w:val="1"/>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AD2AB4" w:rsidRDefault="005628A6">
      <w:pPr>
        <w:ind w:firstLine="567"/>
        <w:jc w:val="both"/>
      </w:pPr>
      <w:r>
        <w:t>8.2. Заказчик вправе в одностороннем порядке отказаться от исполнения настоящего Договора в случае, если:</w:t>
      </w:r>
    </w:p>
    <w:p w:rsidR="00AD2AB4" w:rsidRDefault="005628A6">
      <w:pPr>
        <w:ind w:firstLine="567"/>
        <w:jc w:val="both"/>
      </w:pPr>
      <w:r>
        <w:t xml:space="preserve">8.2.1. </w:t>
      </w:r>
      <w:r>
        <w:rPr>
          <w:rStyle w:val="1"/>
          <w:color w:val="00000A"/>
        </w:rPr>
        <w:t>Исполнитель</w:t>
      </w:r>
      <w: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AD2AB4" w:rsidRDefault="005628A6">
      <w:pPr>
        <w:ind w:firstLine="567"/>
        <w:jc w:val="both"/>
      </w:pPr>
      <w:r>
        <w:t xml:space="preserve">8.2.2. </w:t>
      </w:r>
      <w:r>
        <w:rPr>
          <w:rStyle w:val="1"/>
          <w:color w:val="00000A"/>
        </w:rPr>
        <w:t>Исполнитель</w:t>
      </w:r>
      <w:r>
        <w:t xml:space="preserve"> неоднократно нарушил сроки оказания услуг, предусмотренные настоящим Договором.</w:t>
      </w:r>
    </w:p>
    <w:p w:rsidR="00AD2AB4" w:rsidRDefault="005628A6">
      <w:pPr>
        <w:ind w:firstLine="567"/>
        <w:jc w:val="both"/>
      </w:pPr>
      <w:r>
        <w:lastRenderedPageBreak/>
        <w:t>8.3. Расторжение настоящего Договора по соглашению сторон производится путем подписания Сторонами соответствующего соглашения о расторжении.</w:t>
      </w:r>
    </w:p>
    <w:p w:rsidR="00AD2AB4" w:rsidRDefault="005628A6">
      <w:pPr>
        <w:ind w:firstLine="567"/>
        <w:jc w:val="both"/>
      </w:pPr>
      <w:r>
        <w:t>8.4.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AD2AB4" w:rsidRDefault="005628A6">
      <w:pPr>
        <w:pStyle w:val="Standard"/>
        <w:ind w:firstLine="567"/>
        <w:jc w:val="both"/>
        <w:rPr>
          <w:rFonts w:ascii="Times New Roman" w:hAnsi="Times New Roman" w:cs="Times New Roman"/>
          <w:kern w:val="3"/>
          <w:sz w:val="24"/>
          <w:szCs w:val="24"/>
        </w:rPr>
      </w:pPr>
      <w:r>
        <w:rPr>
          <w:rFonts w:ascii="Times New Roman" w:hAnsi="Times New Roman" w:cs="Times New Roman"/>
          <w:sz w:val="24"/>
          <w:szCs w:val="24"/>
        </w:rPr>
        <w:t>8.5. В случае расторжения настоящего Договора Стороны производят сверку расчетов, которой подтверждается объем услуг, оказанных Исполнителем и</w:t>
      </w:r>
      <w:r>
        <w:rPr>
          <w:rFonts w:ascii="Times New Roman" w:hAnsi="Times New Roman" w:cs="Times New Roman"/>
          <w:kern w:val="3"/>
          <w:sz w:val="24"/>
          <w:szCs w:val="24"/>
        </w:rPr>
        <w:t xml:space="preserve"> принятых Заказчиком, а также размер суммы, перечисленной Заказчиком Исполнителю за оказанные услуги.</w:t>
      </w:r>
    </w:p>
    <w:p w:rsidR="00AD2AB4" w:rsidRDefault="005628A6">
      <w:pPr>
        <w:widowControl w:val="0"/>
        <w:autoSpaceDE w:val="0"/>
        <w:ind w:firstLine="709"/>
        <w:jc w:val="center"/>
        <w:rPr>
          <w:b/>
        </w:rPr>
      </w:pPr>
      <w:bookmarkStart w:id="19" w:name="Par825"/>
      <w:bookmarkEnd w:id="19"/>
      <w:r>
        <w:rPr>
          <w:b/>
        </w:rPr>
        <w:t>9.</w:t>
      </w:r>
      <w:r>
        <w:rPr>
          <w:b/>
        </w:rPr>
        <w:tab/>
        <w:t>Обстоятельства непреодолимой силы</w:t>
      </w:r>
    </w:p>
    <w:p w:rsidR="00AD2AB4" w:rsidRDefault="005628A6">
      <w:pPr>
        <w:widowControl w:val="0"/>
        <w:tabs>
          <w:tab w:val="left" w:pos="1560"/>
        </w:tabs>
        <w:autoSpaceDE w:val="0"/>
        <w:ind w:firstLine="720"/>
        <w:jc w:val="both"/>
      </w:pPr>
      <w:bookmarkStart w:id="20" w:name="Par837"/>
      <w:bookmarkEnd w:id="20"/>
      <w:r>
        <w:t>9.1.</w:t>
      </w:r>
      <w: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D2AB4" w:rsidRDefault="005628A6">
      <w:pPr>
        <w:widowControl w:val="0"/>
        <w:tabs>
          <w:tab w:val="left" w:pos="1560"/>
        </w:tabs>
        <w:autoSpaceDE w:val="0"/>
        <w:ind w:firstLine="720"/>
        <w:jc w:val="both"/>
      </w:pPr>
      <w:r>
        <w:t>9.2.</w:t>
      </w:r>
      <w: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D2AB4" w:rsidRDefault="005628A6">
      <w:pPr>
        <w:widowControl w:val="0"/>
        <w:tabs>
          <w:tab w:val="left" w:pos="1560"/>
        </w:tabs>
        <w:autoSpaceDE w:val="0"/>
        <w:ind w:firstLine="720"/>
        <w:jc w:val="both"/>
      </w:pPr>
      <w:r>
        <w:t>9.3.</w:t>
      </w:r>
      <w:r>
        <w:tab/>
        <w:t>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AD2AB4" w:rsidRDefault="005628A6">
      <w:pPr>
        <w:widowControl w:val="0"/>
        <w:autoSpaceDE w:val="0"/>
        <w:ind w:firstLine="709"/>
        <w:jc w:val="center"/>
        <w:rPr>
          <w:b/>
        </w:rPr>
      </w:pPr>
      <w:r>
        <w:rPr>
          <w:b/>
        </w:rPr>
        <w:t>10.</w:t>
      </w:r>
      <w:r>
        <w:rPr>
          <w:b/>
        </w:rPr>
        <w:tab/>
        <w:t>Порядок урегулирования споров</w:t>
      </w:r>
    </w:p>
    <w:p w:rsidR="00AD2AB4" w:rsidRDefault="005628A6">
      <w:pPr>
        <w:widowControl w:val="0"/>
        <w:tabs>
          <w:tab w:val="left" w:pos="1560"/>
        </w:tabs>
        <w:autoSpaceDN w:val="0"/>
        <w:ind w:firstLine="720"/>
        <w:jc w:val="both"/>
        <w:textAlignment w:val="baseline"/>
        <w:rPr>
          <w:color w:val="00000A"/>
          <w:kern w:val="3"/>
        </w:rPr>
      </w:pPr>
      <w:r>
        <w:rPr>
          <w:color w:val="00000A"/>
          <w:kern w:val="3"/>
        </w:rPr>
        <w:t>10.1. До передачи спора на разрешение арбитражного суда Стороны принимают меры к его урегулированию в претензионном порядке.</w:t>
      </w:r>
    </w:p>
    <w:p w:rsidR="00AD2AB4" w:rsidRDefault="005628A6">
      <w:pPr>
        <w:widowControl w:val="0"/>
        <w:tabs>
          <w:tab w:val="left" w:pos="1560"/>
        </w:tabs>
        <w:autoSpaceDN w:val="0"/>
        <w:ind w:firstLine="720"/>
        <w:jc w:val="both"/>
        <w:textAlignment w:val="baseline"/>
        <w:rPr>
          <w:color w:val="00000A"/>
          <w:kern w:val="3"/>
        </w:rPr>
      </w:pPr>
      <w:r>
        <w:rPr>
          <w:color w:val="00000A"/>
          <w:kern w:val="3"/>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AD2AB4" w:rsidRDefault="005628A6">
      <w:pPr>
        <w:widowControl w:val="0"/>
        <w:tabs>
          <w:tab w:val="left" w:pos="1560"/>
        </w:tabs>
        <w:autoSpaceDN w:val="0"/>
        <w:ind w:firstLine="720"/>
        <w:jc w:val="both"/>
        <w:textAlignment w:val="baseline"/>
        <w:rPr>
          <w:color w:val="00000A"/>
          <w:kern w:val="3"/>
        </w:rPr>
      </w:pPr>
      <w:r>
        <w:rPr>
          <w:color w:val="00000A"/>
          <w:kern w:val="3"/>
        </w:rPr>
        <w:t xml:space="preserve">10.3. Если претензионные требования подлежат денежной оценке, в претензии указывается </w:t>
      </w:r>
      <w:proofErr w:type="spellStart"/>
      <w:r>
        <w:rPr>
          <w:color w:val="00000A"/>
          <w:kern w:val="3"/>
        </w:rPr>
        <w:t>истребуемая</w:t>
      </w:r>
      <w:proofErr w:type="spellEnd"/>
      <w:r>
        <w:rPr>
          <w:color w:val="00000A"/>
          <w:kern w:val="3"/>
        </w:rPr>
        <w:t xml:space="preserve"> сумма и ее полный и обоснованный расчет.</w:t>
      </w:r>
    </w:p>
    <w:p w:rsidR="00AD2AB4" w:rsidRDefault="005628A6">
      <w:pPr>
        <w:widowControl w:val="0"/>
        <w:tabs>
          <w:tab w:val="left" w:pos="1560"/>
        </w:tabs>
        <w:autoSpaceDN w:val="0"/>
        <w:ind w:firstLine="720"/>
        <w:jc w:val="both"/>
        <w:textAlignment w:val="baseline"/>
        <w:rPr>
          <w:kern w:val="3"/>
        </w:rPr>
      </w:pPr>
      <w:r>
        <w:rPr>
          <w:color w:val="00000A"/>
          <w:kern w:val="3"/>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D2AB4" w:rsidRDefault="005628A6">
      <w:pPr>
        <w:widowControl w:val="0"/>
        <w:tabs>
          <w:tab w:val="left" w:pos="1560"/>
        </w:tabs>
        <w:autoSpaceDN w:val="0"/>
        <w:ind w:firstLine="720"/>
        <w:jc w:val="both"/>
        <w:textAlignment w:val="baseline"/>
        <w:rPr>
          <w:color w:val="00000A"/>
          <w:kern w:val="3"/>
        </w:rPr>
      </w:pPr>
      <w:r>
        <w:rPr>
          <w:color w:val="00000A"/>
          <w:kern w:val="3"/>
        </w:rPr>
        <w:t xml:space="preserve">10.5. В случае невыполнения Сторонами своих обязательств и </w:t>
      </w:r>
      <w:proofErr w:type="spellStart"/>
      <w:r>
        <w:rPr>
          <w:color w:val="00000A"/>
          <w:kern w:val="3"/>
        </w:rPr>
        <w:t>недостижения</w:t>
      </w:r>
      <w:proofErr w:type="spellEnd"/>
      <w:r>
        <w:rPr>
          <w:color w:val="00000A"/>
          <w:kern w:val="3"/>
        </w:rPr>
        <w:t xml:space="preserve"> взаимного согласия споры по Договору разрешаются в Арбитражном суде Московской области.</w:t>
      </w:r>
    </w:p>
    <w:p w:rsidR="00AD2AB4" w:rsidRDefault="005628A6">
      <w:pPr>
        <w:widowControl w:val="0"/>
        <w:autoSpaceDE w:val="0"/>
        <w:ind w:firstLine="709"/>
        <w:jc w:val="center"/>
        <w:rPr>
          <w:b/>
        </w:rPr>
      </w:pPr>
      <w:r>
        <w:rPr>
          <w:b/>
        </w:rPr>
        <w:t>11.</w:t>
      </w:r>
      <w:r>
        <w:rPr>
          <w:b/>
        </w:rPr>
        <w:tab/>
        <w:t>Срок действия, изменение и дополнение Договора</w:t>
      </w:r>
    </w:p>
    <w:p w:rsidR="00AD2AB4" w:rsidRDefault="005628A6">
      <w:pPr>
        <w:pStyle w:val="Standard"/>
        <w:tabs>
          <w:tab w:val="left" w:pos="1560"/>
        </w:tabs>
        <w:ind w:firstLine="720"/>
        <w:jc w:val="both"/>
        <w:rPr>
          <w:rFonts w:ascii="Times New Roman" w:hAnsi="Times New Roman" w:cs="Times New Roman"/>
          <w:kern w:val="3"/>
          <w:sz w:val="24"/>
          <w:szCs w:val="24"/>
        </w:rPr>
      </w:pPr>
      <w:r>
        <w:rPr>
          <w:rStyle w:val="1"/>
          <w:rFonts w:ascii="Times New Roman" w:hAnsi="Times New Roman" w:cs="Times New Roman"/>
          <w:color w:val="00000A"/>
          <w:sz w:val="24"/>
          <w:szCs w:val="24"/>
        </w:rPr>
        <w:t>11.1. </w:t>
      </w:r>
      <w:r>
        <w:rPr>
          <w:rFonts w:ascii="Times New Roman" w:hAnsi="Times New Roman" w:cs="Times New Roman"/>
          <w:iCs/>
          <w:color w:val="00000A"/>
          <w:kern w:val="3"/>
          <w:sz w:val="24"/>
          <w:szCs w:val="24"/>
        </w:rPr>
        <w:t>Договор вступает в силу со дня его подписания Сторонами и действует по «31» декабря 202</w:t>
      </w:r>
      <w:r w:rsidR="00B41DF8">
        <w:rPr>
          <w:rFonts w:ascii="Times New Roman" w:hAnsi="Times New Roman" w:cs="Times New Roman"/>
          <w:iCs/>
          <w:color w:val="00000A"/>
          <w:kern w:val="3"/>
          <w:sz w:val="24"/>
          <w:szCs w:val="24"/>
        </w:rPr>
        <w:t>1</w:t>
      </w:r>
      <w:r>
        <w:rPr>
          <w:rFonts w:ascii="Times New Roman" w:hAnsi="Times New Roman" w:cs="Times New Roman"/>
          <w:iCs/>
          <w:color w:val="00000A"/>
          <w:kern w:val="3"/>
          <w:sz w:val="24"/>
          <w:szCs w:val="24"/>
        </w:rPr>
        <w:t xml:space="preserve"> г. включительно, а в части гарантийных обязательств и обязательств по оплате – до их полного исполнения</w:t>
      </w:r>
      <w:r>
        <w:rPr>
          <w:rFonts w:ascii="Times New Roman" w:hAnsi="Times New Roman" w:cs="Times New Roman"/>
          <w:color w:val="00000A"/>
          <w:kern w:val="3"/>
          <w:sz w:val="24"/>
          <w:szCs w:val="24"/>
        </w:rPr>
        <w:t>.</w:t>
      </w:r>
    </w:p>
    <w:p w:rsidR="00AD2AB4" w:rsidRDefault="005628A6">
      <w:pPr>
        <w:tabs>
          <w:tab w:val="left" w:pos="1560"/>
        </w:tabs>
        <w:ind w:firstLine="720"/>
        <w:jc w:val="both"/>
        <w:rPr>
          <w:rStyle w:val="1"/>
        </w:rPr>
      </w:pPr>
      <w:r>
        <w:rPr>
          <w:color w:val="00000A"/>
        </w:rPr>
        <w:t>11.2. Изменение условий настоящего Договора при его исполнении допускается по соглашению Сторон в следующих случаях:</w:t>
      </w:r>
    </w:p>
    <w:p w:rsidR="00AD2AB4" w:rsidRDefault="005628A6">
      <w:pPr>
        <w:shd w:val="clear" w:color="auto" w:fill="FFFFFF"/>
        <w:tabs>
          <w:tab w:val="left" w:pos="709"/>
        </w:tabs>
        <w:spacing w:line="240" w:lineRule="atLeast"/>
        <w:ind w:firstLine="709"/>
        <w:jc w:val="both"/>
        <w:rPr>
          <w:rStyle w:val="1"/>
        </w:rPr>
      </w:pPr>
      <w:r>
        <w:rPr>
          <w:rStyle w:val="1"/>
        </w:rPr>
        <w:t>11.2.1.</w:t>
      </w:r>
      <w:r>
        <w:rPr>
          <w:rStyle w:val="1"/>
          <w:color w:val="000000"/>
        </w:rPr>
        <w:t xml:space="preserve"> </w:t>
      </w:r>
      <w:r>
        <w:rPr>
          <w:rStyle w:val="1"/>
        </w:rPr>
        <w:t>При снижении цены настоящего Договора без изменения предусмотренных настоящим Договором объема и качества оказываемых услуг.</w:t>
      </w:r>
    </w:p>
    <w:p w:rsidR="00AD2AB4" w:rsidRDefault="005628A6">
      <w:pPr>
        <w:shd w:val="clear" w:color="auto" w:fill="FFFFFF"/>
        <w:tabs>
          <w:tab w:val="left" w:pos="709"/>
        </w:tabs>
        <w:spacing w:line="240" w:lineRule="atLeast"/>
        <w:ind w:firstLine="709"/>
        <w:jc w:val="both"/>
      </w:pPr>
      <w:r>
        <w:rPr>
          <w:rStyle w:val="1"/>
        </w:rPr>
        <w:t>11.2.2.</w:t>
      </w:r>
      <w:r>
        <w:rPr>
          <w:rStyle w:val="1"/>
          <w:color w:val="000000"/>
        </w:rPr>
        <w:t xml:space="preserve"> При увеличении или уменьшении по предложению Заказчика </w:t>
      </w:r>
      <w:r>
        <w:rPr>
          <w:rStyle w:val="1"/>
        </w:rPr>
        <w:t xml:space="preserve">предусмотренных настоящим Договором объема оказываемых услуг не более чем на 10 (десять) процентов. </w:t>
      </w:r>
    </w:p>
    <w:p w:rsidR="00AD2AB4" w:rsidRDefault="005628A6">
      <w:pPr>
        <w:shd w:val="clear" w:color="auto" w:fill="FFFFFF"/>
        <w:tabs>
          <w:tab w:val="left" w:pos="709"/>
        </w:tabs>
        <w:spacing w:line="240" w:lineRule="atLeast"/>
        <w:ind w:firstLine="709"/>
        <w:jc w:val="both"/>
        <w:rPr>
          <w:rStyle w:val="1"/>
        </w:rPr>
      </w:pPr>
      <w:r>
        <w:rPr>
          <w:rStyle w:val="1"/>
        </w:rPr>
        <w:t>11.2.3 При изменении в соответствии с законодательством Российской Федерации регулируемых цен (тарифов) на услуги.</w:t>
      </w:r>
    </w:p>
    <w:p w:rsidR="00AD2AB4" w:rsidRDefault="005628A6">
      <w:pPr>
        <w:ind w:firstLine="709"/>
        <w:jc w:val="both"/>
      </w:pPr>
      <w:r>
        <w:t>11.3.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AD2AB4" w:rsidRDefault="005628A6">
      <w:pPr>
        <w:ind w:firstLine="709"/>
        <w:jc w:val="both"/>
        <w:rPr>
          <w:rStyle w:val="1"/>
          <w:color w:val="00000A"/>
        </w:rPr>
      </w:pPr>
      <w:r>
        <w:t>11.4. В случае перемены Заказчика права и обязанности Заказчика, предусмотренные настоящим Договором, переходят к новому Заказчику.</w:t>
      </w:r>
    </w:p>
    <w:p w:rsidR="00AD2AB4" w:rsidRDefault="005628A6">
      <w:pPr>
        <w:pStyle w:val="Standard"/>
        <w:tabs>
          <w:tab w:val="left" w:pos="1560"/>
        </w:tabs>
        <w:ind w:firstLine="720"/>
        <w:jc w:val="both"/>
        <w:rPr>
          <w:rFonts w:ascii="Times New Roman" w:hAnsi="Times New Roman" w:cs="Times New Roman"/>
          <w:kern w:val="3"/>
          <w:sz w:val="24"/>
          <w:szCs w:val="24"/>
        </w:rPr>
      </w:pPr>
      <w:r>
        <w:rPr>
          <w:rStyle w:val="1"/>
          <w:rFonts w:ascii="Times New Roman" w:hAnsi="Times New Roman" w:cs="Times New Roman"/>
          <w:color w:val="00000A"/>
          <w:sz w:val="24"/>
          <w:szCs w:val="24"/>
        </w:rPr>
        <w:t xml:space="preserve">11.5. </w:t>
      </w:r>
      <w:r>
        <w:rPr>
          <w:rFonts w:ascii="Times New Roman" w:hAnsi="Times New Roman" w:cs="Times New Roman"/>
          <w:color w:val="00000A"/>
          <w:kern w:val="3"/>
          <w:sz w:val="24"/>
          <w:szCs w:val="24"/>
        </w:rPr>
        <w:t xml:space="preserve">Любые изменения и дополнения к настоящему Контракту, не противоречащие </w:t>
      </w:r>
      <w:r>
        <w:rPr>
          <w:rFonts w:ascii="Times New Roman" w:hAnsi="Times New Roman" w:cs="Times New Roman"/>
          <w:color w:val="00000A"/>
          <w:kern w:val="3"/>
          <w:sz w:val="24"/>
          <w:szCs w:val="24"/>
        </w:rPr>
        <w:lastRenderedPageBreak/>
        <w:t>законодательству Российской Федерации, оформляются дополнительным соглашением Сторон в письменной форме.</w:t>
      </w:r>
    </w:p>
    <w:p w:rsidR="00AD2AB4" w:rsidRDefault="005628A6">
      <w:pPr>
        <w:widowControl w:val="0"/>
        <w:autoSpaceDE w:val="0"/>
        <w:ind w:firstLine="709"/>
        <w:jc w:val="center"/>
        <w:rPr>
          <w:b/>
        </w:rPr>
      </w:pPr>
      <w:r>
        <w:rPr>
          <w:b/>
        </w:rPr>
        <w:t>12.</w:t>
      </w:r>
      <w:r>
        <w:rPr>
          <w:b/>
        </w:rPr>
        <w:tab/>
        <w:t>Прочие условия</w:t>
      </w:r>
    </w:p>
    <w:p w:rsidR="00AD2AB4" w:rsidRDefault="005628A6">
      <w:pPr>
        <w:widowControl w:val="0"/>
        <w:tabs>
          <w:tab w:val="left" w:pos="1560"/>
        </w:tabs>
        <w:autoSpaceDE w:val="0"/>
        <w:ind w:firstLine="720"/>
        <w:jc w:val="both"/>
      </w:pPr>
      <w:r>
        <w:rPr>
          <w:color w:val="00000A"/>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15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AD2AB4" w:rsidRDefault="005628A6">
      <w:pPr>
        <w:widowControl w:val="0"/>
        <w:autoSpaceDE w:val="0"/>
        <w:ind w:firstLine="709"/>
        <w:jc w:val="both"/>
      </w:pPr>
      <w:r>
        <w:t>12.2.</w:t>
      </w:r>
      <w:r>
        <w:tab/>
        <w:t xml:space="preserve">Во всем, что не предусмотрено настоящим Договором, Стороны руководствуются законодательством Российской Федерации. </w:t>
      </w:r>
    </w:p>
    <w:p w:rsidR="00AD2AB4" w:rsidRDefault="005628A6">
      <w:pPr>
        <w:widowControl w:val="0"/>
        <w:autoSpaceDE w:val="0"/>
        <w:ind w:firstLine="709"/>
        <w:jc w:val="both"/>
      </w:pPr>
      <w:r>
        <w:t>12.3.</w:t>
      </w:r>
      <w:r>
        <w:tab/>
        <w:t>Неотъемлемой частью Договора является: приложение 5 «Техническое задание».</w:t>
      </w:r>
    </w:p>
    <w:p w:rsidR="00AD2AB4" w:rsidRDefault="00AD2AB4">
      <w:pPr>
        <w:widowControl w:val="0"/>
        <w:autoSpaceDE w:val="0"/>
        <w:ind w:firstLine="709"/>
        <w:jc w:val="both"/>
      </w:pPr>
    </w:p>
    <w:p w:rsidR="00AD2AB4" w:rsidRDefault="005628A6">
      <w:pPr>
        <w:widowControl w:val="0"/>
        <w:autoSpaceDE w:val="0"/>
        <w:ind w:firstLine="709"/>
        <w:jc w:val="center"/>
        <w:rPr>
          <w:b/>
        </w:rPr>
      </w:pPr>
      <w:r>
        <w:rPr>
          <w:b/>
        </w:rPr>
        <w:t>13. Особые условия</w:t>
      </w:r>
    </w:p>
    <w:p w:rsidR="00AD2AB4" w:rsidRDefault="00AD2AB4">
      <w:pPr>
        <w:widowControl w:val="0"/>
        <w:autoSpaceDE w:val="0"/>
        <w:ind w:firstLine="709"/>
        <w:jc w:val="center"/>
        <w:rPr>
          <w:b/>
        </w:rPr>
      </w:pPr>
    </w:p>
    <w:p w:rsidR="00AD2AB4" w:rsidRDefault="005628A6">
      <w:pPr>
        <w:widowControl w:val="0"/>
        <w:tabs>
          <w:tab w:val="left" w:pos="1560"/>
        </w:tabs>
        <w:autoSpaceDE w:val="0"/>
        <w:ind w:firstLine="720"/>
        <w:jc w:val="both"/>
        <w:rPr>
          <w:color w:val="00000A"/>
        </w:rPr>
      </w:pPr>
      <w:r>
        <w:rPr>
          <w:color w:val="00000A"/>
        </w:rPr>
        <w:t>13.1. Стороны при исполнении Договора:</w:t>
      </w:r>
    </w:p>
    <w:p w:rsidR="00AD2AB4" w:rsidRDefault="005628A6">
      <w:pPr>
        <w:widowControl w:val="0"/>
        <w:tabs>
          <w:tab w:val="left" w:pos="1560"/>
        </w:tabs>
        <w:autoSpaceDE w:val="0"/>
        <w:ind w:firstLine="720"/>
        <w:jc w:val="both"/>
        <w:rPr>
          <w:color w:val="00000A"/>
        </w:rPr>
      </w:pPr>
      <w:r>
        <w:rPr>
          <w:color w:val="00000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D2AB4" w:rsidRDefault="005628A6">
      <w:pPr>
        <w:widowControl w:val="0"/>
        <w:tabs>
          <w:tab w:val="left" w:pos="1560"/>
        </w:tabs>
        <w:autoSpaceDE w:val="0"/>
        <w:ind w:firstLine="720"/>
        <w:jc w:val="both"/>
        <w:rPr>
          <w:color w:val="00000A"/>
        </w:rPr>
      </w:pPr>
      <w:r>
        <w:rPr>
          <w:color w:val="00000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D2AB4" w:rsidRDefault="005628A6">
      <w:pPr>
        <w:widowControl w:val="0"/>
        <w:tabs>
          <w:tab w:val="left" w:pos="1560"/>
        </w:tabs>
        <w:autoSpaceDE w:val="0"/>
        <w:ind w:firstLine="720"/>
        <w:jc w:val="both"/>
        <w:rPr>
          <w:color w:val="00000A"/>
        </w:rPr>
      </w:pPr>
      <w:r>
        <w:rPr>
          <w:color w:val="00000A"/>
        </w:rPr>
        <w:t>результаты такой приемки;</w:t>
      </w:r>
    </w:p>
    <w:p w:rsidR="00AD2AB4" w:rsidRDefault="005628A6">
      <w:pPr>
        <w:widowControl w:val="0"/>
        <w:tabs>
          <w:tab w:val="left" w:pos="1560"/>
        </w:tabs>
        <w:autoSpaceDE w:val="0"/>
        <w:ind w:firstLine="720"/>
        <w:jc w:val="both"/>
        <w:rPr>
          <w:color w:val="00000A"/>
        </w:rPr>
      </w:pPr>
      <w:r>
        <w:rPr>
          <w:color w:val="00000A"/>
        </w:rPr>
        <w:t>мотивированный отказ от подписания документа о приемке;</w:t>
      </w:r>
    </w:p>
    <w:p w:rsidR="00AD2AB4" w:rsidRDefault="005628A6">
      <w:pPr>
        <w:widowControl w:val="0"/>
        <w:tabs>
          <w:tab w:val="left" w:pos="1560"/>
        </w:tabs>
        <w:autoSpaceDE w:val="0"/>
        <w:ind w:firstLine="720"/>
        <w:jc w:val="both"/>
        <w:rPr>
          <w:color w:val="00000A"/>
        </w:rPr>
      </w:pPr>
      <w:r>
        <w:rPr>
          <w:color w:val="00000A"/>
        </w:rPr>
        <w:t>оплата поставленного товара (выполненной работы (ее результатов), оказанной услуги), а также отдельных этапов исполнения Договора;</w:t>
      </w:r>
    </w:p>
    <w:p w:rsidR="00AD2AB4" w:rsidRDefault="005628A6">
      <w:pPr>
        <w:widowControl w:val="0"/>
        <w:tabs>
          <w:tab w:val="left" w:pos="1560"/>
        </w:tabs>
        <w:autoSpaceDE w:val="0"/>
        <w:ind w:firstLine="720"/>
        <w:jc w:val="both"/>
        <w:rPr>
          <w:color w:val="00000A"/>
        </w:rPr>
      </w:pPr>
      <w:r>
        <w:rPr>
          <w:color w:val="00000A"/>
        </w:rPr>
        <w:t>заключение дополнительных соглашений;</w:t>
      </w:r>
    </w:p>
    <w:p w:rsidR="00AD2AB4" w:rsidRDefault="005628A6">
      <w:pPr>
        <w:widowControl w:val="0"/>
        <w:tabs>
          <w:tab w:val="left" w:pos="1560"/>
        </w:tabs>
        <w:autoSpaceDE w:val="0"/>
        <w:ind w:firstLine="720"/>
        <w:jc w:val="both"/>
        <w:rPr>
          <w:color w:val="00000A"/>
        </w:rPr>
      </w:pPr>
      <w:r>
        <w:rPr>
          <w:color w:val="00000A"/>
        </w:rPr>
        <w:t>направление требования об уплате неустоек (штрафов, пеней);</w:t>
      </w:r>
    </w:p>
    <w:p w:rsidR="00AD2AB4" w:rsidRDefault="005628A6">
      <w:pPr>
        <w:widowControl w:val="0"/>
        <w:tabs>
          <w:tab w:val="left" w:pos="1560"/>
        </w:tabs>
        <w:autoSpaceDE w:val="0"/>
        <w:ind w:firstLine="720"/>
        <w:jc w:val="both"/>
        <w:rPr>
          <w:color w:val="00000A"/>
        </w:rPr>
      </w:pPr>
      <w:r>
        <w:rPr>
          <w:color w:val="00000A"/>
        </w:rPr>
        <w:t>направление решения об одностороннем отказе от исполнения Договора;</w:t>
      </w:r>
    </w:p>
    <w:p w:rsidR="00AD2AB4" w:rsidRDefault="005628A6">
      <w:pPr>
        <w:widowControl w:val="0"/>
        <w:tabs>
          <w:tab w:val="left" w:pos="1560"/>
        </w:tabs>
        <w:autoSpaceDE w:val="0"/>
        <w:ind w:firstLine="720"/>
        <w:rPr>
          <w:color w:val="00000A"/>
        </w:rPr>
      </w:pPr>
      <w:r>
        <w:rPr>
          <w:color w:val="00000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Pr>
          <w:color w:val="00000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AD2AB4" w:rsidRDefault="005628A6">
      <w:pPr>
        <w:widowControl w:val="0"/>
        <w:tabs>
          <w:tab w:val="left" w:pos="1560"/>
        </w:tabs>
        <w:autoSpaceDE w:val="0"/>
        <w:ind w:firstLine="720"/>
        <w:rPr>
          <w:color w:val="00000A"/>
        </w:rPr>
      </w:pPr>
      <w:r>
        <w:rPr>
          <w:color w:val="00000A"/>
        </w:rPr>
        <w:t>13.2. Для работы в ПИК ЕАСУЗ Стороны Договора:</w:t>
      </w:r>
    </w:p>
    <w:p w:rsidR="00AD2AB4" w:rsidRDefault="005628A6">
      <w:pPr>
        <w:widowControl w:val="0"/>
        <w:tabs>
          <w:tab w:val="left" w:pos="1560"/>
        </w:tabs>
        <w:autoSpaceDE w:val="0"/>
        <w:ind w:firstLine="720"/>
        <w:rPr>
          <w:color w:val="00000A"/>
        </w:rPr>
      </w:pPr>
      <w:r>
        <w:rPr>
          <w:color w:val="00000A"/>
        </w:rPr>
        <w:t xml:space="preserve">- назначают должностных лиц, уполномоченных за организацию </w:t>
      </w:r>
      <w:r>
        <w:rPr>
          <w:color w:val="00000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AD2AB4" w:rsidRDefault="005628A6">
      <w:pPr>
        <w:widowControl w:val="0"/>
        <w:tabs>
          <w:tab w:val="left" w:pos="1560"/>
        </w:tabs>
        <w:autoSpaceDE w:val="0"/>
        <w:ind w:firstLine="720"/>
        <w:rPr>
          <w:color w:val="00000A"/>
        </w:rPr>
      </w:pPr>
      <w:r>
        <w:rPr>
          <w:color w:val="00000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Pr>
          <w:color w:val="00000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D2AB4" w:rsidRDefault="005628A6">
      <w:pPr>
        <w:widowControl w:val="0"/>
        <w:tabs>
          <w:tab w:val="left" w:pos="1560"/>
        </w:tabs>
        <w:autoSpaceDE w:val="0"/>
        <w:ind w:firstLine="720"/>
        <w:rPr>
          <w:color w:val="00000A"/>
        </w:rPr>
      </w:pPr>
      <w:r>
        <w:rPr>
          <w:color w:val="00000A"/>
        </w:rPr>
        <w:t xml:space="preserve">- обеспечивают регистрацию в ПИК ЕАСУЗ и в электронном документообороте ПИК ЕАСУЗ (далее – ЭДО ПИК ЕАСУЗ) в соответствии </w:t>
      </w:r>
      <w:r>
        <w:rPr>
          <w:color w:val="00000A"/>
        </w:rPr>
        <w:br/>
        <w:t>с Регламентом;</w:t>
      </w:r>
    </w:p>
    <w:p w:rsidR="00AD2AB4" w:rsidRDefault="005628A6">
      <w:pPr>
        <w:widowControl w:val="0"/>
        <w:tabs>
          <w:tab w:val="left" w:pos="1560"/>
        </w:tabs>
        <w:autoSpaceDE w:val="0"/>
        <w:ind w:firstLine="720"/>
        <w:rPr>
          <w:color w:val="00000A"/>
        </w:rPr>
      </w:pPr>
      <w:r>
        <w:rPr>
          <w:color w:val="00000A"/>
        </w:rPr>
        <w:t>- обеспечивают необходимые условия для осуществления электронного документооборота в ПИК ЕАСУЗ и в ЭДО ПИК ЕАСУЗ;</w:t>
      </w:r>
    </w:p>
    <w:p w:rsidR="00AD2AB4" w:rsidRDefault="005628A6">
      <w:pPr>
        <w:widowControl w:val="0"/>
        <w:tabs>
          <w:tab w:val="left" w:pos="1560"/>
        </w:tabs>
        <w:autoSpaceDE w:val="0"/>
        <w:ind w:firstLine="720"/>
        <w:rPr>
          <w:color w:val="00000A"/>
        </w:rPr>
      </w:pPr>
      <w:r>
        <w:rPr>
          <w:color w:val="00000A"/>
        </w:rPr>
        <w:t>- используют для подписания в ЭДО ПИК ЕАСУЗ электронных документов усиленную квалифицированную электронную подпись.</w:t>
      </w:r>
    </w:p>
    <w:p w:rsidR="00AD2AB4" w:rsidRDefault="005628A6">
      <w:pPr>
        <w:widowControl w:val="0"/>
        <w:tabs>
          <w:tab w:val="left" w:pos="1560"/>
        </w:tabs>
        <w:autoSpaceDE w:val="0"/>
        <w:ind w:firstLine="720"/>
        <w:rPr>
          <w:color w:val="00000A"/>
        </w:rPr>
      </w:pPr>
      <w:r>
        <w:rPr>
          <w:color w:val="00000A"/>
        </w:rPr>
        <w:t xml:space="preserve">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w:t>
      </w:r>
      <w:r>
        <w:rPr>
          <w:color w:val="00000A"/>
        </w:rPr>
        <w:lastRenderedPageBreak/>
        <w:t>порядке.</w:t>
      </w:r>
    </w:p>
    <w:p w:rsidR="00AD2AB4" w:rsidRDefault="005628A6">
      <w:pPr>
        <w:widowControl w:val="0"/>
        <w:tabs>
          <w:tab w:val="left" w:pos="1560"/>
        </w:tabs>
        <w:autoSpaceDE w:val="0"/>
        <w:ind w:firstLine="720"/>
        <w:rPr>
          <w:color w:val="00000A"/>
        </w:rPr>
      </w:pPr>
      <w:r>
        <w:rPr>
          <w:color w:val="00000A"/>
        </w:rPr>
        <w:t xml:space="preserve">13.4. Электронные документы, полученные Сторонами друг от друга </w:t>
      </w:r>
      <w:r>
        <w:rPr>
          <w:color w:val="00000A"/>
        </w:rPr>
        <w:br/>
        <w:t>при исполнении Договора, не требуют дублирования документами, оформленными на бумажных носителях информации.</w:t>
      </w:r>
    </w:p>
    <w:p w:rsidR="00AD2AB4" w:rsidRDefault="005628A6">
      <w:pPr>
        <w:widowControl w:val="0"/>
        <w:tabs>
          <w:tab w:val="left" w:pos="1560"/>
        </w:tabs>
        <w:autoSpaceDE w:val="0"/>
        <w:ind w:firstLine="720"/>
        <w:rPr>
          <w:color w:val="00000A"/>
        </w:rPr>
      </w:pPr>
      <w:r>
        <w:rPr>
          <w:color w:val="00000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color w:val="00000A"/>
        </w:rPr>
        <w:br/>
        <w:t>в сроки, предусмотренные Контрактом.</w:t>
      </w:r>
    </w:p>
    <w:p w:rsidR="00AD2AB4" w:rsidRDefault="005628A6">
      <w:pPr>
        <w:widowControl w:val="0"/>
        <w:tabs>
          <w:tab w:val="left" w:pos="1560"/>
        </w:tabs>
        <w:autoSpaceDE w:val="0"/>
        <w:ind w:firstLine="720"/>
        <w:rPr>
          <w:color w:val="00000A"/>
        </w:rPr>
      </w:pPr>
      <w:r>
        <w:rPr>
          <w:color w:val="00000A"/>
        </w:rPr>
        <w:t xml:space="preserve">После возобновления работы ПИК ЕАСУЗ и (или) ЭДО ПИК ЕАСУЗ Сторона, ответственная за составление (оформление) документа, направляет </w:t>
      </w:r>
      <w:r>
        <w:rPr>
          <w:color w:val="00000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D2AB4" w:rsidRDefault="005628A6">
      <w:pPr>
        <w:widowControl w:val="0"/>
        <w:tabs>
          <w:tab w:val="left" w:pos="1560"/>
        </w:tabs>
        <w:autoSpaceDE w:val="0"/>
        <w:ind w:firstLine="720"/>
        <w:rPr>
          <w:color w:val="00000A"/>
        </w:rPr>
      </w:pPr>
      <w:r>
        <w:rPr>
          <w:color w:val="00000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Pr>
          <w:color w:val="00000A"/>
        </w:rPr>
        <w:br/>
        <w:t xml:space="preserve">и приложенной к нему копии в электронной форме (скан-образа) документа, </w:t>
      </w:r>
      <w:r>
        <w:rPr>
          <w:color w:val="00000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D2AB4" w:rsidRDefault="005628A6">
      <w:pPr>
        <w:widowControl w:val="0"/>
        <w:tabs>
          <w:tab w:val="left" w:pos="1560"/>
        </w:tabs>
        <w:autoSpaceDE w:val="0"/>
        <w:ind w:firstLine="720"/>
        <w:rPr>
          <w:color w:val="00000A"/>
        </w:rPr>
      </w:pPr>
      <w:r>
        <w:rPr>
          <w:color w:val="00000A"/>
        </w:rPr>
        <w:t xml:space="preserve">13.6. Перечень электронных документов, которыми обмениваются Стороны при исполнении Договора с использованием ПИК ЕАСУЗ, содержится </w:t>
      </w:r>
      <w:r>
        <w:rPr>
          <w:color w:val="00000A"/>
        </w:rPr>
        <w:br/>
        <w:t>в приложении 3 к Контракту.</w:t>
      </w:r>
    </w:p>
    <w:p w:rsidR="00AD2AB4" w:rsidRDefault="005628A6">
      <w:pPr>
        <w:widowControl w:val="0"/>
        <w:tabs>
          <w:tab w:val="left" w:pos="1560"/>
        </w:tabs>
        <w:autoSpaceDE w:val="0"/>
        <w:ind w:firstLine="720"/>
        <w:rPr>
          <w:color w:val="00000A"/>
        </w:rPr>
      </w:pPr>
      <w:r>
        <w:rPr>
          <w:color w:val="00000A"/>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Pr>
          <w:color w:val="00000A"/>
        </w:rPr>
        <w:br/>
        <w:t>при исполнении Договора, для Сторон осуществляется безвозмездно.</w:t>
      </w:r>
    </w:p>
    <w:p w:rsidR="00AD2AB4" w:rsidRPr="00B41DF8" w:rsidRDefault="005628A6" w:rsidP="00B41DF8">
      <w:pPr>
        <w:numPr>
          <w:ilvl w:val="0"/>
          <w:numId w:val="1"/>
        </w:numPr>
        <w:shd w:val="clear" w:color="auto" w:fill="FFFFFF"/>
        <w:ind w:left="360"/>
        <w:jc w:val="center"/>
        <w:rPr>
          <w:b/>
          <w:bCs/>
        </w:rPr>
      </w:pPr>
      <w:bookmarkStart w:id="21" w:name="_GoBack"/>
      <w:r w:rsidRPr="00B41DF8">
        <w:rPr>
          <w:b/>
          <w:bCs/>
        </w:rPr>
        <w:t>Приложения</w:t>
      </w:r>
      <w:bookmarkEnd w:id="21"/>
    </w:p>
    <w:p w:rsidR="00AD2AB4" w:rsidRDefault="005628A6">
      <w:pPr>
        <w:shd w:val="clear" w:color="auto" w:fill="FFFFFF"/>
        <w:ind w:left="567" w:firstLine="567"/>
      </w:pPr>
      <w:r>
        <w:t>14.1. Сведения об объектах закупки</w:t>
      </w:r>
      <w:r w:rsidR="00B41DF8">
        <w:t xml:space="preserve"> </w:t>
      </w:r>
      <w:r>
        <w:t>(Приложение №1)</w:t>
      </w:r>
    </w:p>
    <w:p w:rsidR="00AD2AB4" w:rsidRDefault="005628A6">
      <w:pPr>
        <w:shd w:val="clear" w:color="auto" w:fill="FFFFFF"/>
        <w:ind w:left="567" w:firstLine="567"/>
      </w:pPr>
      <w:r>
        <w:t>14.2. Сведения об обязательствах сторон и порядке оплаты</w:t>
      </w:r>
      <w:r w:rsidR="00B41DF8">
        <w:t xml:space="preserve"> </w:t>
      </w:r>
      <w:r>
        <w:t>(Приложение №2).</w:t>
      </w:r>
    </w:p>
    <w:p w:rsidR="00AD2AB4" w:rsidRDefault="005628A6">
      <w:pPr>
        <w:shd w:val="clear" w:color="auto" w:fill="FFFFFF"/>
        <w:ind w:left="567" w:firstLine="567"/>
      </w:pPr>
      <w:r>
        <w:t xml:space="preserve">14.3. Перечень электронных </w:t>
      </w:r>
      <w:proofErr w:type="gramStart"/>
      <w:r>
        <w:t xml:space="preserve">документов </w:t>
      </w:r>
      <w:r w:rsidR="00B41DF8">
        <w:t xml:space="preserve"> </w:t>
      </w:r>
      <w:r>
        <w:t>(</w:t>
      </w:r>
      <w:proofErr w:type="gramEnd"/>
      <w:r>
        <w:t>Приложение №3).</w:t>
      </w:r>
    </w:p>
    <w:p w:rsidR="00AD2AB4" w:rsidRDefault="005628A6">
      <w:pPr>
        <w:shd w:val="clear" w:color="auto" w:fill="FFFFFF"/>
        <w:ind w:left="567" w:firstLine="567"/>
      </w:pPr>
      <w:r>
        <w:t>14.4. Регламент электронного документооборота</w:t>
      </w:r>
      <w:r w:rsidR="00B41DF8">
        <w:t xml:space="preserve"> </w:t>
      </w:r>
      <w:r>
        <w:t>(Приложение №4).</w:t>
      </w:r>
    </w:p>
    <w:p w:rsidR="00AD2AB4" w:rsidRDefault="005628A6" w:rsidP="00B41DF8">
      <w:pPr>
        <w:shd w:val="clear" w:color="auto" w:fill="FFFFFF"/>
        <w:ind w:left="567" w:firstLine="567"/>
        <w:rPr>
          <w:color w:val="00000A"/>
        </w:rPr>
      </w:pPr>
      <w:r>
        <w:t xml:space="preserve">14.5. Техническое </w:t>
      </w:r>
      <w:proofErr w:type="gramStart"/>
      <w:r>
        <w:t xml:space="preserve">задание </w:t>
      </w:r>
      <w:r w:rsidR="00B41DF8">
        <w:t xml:space="preserve"> </w:t>
      </w:r>
      <w:r>
        <w:t>(</w:t>
      </w:r>
      <w:proofErr w:type="gramEnd"/>
      <w:r>
        <w:t>Приложение №5).</w:t>
      </w:r>
    </w:p>
    <w:p w:rsidR="00AD2AB4" w:rsidRDefault="00AD2AB4">
      <w:pPr>
        <w:widowControl w:val="0"/>
        <w:autoSpaceDE w:val="0"/>
        <w:ind w:firstLine="709"/>
        <w:jc w:val="both"/>
        <w:rPr>
          <w:sz w:val="16"/>
          <w:szCs w:val="16"/>
        </w:rPr>
      </w:pPr>
    </w:p>
    <w:p w:rsidR="00AD2AB4" w:rsidRDefault="005628A6">
      <w:pPr>
        <w:widowControl w:val="0"/>
        <w:autoSpaceDE w:val="0"/>
        <w:jc w:val="center"/>
        <w:rPr>
          <w:b/>
        </w:rPr>
      </w:pPr>
      <w:bookmarkStart w:id="22" w:name="Par869"/>
      <w:bookmarkEnd w:id="22"/>
      <w:r>
        <w:rPr>
          <w:b/>
        </w:rPr>
        <w:t>15.</w:t>
      </w:r>
      <w:r>
        <w:rPr>
          <w:b/>
        </w:rPr>
        <w:tab/>
        <w:t>Адреса, реквизиты и подписи Сторон</w:t>
      </w:r>
    </w:p>
    <w:p w:rsidR="00AD2AB4" w:rsidRDefault="00AD2AB4">
      <w:pPr>
        <w:widowControl w:val="0"/>
        <w:autoSpaceDE w:val="0"/>
        <w:ind w:firstLine="540"/>
        <w:jc w:val="both"/>
        <w:rPr>
          <w:b/>
        </w:rPr>
      </w:pPr>
    </w:p>
    <w:tbl>
      <w:tblPr>
        <w:tblW w:w="0" w:type="auto"/>
        <w:tblLayout w:type="fixed"/>
        <w:tblLook w:val="04A0" w:firstRow="1" w:lastRow="0" w:firstColumn="1" w:lastColumn="0" w:noHBand="0" w:noVBand="1"/>
      </w:tblPr>
      <w:tblGrid>
        <w:gridCol w:w="5040"/>
        <w:gridCol w:w="5558"/>
      </w:tblGrid>
      <w:tr w:rsidR="00AD2AB4" w:rsidTr="00B41DF8">
        <w:trPr>
          <w:trHeight w:val="648"/>
        </w:trPr>
        <w:tc>
          <w:tcPr>
            <w:tcW w:w="5040" w:type="dxa"/>
          </w:tcPr>
          <w:p w:rsidR="00AD2AB4" w:rsidRDefault="005628A6">
            <w:pPr>
              <w:overflowPunct w:val="0"/>
              <w:autoSpaceDE w:val="0"/>
              <w:adjustRightInd w:val="0"/>
              <w:jc w:val="both"/>
              <w:rPr>
                <w:kern w:val="2"/>
              </w:rPr>
            </w:pPr>
            <w:r>
              <w:rPr>
                <w:kern w:val="2"/>
              </w:rPr>
              <w:t>ЗАКАЗЧИК:</w:t>
            </w:r>
          </w:p>
          <w:p w:rsidR="00AD2AB4" w:rsidRDefault="005628A6">
            <w:pPr>
              <w:widowControl w:val="0"/>
              <w:overflowPunct w:val="0"/>
              <w:autoSpaceDE w:val="0"/>
              <w:autoSpaceDN w:val="0"/>
              <w:adjustRightInd w:val="0"/>
              <w:rPr>
                <w:kern w:val="2"/>
              </w:rPr>
            </w:pPr>
            <w:r>
              <w:t>Реквизиты</w:t>
            </w:r>
          </w:p>
        </w:tc>
        <w:tc>
          <w:tcPr>
            <w:tcW w:w="5558" w:type="dxa"/>
          </w:tcPr>
          <w:p w:rsidR="00AD2AB4" w:rsidRDefault="005628A6">
            <w:r>
              <w:rPr>
                <w:bCs/>
              </w:rPr>
              <w:t>ИСПОЛНИТЕЛЬ:</w:t>
            </w:r>
          </w:p>
          <w:p w:rsidR="00AD2AB4" w:rsidRDefault="00AD2AB4" w:rsidP="003853A1"/>
        </w:tc>
      </w:tr>
      <w:tr w:rsidR="00AD2AB4">
        <w:tc>
          <w:tcPr>
            <w:tcW w:w="5040" w:type="dxa"/>
            <w:vAlign w:val="center"/>
          </w:tcPr>
          <w:p w:rsidR="00AD2AB4" w:rsidRDefault="00AD2AB4">
            <w:pPr>
              <w:jc w:val="both"/>
              <w:rPr>
                <w:kern w:val="2"/>
              </w:rPr>
            </w:pPr>
          </w:p>
        </w:tc>
        <w:tc>
          <w:tcPr>
            <w:tcW w:w="5558" w:type="dxa"/>
          </w:tcPr>
          <w:p w:rsidR="00AD2AB4" w:rsidRDefault="00AD2AB4">
            <w:pPr>
              <w:suppressAutoHyphens w:val="0"/>
              <w:autoSpaceDE w:val="0"/>
              <w:adjustRightInd w:val="0"/>
              <w:jc w:val="both"/>
              <w:outlineLvl w:val="0"/>
            </w:pPr>
          </w:p>
        </w:tc>
      </w:tr>
      <w:tr w:rsidR="00AD2AB4">
        <w:tc>
          <w:tcPr>
            <w:tcW w:w="5040" w:type="dxa"/>
          </w:tcPr>
          <w:p w:rsidR="00AD2AB4" w:rsidRDefault="005628A6">
            <w:pPr>
              <w:rPr>
                <w:rStyle w:val="80"/>
                <w:rFonts w:ascii="Times New Roman" w:eastAsia="Times New Roman" w:hAnsi="Times New Roman"/>
                <w:i w:val="0"/>
                <w:iCs w:val="0"/>
                <w:color w:val="000000"/>
                <w:kern w:val="0"/>
                <w:lang w:eastAsia="ar-SA"/>
              </w:rPr>
            </w:pPr>
            <w:r>
              <w:rPr>
                <w:rStyle w:val="80"/>
                <w:rFonts w:ascii="Times New Roman" w:eastAsia="Times New Roman" w:hAnsi="Times New Roman"/>
                <w:i w:val="0"/>
                <w:kern w:val="0"/>
                <w:lang w:eastAsia="ar-SA"/>
              </w:rPr>
              <w:t>Заказчик</w:t>
            </w:r>
            <w:r>
              <w:rPr>
                <w:rStyle w:val="80"/>
                <w:rFonts w:ascii="Times New Roman" w:eastAsia="Times New Roman" w:hAnsi="Times New Roman"/>
                <w:i w:val="0"/>
                <w:iCs w:val="0"/>
                <w:color w:val="000000"/>
                <w:kern w:val="0"/>
                <w:lang w:eastAsia="ar-SA"/>
              </w:rPr>
              <w:t>:</w:t>
            </w:r>
          </w:p>
          <w:p w:rsidR="00AD2AB4" w:rsidRDefault="00AD2AB4">
            <w:pPr>
              <w:rPr>
                <w:rStyle w:val="90"/>
                <w:rFonts w:ascii="Times New Roman" w:eastAsia="Times New Roman" w:hAnsi="Times New Roman"/>
                <w:color w:val="000000"/>
                <w:kern w:val="0"/>
                <w:lang w:eastAsia="ar-SA"/>
              </w:rPr>
            </w:pPr>
          </w:p>
          <w:p w:rsidR="00AD2AB4" w:rsidRDefault="005628A6">
            <w:pPr>
              <w:rPr>
                <w:rStyle w:val="90"/>
                <w:rFonts w:ascii="Times New Roman" w:eastAsia="Times New Roman" w:hAnsi="Times New Roman"/>
                <w:color w:val="000000"/>
                <w:kern w:val="0"/>
                <w:lang w:eastAsia="ar-SA"/>
              </w:rPr>
            </w:pPr>
            <w:r>
              <w:rPr>
                <w:rStyle w:val="90"/>
                <w:rFonts w:ascii="Times New Roman" w:eastAsia="Times New Roman" w:hAnsi="Times New Roman"/>
                <w:color w:val="000000"/>
                <w:kern w:val="0"/>
                <w:lang w:eastAsia="ar-SA"/>
              </w:rPr>
              <w:t>____________________ (</w:t>
            </w:r>
            <w:r w:rsidR="00B41DF8">
              <w:rPr>
                <w:rStyle w:val="90"/>
                <w:rFonts w:ascii="Times New Roman" w:eastAsia="Times New Roman" w:hAnsi="Times New Roman"/>
                <w:color w:val="000000"/>
                <w:kern w:val="0"/>
                <w:lang w:eastAsia="ar-SA"/>
              </w:rPr>
              <w:t xml:space="preserve">                   </w:t>
            </w:r>
            <w:r w:rsidR="003853A1">
              <w:rPr>
                <w:rStyle w:val="90"/>
                <w:rFonts w:ascii="Times New Roman" w:hAnsi="Times New Roman"/>
                <w:color w:val="000000"/>
                <w:kern w:val="0"/>
                <w:lang w:eastAsia="ar-SA"/>
              </w:rPr>
              <w:t>)</w:t>
            </w:r>
          </w:p>
          <w:p w:rsidR="00AD2AB4" w:rsidRDefault="00AD2AB4">
            <w:pPr>
              <w:rPr>
                <w:rStyle w:val="90"/>
                <w:rFonts w:ascii="Times New Roman" w:eastAsia="Times New Roman" w:hAnsi="Times New Roman"/>
                <w:color w:val="000000"/>
                <w:kern w:val="0"/>
                <w:lang w:eastAsia="ar-SA"/>
              </w:rPr>
            </w:pPr>
          </w:p>
          <w:p w:rsidR="00AD2AB4" w:rsidRDefault="005628A6">
            <w:pPr>
              <w:widowControl w:val="0"/>
              <w:autoSpaceDN w:val="0"/>
              <w:jc w:val="both"/>
              <w:rPr>
                <w:kern w:val="2"/>
              </w:rPr>
            </w:pPr>
            <w:r>
              <w:rPr>
                <w:rStyle w:val="90"/>
                <w:rFonts w:ascii="Times New Roman" w:eastAsia="Times New Roman" w:hAnsi="Times New Roman"/>
                <w:color w:val="000000"/>
                <w:kern w:val="0"/>
                <w:lang w:eastAsia="ar-SA"/>
              </w:rPr>
              <w:t>М.П.</w:t>
            </w:r>
            <w:r>
              <w:rPr>
                <w:rStyle w:val="90"/>
                <w:rFonts w:ascii="Times New Roman" w:eastAsia="Times New Roman" w:hAnsi="Times New Roman"/>
                <w:bCs/>
                <w:i/>
                <w:color w:val="00000A"/>
                <w:kern w:val="0"/>
                <w:lang w:eastAsia="ar-SA"/>
              </w:rPr>
              <w:t xml:space="preserve"> (при наличии)</w:t>
            </w:r>
          </w:p>
        </w:tc>
        <w:tc>
          <w:tcPr>
            <w:tcW w:w="5558" w:type="dxa"/>
          </w:tcPr>
          <w:p w:rsidR="00AD2AB4" w:rsidRDefault="005628A6">
            <w:pPr>
              <w:rPr>
                <w:rStyle w:val="80"/>
                <w:rFonts w:ascii="Times New Roman" w:eastAsia="Times New Roman" w:hAnsi="Times New Roman"/>
                <w:i w:val="0"/>
                <w:iCs w:val="0"/>
                <w:color w:val="000000"/>
                <w:kern w:val="0"/>
                <w:lang w:eastAsia="ar-SA"/>
              </w:rPr>
            </w:pPr>
            <w:r>
              <w:rPr>
                <w:rStyle w:val="80"/>
                <w:rFonts w:ascii="Times New Roman" w:eastAsia="Times New Roman" w:hAnsi="Times New Roman"/>
                <w:i w:val="0"/>
                <w:kern w:val="0"/>
                <w:lang w:eastAsia="ar-SA"/>
              </w:rPr>
              <w:t>Исполнитель</w:t>
            </w:r>
            <w:r>
              <w:rPr>
                <w:rStyle w:val="80"/>
                <w:rFonts w:ascii="Times New Roman" w:eastAsia="Times New Roman" w:hAnsi="Times New Roman"/>
                <w:i w:val="0"/>
                <w:iCs w:val="0"/>
                <w:color w:val="000000"/>
                <w:kern w:val="0"/>
                <w:lang w:eastAsia="ar-SA"/>
              </w:rPr>
              <w:t>:</w:t>
            </w:r>
          </w:p>
          <w:p w:rsidR="00AD2AB4" w:rsidRDefault="00AD2AB4">
            <w:pPr>
              <w:rPr>
                <w:rStyle w:val="90"/>
                <w:rFonts w:ascii="Times New Roman" w:eastAsia="Times New Roman" w:hAnsi="Times New Roman"/>
                <w:color w:val="000000"/>
                <w:kern w:val="0"/>
                <w:lang w:eastAsia="ar-SA"/>
              </w:rPr>
            </w:pPr>
          </w:p>
          <w:p w:rsidR="00AD2AB4" w:rsidRDefault="005628A6">
            <w:pPr>
              <w:rPr>
                <w:rStyle w:val="90"/>
                <w:rFonts w:ascii="Times New Roman" w:eastAsia="Times New Roman" w:hAnsi="Times New Roman"/>
                <w:color w:val="000000"/>
                <w:kern w:val="0"/>
                <w:lang w:eastAsia="ar-SA"/>
              </w:rPr>
            </w:pPr>
            <w:r>
              <w:rPr>
                <w:rStyle w:val="90"/>
                <w:rFonts w:ascii="Times New Roman" w:eastAsia="Times New Roman" w:hAnsi="Times New Roman"/>
                <w:color w:val="000000"/>
                <w:kern w:val="0"/>
                <w:lang w:eastAsia="ar-SA"/>
              </w:rPr>
              <w:t>_______________________ (</w:t>
            </w:r>
            <w:r w:rsidR="003853A1">
              <w:rPr>
                <w:rStyle w:val="90"/>
                <w:rFonts w:ascii="Times New Roman" w:eastAsia="Times New Roman" w:hAnsi="Times New Roman"/>
                <w:color w:val="000000"/>
                <w:kern w:val="0"/>
                <w:lang w:eastAsia="ar-SA"/>
              </w:rPr>
              <w:t>______________</w:t>
            </w:r>
            <w:r>
              <w:rPr>
                <w:rStyle w:val="90"/>
                <w:rFonts w:ascii="Times New Roman" w:eastAsia="Times New Roman" w:hAnsi="Times New Roman"/>
                <w:color w:val="000000"/>
                <w:kern w:val="0"/>
                <w:lang w:eastAsia="ar-SA"/>
              </w:rPr>
              <w:t>)</w:t>
            </w:r>
          </w:p>
          <w:p w:rsidR="00AD2AB4" w:rsidRDefault="00AD2AB4">
            <w:pPr>
              <w:rPr>
                <w:rStyle w:val="90"/>
                <w:rFonts w:ascii="Times New Roman" w:eastAsia="Times New Roman" w:hAnsi="Times New Roman"/>
                <w:color w:val="000000"/>
                <w:kern w:val="0"/>
                <w:lang w:eastAsia="ar-SA"/>
              </w:rPr>
            </w:pPr>
          </w:p>
          <w:p w:rsidR="00AD2AB4" w:rsidRDefault="005628A6">
            <w:r>
              <w:rPr>
                <w:rStyle w:val="90"/>
                <w:rFonts w:ascii="Times New Roman" w:eastAsia="Times New Roman" w:hAnsi="Times New Roman"/>
                <w:color w:val="000000"/>
                <w:kern w:val="0"/>
                <w:lang w:eastAsia="ar-SA"/>
              </w:rPr>
              <w:t>М.П.</w:t>
            </w:r>
            <w:r>
              <w:rPr>
                <w:rStyle w:val="90"/>
                <w:rFonts w:ascii="Times New Roman" w:eastAsia="Times New Roman" w:hAnsi="Times New Roman"/>
                <w:bCs/>
                <w:i/>
                <w:color w:val="00000A"/>
                <w:kern w:val="0"/>
                <w:lang w:eastAsia="ar-SA"/>
              </w:rPr>
              <w:t xml:space="preserve"> (при наличии)</w:t>
            </w:r>
          </w:p>
        </w:tc>
      </w:tr>
      <w:tr w:rsidR="00AD2AB4">
        <w:tc>
          <w:tcPr>
            <w:tcW w:w="5040" w:type="dxa"/>
          </w:tcPr>
          <w:p w:rsidR="00AD2AB4" w:rsidRDefault="00AD2AB4">
            <w:pPr>
              <w:widowControl w:val="0"/>
              <w:overflowPunct w:val="0"/>
              <w:autoSpaceDE w:val="0"/>
              <w:autoSpaceDN w:val="0"/>
              <w:adjustRightInd w:val="0"/>
              <w:rPr>
                <w:kern w:val="2"/>
              </w:rPr>
            </w:pPr>
          </w:p>
        </w:tc>
        <w:tc>
          <w:tcPr>
            <w:tcW w:w="5558" w:type="dxa"/>
          </w:tcPr>
          <w:p w:rsidR="00AD2AB4" w:rsidRDefault="00AD2AB4">
            <w:pPr>
              <w:rPr>
                <w:rStyle w:val="90"/>
                <w:rFonts w:ascii="Times New Roman" w:eastAsia="Times New Roman" w:hAnsi="Times New Roman"/>
                <w:kern w:val="0"/>
                <w:lang w:eastAsia="ar-SA"/>
              </w:rPr>
            </w:pPr>
          </w:p>
        </w:tc>
      </w:tr>
      <w:tr w:rsidR="00AD2AB4">
        <w:tc>
          <w:tcPr>
            <w:tcW w:w="5040" w:type="dxa"/>
          </w:tcPr>
          <w:p w:rsidR="00AD2AB4" w:rsidRDefault="00AD2AB4">
            <w:pPr>
              <w:pStyle w:val="31"/>
              <w:snapToGrid w:val="0"/>
              <w:rPr>
                <w:b/>
                <w:iCs/>
                <w:szCs w:val="24"/>
              </w:rPr>
            </w:pPr>
          </w:p>
        </w:tc>
        <w:tc>
          <w:tcPr>
            <w:tcW w:w="5558" w:type="dxa"/>
          </w:tcPr>
          <w:p w:rsidR="00AD2AB4" w:rsidRDefault="00AD2AB4">
            <w:pPr>
              <w:pStyle w:val="a9"/>
              <w:snapToGrid w:val="0"/>
              <w:rPr>
                <w:rFonts w:ascii="Times New Roman" w:hAnsi="Times New Roman" w:cs="Times New Roman"/>
                <w:b/>
                <w:color w:val="000000"/>
                <w:sz w:val="24"/>
                <w:szCs w:val="24"/>
              </w:rPr>
            </w:pPr>
          </w:p>
        </w:tc>
      </w:tr>
    </w:tbl>
    <w:p w:rsidR="00AD2AB4" w:rsidRDefault="00AD2AB4">
      <w:pPr>
        <w:widowControl w:val="0"/>
        <w:autoSpaceDE w:val="0"/>
        <w:ind w:firstLine="540"/>
        <w:jc w:val="both"/>
      </w:pPr>
    </w:p>
    <w:p w:rsidR="00AD2AB4" w:rsidRDefault="00AD2AB4">
      <w:pPr>
        <w:widowControl w:val="0"/>
        <w:autoSpaceDE w:val="0"/>
        <w:ind w:firstLine="540"/>
        <w:jc w:val="both"/>
      </w:pPr>
    </w:p>
    <w:p w:rsidR="00AD2AB4" w:rsidRDefault="00AD2AB4">
      <w:pPr>
        <w:widowControl w:val="0"/>
        <w:autoSpaceDE w:val="0"/>
        <w:ind w:firstLine="540"/>
        <w:jc w:val="both"/>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5628A6">
      <w:pPr>
        <w:widowControl w:val="0"/>
        <w:autoSpaceDE w:val="0"/>
        <w:ind w:left="6237"/>
      </w:pPr>
      <w:r>
        <w:lastRenderedPageBreak/>
        <w:t>Приложение 5</w:t>
      </w:r>
    </w:p>
    <w:p w:rsidR="00AD2AB4" w:rsidRDefault="005628A6">
      <w:pPr>
        <w:widowControl w:val="0"/>
        <w:autoSpaceDE w:val="0"/>
        <w:ind w:left="6237"/>
      </w:pPr>
      <w:r>
        <w:t>к Договору</w:t>
      </w:r>
    </w:p>
    <w:p w:rsidR="00AD2AB4" w:rsidRDefault="005628A6">
      <w:pPr>
        <w:widowControl w:val="0"/>
        <w:autoSpaceDE w:val="0"/>
        <w:ind w:left="6237"/>
      </w:pPr>
      <w:r>
        <w:t xml:space="preserve">№ </w:t>
      </w:r>
      <w:r w:rsidR="003853A1">
        <w:t>________</w:t>
      </w:r>
      <w:r>
        <w:t xml:space="preserve"> от «</w:t>
      </w:r>
      <w:r w:rsidR="003853A1">
        <w:t>____</w:t>
      </w:r>
      <w:r>
        <w:t xml:space="preserve">» </w:t>
      </w:r>
      <w:r w:rsidR="003853A1">
        <w:t>_________ 2021</w:t>
      </w:r>
      <w:r>
        <w:t xml:space="preserve"> г.</w:t>
      </w:r>
    </w:p>
    <w:p w:rsidR="00AD2AB4" w:rsidRDefault="00AD2AB4">
      <w:pPr>
        <w:ind w:right="-5"/>
        <w:jc w:val="right"/>
        <w:rPr>
          <w:b/>
          <w:sz w:val="20"/>
          <w:szCs w:val="20"/>
        </w:rPr>
      </w:pPr>
    </w:p>
    <w:p w:rsidR="00AD2AB4" w:rsidRDefault="00AD2AB4">
      <w:pPr>
        <w:rPr>
          <w:sz w:val="20"/>
          <w:szCs w:val="20"/>
        </w:rPr>
      </w:pPr>
    </w:p>
    <w:p w:rsidR="00AD2AB4" w:rsidRDefault="005628A6">
      <w:pPr>
        <w:widowControl w:val="0"/>
        <w:autoSpaceDE w:val="0"/>
        <w:jc w:val="center"/>
        <w:rPr>
          <w:b/>
          <w:sz w:val="20"/>
          <w:szCs w:val="20"/>
        </w:rPr>
      </w:pPr>
      <w:r>
        <w:rPr>
          <w:b/>
          <w:sz w:val="20"/>
          <w:szCs w:val="20"/>
        </w:rPr>
        <w:t>ТЕХНИЧЕСКОЕ ЗАДАНИЕ</w:t>
      </w:r>
    </w:p>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B41DF8"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b/>
          <w:sz w:val="24"/>
          <w:szCs w:val="24"/>
          <w:lang w:val="ru-RU"/>
        </w:rPr>
        <w:t>Объем оказываемых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7966"/>
        <w:gridCol w:w="1070"/>
      </w:tblGrid>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pPr>
              <w:jc w:val="center"/>
              <w:outlineLvl w:val="1"/>
            </w:pPr>
            <w:r w:rsidRPr="004F5891">
              <w:t>№ п\п</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pPr>
              <w:jc w:val="center"/>
              <w:outlineLvl w:val="1"/>
            </w:pPr>
            <w:r w:rsidRPr="004F5891">
              <w:t>Вид услуг</w:t>
            </w:r>
          </w:p>
        </w:tc>
        <w:tc>
          <w:tcPr>
            <w:tcW w:w="107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pPr>
              <w:jc w:val="center"/>
              <w:outlineLvl w:val="1"/>
            </w:pPr>
            <w:r w:rsidRPr="004F5891">
              <w:t>кол-во человек</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2E2749" w:rsidRDefault="00B41DF8" w:rsidP="009B39B5">
            <w:pPr>
              <w:rPr>
                <w:b/>
              </w:rPr>
            </w:pPr>
            <w:r w:rsidRPr="002E2749">
              <w:rPr>
                <w:b/>
              </w:rPr>
              <w:t>Осмотр врачами специалистами</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Default="00B41DF8" w:rsidP="009B39B5">
            <w:pPr>
              <w:jc w:val="center"/>
            </w:pP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rsidRPr="004F5891">
              <w:t>1</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r w:rsidRPr="001317F6">
              <w:t>Осмотр врачом-</w:t>
            </w:r>
            <w:proofErr w:type="spellStart"/>
            <w:r w:rsidRPr="001317F6">
              <w:t>дерматовенерологом</w:t>
            </w:r>
            <w:proofErr w:type="spellEnd"/>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rsidRPr="004F5891">
              <w:t>2</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r w:rsidRPr="001317F6">
              <w:t>Осмотр врачом-терапевтом</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rsidRPr="004F5891">
              <w:t>3</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r w:rsidRPr="001317F6">
              <w:t>Осмотр акушером-гинекологом</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69</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t>4</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r w:rsidRPr="001317F6">
              <w:t>Осмотр врачом-стоматологом</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Default="00B41DF8" w:rsidP="009B39B5">
            <w:r>
              <w:t>5</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r w:rsidRPr="001317F6">
              <w:t>Осмотр врачом отоларингологом</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t>6</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r>
              <w:t xml:space="preserve">Осмотр врачом </w:t>
            </w:r>
            <w:proofErr w:type="spellStart"/>
            <w:r>
              <w:t>психиатором</w:t>
            </w:r>
            <w:proofErr w:type="spellEnd"/>
            <w:r>
              <w:t>-наркологом</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trHeight w:val="431"/>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Default="00B41DF8" w:rsidP="009B39B5">
            <w:r>
              <w:t>7</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Default="00B41DF8" w:rsidP="009B39B5">
            <w:r>
              <w:t xml:space="preserve">Осмотр </w:t>
            </w:r>
            <w:proofErr w:type="gramStart"/>
            <w:r>
              <w:t xml:space="preserve">врачом  </w:t>
            </w:r>
            <w:r w:rsidRPr="001317F6">
              <w:t>психиатром</w:t>
            </w:r>
            <w:proofErr w:type="gramEnd"/>
          </w:p>
          <w:p w:rsidR="00B41DF8" w:rsidRDefault="00B41DF8" w:rsidP="009B39B5"/>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trHeight w:val="507"/>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B41DF8" w:rsidRDefault="00B41DF8" w:rsidP="009B39B5">
            <w:r>
              <w:t>8</w:t>
            </w:r>
          </w:p>
        </w:tc>
        <w:tc>
          <w:tcPr>
            <w:tcW w:w="7966" w:type="dxa"/>
            <w:tcBorders>
              <w:top w:val="single" w:sz="4" w:space="0" w:color="auto"/>
              <w:left w:val="single" w:sz="4" w:space="0" w:color="auto"/>
              <w:bottom w:val="single" w:sz="4" w:space="0" w:color="auto"/>
              <w:right w:val="single" w:sz="4" w:space="0" w:color="auto"/>
            </w:tcBorders>
            <w:shd w:val="clear" w:color="auto" w:fill="FFFFFF"/>
          </w:tcPr>
          <w:p w:rsidR="00B41DF8" w:rsidRDefault="00B41DF8" w:rsidP="009B39B5">
            <w:r>
              <w:t>Осмотр врачом неврологом</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Default="00B41DF8" w:rsidP="009B39B5">
            <w:pPr>
              <w:jc w:val="center"/>
            </w:pPr>
            <w:r>
              <w:t>70</w:t>
            </w:r>
          </w:p>
        </w:tc>
      </w:tr>
      <w:tr w:rsidR="00B41DF8" w:rsidRPr="004F5891" w:rsidTr="009B39B5">
        <w:trPr>
          <w:trHeight w:val="461"/>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B41DF8" w:rsidRDefault="00B41DF8" w:rsidP="009B39B5">
            <w:r>
              <w:t>9</w:t>
            </w:r>
          </w:p>
        </w:tc>
        <w:tc>
          <w:tcPr>
            <w:tcW w:w="7966" w:type="dxa"/>
            <w:tcBorders>
              <w:top w:val="single" w:sz="4" w:space="0" w:color="auto"/>
              <w:left w:val="single" w:sz="4" w:space="0" w:color="auto"/>
              <w:bottom w:val="single" w:sz="4" w:space="0" w:color="auto"/>
              <w:right w:val="single" w:sz="4" w:space="0" w:color="auto"/>
            </w:tcBorders>
            <w:shd w:val="clear" w:color="auto" w:fill="FFFFFF"/>
          </w:tcPr>
          <w:p w:rsidR="00B41DF8" w:rsidRDefault="00B41DF8" w:rsidP="009B39B5">
            <w:r>
              <w:t xml:space="preserve">Заключение врача </w:t>
            </w:r>
            <w:proofErr w:type="spellStart"/>
            <w:r>
              <w:t>профпатолога</w:t>
            </w:r>
            <w:proofErr w:type="spellEnd"/>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Default="00B41DF8" w:rsidP="009B39B5">
            <w:pPr>
              <w:jc w:val="center"/>
            </w:pPr>
            <w:r>
              <w:t>70</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586258" w:rsidRDefault="00B41DF8" w:rsidP="009B39B5">
            <w:pPr>
              <w:rPr>
                <w:b/>
              </w:rPr>
            </w:pPr>
            <w:r w:rsidRPr="00586258">
              <w:rPr>
                <w:b/>
              </w:rPr>
              <w:t>Лабораторные клинические исследования</w:t>
            </w:r>
            <w:r>
              <w:rPr>
                <w:b/>
              </w:rPr>
              <w:t xml:space="preserve"> (с забором биоматериала)</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t>8</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r w:rsidRPr="001317F6">
              <w:rPr>
                <w:bCs/>
                <w:szCs w:val="18"/>
                <w:shd w:val="clear" w:color="auto" w:fill="FFFFFF"/>
                <w:lang w:eastAsia="ru-RU"/>
              </w:rPr>
              <w:t>Клинический анализ крови (гемоглобин, цветной показатель, эритроциты, тромбоциты, лейкоциты, лейкоцитарная формула, СОЭ)</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t>9</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r w:rsidRPr="001317F6">
              <w:rPr>
                <w:bCs/>
                <w:shd w:val="clear" w:color="auto" w:fill="FFFFFF"/>
                <w:lang w:eastAsia="ru-RU"/>
              </w:rPr>
              <w:t>Клинический анализ мочи (удельный вес, белок, сахар, микроскопия осадка)</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t>10</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r w:rsidRPr="001317F6">
              <w:t>Определение глюкозы в сыворотке крови</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t>11</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r w:rsidRPr="001317F6">
              <w:t>Определение холестерина в сыворотке крови</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rsidRPr="004F5891">
              <w:t>1</w:t>
            </w:r>
            <w:r>
              <w:t>2</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pPr>
              <w:rPr>
                <w:bCs/>
                <w:szCs w:val="18"/>
                <w:shd w:val="clear" w:color="auto" w:fill="FFFFFF"/>
                <w:lang w:eastAsia="ru-RU"/>
              </w:rPr>
            </w:pPr>
            <w:r w:rsidRPr="001317F6">
              <w:rPr>
                <w:bCs/>
                <w:szCs w:val="18"/>
                <w:shd w:val="clear" w:color="auto" w:fill="FFFFFF"/>
                <w:lang w:eastAsia="ru-RU"/>
              </w:rPr>
              <w:t>Анализ крови на сифилис</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rsidRPr="004F5891">
              <w:t>1</w:t>
            </w:r>
            <w:r>
              <w:t>3</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r>
              <w:t>Исследования на гельминтозы</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trHeight w:val="281"/>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B41DF8" w:rsidRPr="004F5891" w:rsidRDefault="00B41DF8" w:rsidP="009B39B5">
            <w:r w:rsidRPr="004F5891">
              <w:t>1</w:t>
            </w:r>
            <w:r>
              <w:t>4</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r>
              <w:t>Исследование мазков на флору</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rsidRPr="004F5891">
              <w:t>1</w:t>
            </w:r>
            <w:r>
              <w:t>5</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Default="00B41DF8" w:rsidP="009B39B5">
            <w:r>
              <w:t>Исследование мазков на цитологию</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AB2136" w:rsidRDefault="00B41DF8" w:rsidP="009B39B5">
            <w:pPr>
              <w:rPr>
                <w:b/>
              </w:rPr>
            </w:pPr>
            <w:proofErr w:type="spellStart"/>
            <w:r w:rsidRPr="00AB2136">
              <w:rPr>
                <w:b/>
              </w:rPr>
              <w:t>Функциалальные</w:t>
            </w:r>
            <w:proofErr w:type="spellEnd"/>
            <w:r w:rsidRPr="00AB2136">
              <w:rPr>
                <w:b/>
              </w:rPr>
              <w:t xml:space="preserve"> диагностические исследования</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AB2136" w:rsidRDefault="00B41DF8" w:rsidP="009B39B5">
            <w:pPr>
              <w:jc w:val="center"/>
              <w:rPr>
                <w:b/>
              </w:rPr>
            </w:pP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t>16</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r w:rsidRPr="001317F6">
              <w:t>ЭКГ</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70</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t>17</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1317F6" w:rsidRDefault="00B41DF8" w:rsidP="009B39B5">
            <w:r w:rsidRPr="001317F6">
              <w:rPr>
                <w:shd w:val="clear" w:color="auto" w:fill="FFFFFF"/>
                <w:lang w:eastAsia="ru-RU"/>
              </w:rPr>
              <w:t>УЗИ</w:t>
            </w:r>
            <w:r>
              <w:rPr>
                <w:shd w:val="clear" w:color="auto" w:fill="FFFFFF"/>
                <w:lang w:eastAsia="ru-RU"/>
              </w:rPr>
              <w:t>/</w:t>
            </w:r>
            <w:proofErr w:type="spellStart"/>
            <w:r>
              <w:rPr>
                <w:shd w:val="clear" w:color="auto" w:fill="FFFFFF"/>
                <w:lang w:eastAsia="ru-RU"/>
              </w:rPr>
              <w:t>мамография</w:t>
            </w:r>
            <w:proofErr w:type="spellEnd"/>
            <w:r>
              <w:rPr>
                <w:shd w:val="clear" w:color="auto" w:fill="FFFFFF"/>
                <w:lang w:eastAsia="ru-RU"/>
              </w:rPr>
              <w:t xml:space="preserve"> </w:t>
            </w:r>
            <w:r w:rsidRPr="001317F6">
              <w:rPr>
                <w:shd w:val="clear" w:color="auto" w:fill="FFFFFF"/>
                <w:lang w:eastAsia="ru-RU"/>
              </w:rPr>
              <w:t xml:space="preserve"> молочных желез (женщины старше 40 лет)</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r>
              <w:t>55</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t>18</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875EA0" w:rsidRDefault="00B41DF8" w:rsidP="009B39B5">
            <w:r w:rsidRPr="00875EA0">
              <w:t>Цифровая флюорография</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875EA0" w:rsidRDefault="00B41DF8" w:rsidP="009B39B5">
            <w:pPr>
              <w:jc w:val="center"/>
            </w:pPr>
            <w:r>
              <w:t>70</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2155F1" w:rsidRDefault="00B41DF8" w:rsidP="009B39B5">
            <w:pPr>
              <w:rPr>
                <w:b/>
              </w:rPr>
            </w:pPr>
            <w:proofErr w:type="spellStart"/>
            <w:r w:rsidRPr="002155F1">
              <w:rPr>
                <w:b/>
              </w:rPr>
              <w:t>Доп.услуги</w:t>
            </w:r>
            <w:proofErr w:type="spellEnd"/>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4F5891" w:rsidRDefault="00B41DF8" w:rsidP="009B39B5">
            <w:pPr>
              <w:jc w:val="center"/>
            </w:pP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4F5891" w:rsidRDefault="00B41DF8" w:rsidP="009B39B5">
            <w:r>
              <w:t>19</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875EA0" w:rsidRDefault="00B41DF8" w:rsidP="009B39B5">
            <w:r w:rsidRPr="00875EA0">
              <w:t>Замена мед. книжки</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875EA0" w:rsidRDefault="00B41DF8" w:rsidP="009B39B5">
            <w:pPr>
              <w:jc w:val="center"/>
            </w:pPr>
            <w:r>
              <w:t>22</w:t>
            </w:r>
          </w:p>
        </w:tc>
      </w:tr>
      <w:tr w:rsidR="00B41DF8" w:rsidRPr="004F5891" w:rsidTr="009B39B5">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363B44" w:rsidRDefault="00B41DF8" w:rsidP="009B39B5">
            <w:r>
              <w:t>20</w:t>
            </w:r>
          </w:p>
        </w:tc>
        <w:tc>
          <w:tcPr>
            <w:tcW w:w="7966" w:type="dxa"/>
            <w:tcBorders>
              <w:top w:val="single" w:sz="4" w:space="0" w:color="auto"/>
              <w:left w:val="single" w:sz="4" w:space="0" w:color="auto"/>
              <w:bottom w:val="single" w:sz="4" w:space="0" w:color="auto"/>
              <w:right w:val="single" w:sz="4" w:space="0" w:color="auto"/>
            </w:tcBorders>
            <w:shd w:val="clear" w:color="auto" w:fill="FFFFFF"/>
            <w:hideMark/>
          </w:tcPr>
          <w:p w:rsidR="00B41DF8" w:rsidRPr="00875EA0" w:rsidRDefault="00B41DF8" w:rsidP="009B39B5">
            <w:r w:rsidRPr="00875EA0">
              <w:t>Гигиеническое воспитание и аттестация</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B41DF8" w:rsidRPr="00875EA0" w:rsidRDefault="00B41DF8" w:rsidP="009B39B5">
            <w:pPr>
              <w:jc w:val="center"/>
            </w:pPr>
            <w:r>
              <w:t>58</w:t>
            </w:r>
          </w:p>
        </w:tc>
      </w:tr>
    </w:tbl>
    <w:p w:rsidR="00AD2AB4" w:rsidRDefault="00AD2AB4">
      <w:pPr>
        <w:pStyle w:val="aa"/>
        <w:widowControl w:val="0"/>
        <w:autoSpaceDE w:val="0"/>
        <w:spacing w:after="0" w:line="240" w:lineRule="auto"/>
        <w:rPr>
          <w:rFonts w:ascii="Times New Roman" w:hAnsi="Times New Roman" w:cs="Times New Roman"/>
          <w:sz w:val="24"/>
          <w:szCs w:val="24"/>
          <w:lang w:val="ru-RU"/>
        </w:rPr>
      </w:pPr>
    </w:p>
    <w:p w:rsidR="00AD2AB4" w:rsidRDefault="005628A6">
      <w:pPr>
        <w:pStyle w:val="aa"/>
        <w:widowControl w:val="0"/>
        <w:numPr>
          <w:ilvl w:val="0"/>
          <w:numId w:val="2"/>
        </w:numPr>
        <w:autoSpaceDE w:val="0"/>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Цели оказания услуги:</w:t>
      </w:r>
    </w:p>
    <w:p w:rsidR="00AD2AB4" w:rsidRDefault="005628A6">
      <w:pPr>
        <w:widowControl w:val="0"/>
        <w:autoSpaceDE w:val="0"/>
        <w:ind w:left="720"/>
      </w:pPr>
      <w:r>
        <w:t xml:space="preserve">  Периодические медицинские осмотры и психиатрическое освидетельствование проводятся с </w:t>
      </w:r>
      <w:proofErr w:type="gramStart"/>
      <w:r>
        <w:t>целью :</w:t>
      </w:r>
      <w:proofErr w:type="gramEnd"/>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Динамическое наблюдение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формирование групп риска по развитию профессиональных заболеваний.</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Выявление заболеваний, состояний, являющихся медицинскими противопоказаниями для продолжения работы, связанной с воздействием </w:t>
      </w:r>
      <w:proofErr w:type="gramStart"/>
      <w:r>
        <w:rPr>
          <w:rFonts w:ascii="Times New Roman" w:hAnsi="Times New Roman" w:cs="Times New Roman"/>
          <w:sz w:val="24"/>
          <w:szCs w:val="24"/>
          <w:lang w:val="ru-RU"/>
        </w:rPr>
        <w:t>вредных  и</w:t>
      </w:r>
      <w:proofErr w:type="gramEnd"/>
      <w:r>
        <w:rPr>
          <w:rFonts w:ascii="Times New Roman" w:hAnsi="Times New Roman" w:cs="Times New Roman"/>
          <w:sz w:val="24"/>
          <w:szCs w:val="24"/>
          <w:lang w:val="ru-RU"/>
        </w:rPr>
        <w:t xml:space="preserve"> (или) опасных производственных факторов, а также работ, при выполнении  которых обязательно проведение периодического осмотра (обследования) работников в целях охраны здоровья населения.</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Своевременное проведение профилактических и реабилитационных мероприятий, направленных на сохранение здоровья и восстановление трудоспособности работников.</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Предупреждение несчастных случаев на производстве.</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Психиатрическое освидетельствование работника проводится с целью определения его </w:t>
      </w:r>
      <w:r>
        <w:rPr>
          <w:rFonts w:ascii="Times New Roman" w:hAnsi="Times New Roman" w:cs="Times New Roman"/>
          <w:sz w:val="24"/>
          <w:szCs w:val="24"/>
          <w:lang w:val="ru-RU"/>
        </w:rPr>
        <w:lastRenderedPageBreak/>
        <w:t xml:space="preserve">пригодности по состоянию психического здоровья к осуществлению отдельных видов деятельности, </w:t>
      </w:r>
      <w:proofErr w:type="gramStart"/>
      <w:r>
        <w:rPr>
          <w:rFonts w:ascii="Times New Roman" w:hAnsi="Times New Roman" w:cs="Times New Roman"/>
          <w:sz w:val="24"/>
          <w:szCs w:val="24"/>
          <w:lang w:val="ru-RU"/>
        </w:rPr>
        <w:t>предусмотренных  Перечнем</w:t>
      </w:r>
      <w:proofErr w:type="gramEnd"/>
      <w:r>
        <w:rPr>
          <w:rFonts w:ascii="Times New Roman" w:hAnsi="Times New Roman" w:cs="Times New Roman"/>
          <w:sz w:val="24"/>
          <w:szCs w:val="24"/>
          <w:lang w:val="ru-RU"/>
        </w:rPr>
        <w:t xml:space="preserve"> медицинских психиатрических противопоказаний для осуществления отдельных видов профессиональной деятельности.                          </w:t>
      </w:r>
    </w:p>
    <w:p w:rsidR="00AD2AB4" w:rsidRDefault="005628A6">
      <w:pPr>
        <w:pStyle w:val="aa"/>
        <w:widowControl w:val="0"/>
        <w:autoSpaceDE w:val="0"/>
        <w:spacing w:after="0" w:line="240" w:lineRule="auto"/>
        <w:ind w:left="1080"/>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AD2AB4" w:rsidRDefault="005628A6">
      <w:pPr>
        <w:pStyle w:val="aa"/>
        <w:widowControl w:val="0"/>
        <w:numPr>
          <w:ilvl w:val="0"/>
          <w:numId w:val="2"/>
        </w:numPr>
        <w:autoSpaceDE w:val="0"/>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Нормативные документы:</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Трудовой Кодекс РФ </w:t>
      </w:r>
      <w:proofErr w:type="gramStart"/>
      <w:r>
        <w:rPr>
          <w:rFonts w:ascii="Times New Roman" w:hAnsi="Times New Roman" w:cs="Times New Roman"/>
          <w:sz w:val="24"/>
          <w:szCs w:val="24"/>
          <w:lang w:val="ru-RU"/>
        </w:rPr>
        <w:t>( глава</w:t>
      </w:r>
      <w:proofErr w:type="gramEnd"/>
      <w:r>
        <w:rPr>
          <w:rFonts w:ascii="Times New Roman" w:hAnsi="Times New Roman" w:cs="Times New Roman"/>
          <w:sz w:val="24"/>
          <w:szCs w:val="24"/>
          <w:lang w:val="ru-RU"/>
        </w:rPr>
        <w:t xml:space="preserve"> 34 ст. 212, 213, 214)</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Приказ </w:t>
      </w:r>
      <w:proofErr w:type="spellStart"/>
      <w:r>
        <w:rPr>
          <w:rFonts w:ascii="Times New Roman" w:hAnsi="Times New Roman" w:cs="Times New Roman"/>
          <w:sz w:val="24"/>
          <w:szCs w:val="24"/>
          <w:lang w:val="ru-RU"/>
        </w:rPr>
        <w:t>Минздравсоцразвития</w:t>
      </w:r>
      <w:proofErr w:type="spellEnd"/>
      <w:r>
        <w:rPr>
          <w:rFonts w:ascii="Times New Roman" w:hAnsi="Times New Roman" w:cs="Times New Roman"/>
          <w:sz w:val="24"/>
          <w:szCs w:val="24"/>
          <w:lang w:val="ru-RU"/>
        </w:rPr>
        <w:t xml:space="preserve"> РФ от 12.04.2011г. №302Н «Об утверждении перечней вредных и (или) опасных производственных </w:t>
      </w:r>
      <w:proofErr w:type="gramStart"/>
      <w:r>
        <w:rPr>
          <w:rFonts w:ascii="Times New Roman" w:hAnsi="Times New Roman" w:cs="Times New Roman"/>
          <w:sz w:val="24"/>
          <w:szCs w:val="24"/>
          <w:lang w:val="ru-RU"/>
        </w:rPr>
        <w:t>факторов  и</w:t>
      </w:r>
      <w:proofErr w:type="gramEnd"/>
      <w:r>
        <w:rPr>
          <w:rFonts w:ascii="Times New Roman" w:hAnsi="Times New Roman" w:cs="Times New Roman"/>
          <w:sz w:val="24"/>
          <w:szCs w:val="24"/>
          <w:lang w:val="ru-RU"/>
        </w:rPr>
        <w:t xml:space="preserve"> работ, пои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Постановление Правительства РФ от </w:t>
      </w:r>
      <w:proofErr w:type="gramStart"/>
      <w:r>
        <w:rPr>
          <w:rFonts w:ascii="Times New Roman" w:hAnsi="Times New Roman" w:cs="Times New Roman"/>
          <w:sz w:val="24"/>
          <w:szCs w:val="24"/>
          <w:lang w:val="ru-RU"/>
        </w:rPr>
        <w:t>23.09..</w:t>
      </w:r>
      <w:proofErr w:type="gramEnd"/>
      <w:r>
        <w:rPr>
          <w:rFonts w:ascii="Times New Roman" w:hAnsi="Times New Roman" w:cs="Times New Roman"/>
          <w:sz w:val="24"/>
          <w:szCs w:val="24"/>
          <w:lang w:val="ru-RU"/>
        </w:rPr>
        <w:t>2002 №695 (ред. от 25.03.2013)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 с влиянием вредных веществ и неблагоприятных производственных факторов), а так же работающими в условиях повышенной опасности».</w:t>
      </w:r>
    </w:p>
    <w:p w:rsidR="00AD2AB4" w:rsidRPr="00B41DF8" w:rsidRDefault="005628A6" w:rsidP="00E7383D">
      <w:pPr>
        <w:pStyle w:val="aa"/>
        <w:widowControl w:val="0"/>
        <w:numPr>
          <w:ilvl w:val="1"/>
          <w:numId w:val="2"/>
        </w:numPr>
        <w:autoSpaceDE w:val="0"/>
        <w:spacing w:after="0" w:line="240" w:lineRule="auto"/>
        <w:rPr>
          <w:rFonts w:ascii="Times New Roman" w:hAnsi="Times New Roman" w:cs="Times New Roman"/>
          <w:sz w:val="24"/>
          <w:szCs w:val="24"/>
          <w:lang w:val="ru-RU"/>
        </w:rPr>
      </w:pPr>
      <w:r w:rsidRPr="00B41DF8">
        <w:rPr>
          <w:rFonts w:ascii="Times New Roman" w:hAnsi="Times New Roman" w:cs="Times New Roman"/>
          <w:sz w:val="24"/>
          <w:szCs w:val="24"/>
          <w:lang w:val="ru-RU"/>
        </w:rPr>
        <w:t xml:space="preserve">Нормативные правовые акты, </w:t>
      </w:r>
      <w:proofErr w:type="gramStart"/>
      <w:r w:rsidRPr="00B41DF8">
        <w:rPr>
          <w:rFonts w:ascii="Times New Roman" w:hAnsi="Times New Roman" w:cs="Times New Roman"/>
          <w:sz w:val="24"/>
          <w:szCs w:val="24"/>
          <w:lang w:val="ru-RU"/>
        </w:rPr>
        <w:t>содержащие  государственные</w:t>
      </w:r>
      <w:proofErr w:type="gramEnd"/>
      <w:r w:rsidRPr="00B41DF8">
        <w:rPr>
          <w:rFonts w:ascii="Times New Roman" w:hAnsi="Times New Roman" w:cs="Times New Roman"/>
          <w:sz w:val="24"/>
          <w:szCs w:val="24"/>
          <w:lang w:val="ru-RU"/>
        </w:rPr>
        <w:t xml:space="preserve">  нормативные требования охраны труда. </w:t>
      </w:r>
    </w:p>
    <w:p w:rsidR="00AD2AB4" w:rsidRDefault="005628A6">
      <w:pPr>
        <w:pStyle w:val="aa"/>
        <w:widowControl w:val="0"/>
        <w:numPr>
          <w:ilvl w:val="0"/>
          <w:numId w:val="2"/>
        </w:numPr>
        <w:autoSpaceDE w:val="0"/>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Требования к проведению медицинских </w:t>
      </w:r>
      <w:proofErr w:type="gramStart"/>
      <w:r>
        <w:rPr>
          <w:rFonts w:ascii="Times New Roman" w:hAnsi="Times New Roman" w:cs="Times New Roman"/>
          <w:b/>
          <w:sz w:val="24"/>
          <w:szCs w:val="24"/>
          <w:lang w:val="ru-RU"/>
        </w:rPr>
        <w:t>исследований  и</w:t>
      </w:r>
      <w:proofErr w:type="gramEnd"/>
      <w:r>
        <w:rPr>
          <w:rFonts w:ascii="Times New Roman" w:hAnsi="Times New Roman" w:cs="Times New Roman"/>
          <w:b/>
          <w:sz w:val="24"/>
          <w:szCs w:val="24"/>
          <w:lang w:val="ru-RU"/>
        </w:rPr>
        <w:t xml:space="preserve"> психиатрического освидетельствования :</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Периодические медицинские осмотры проводятся на основании поименных списков, утвержденных Заказчиком. Разработанных на основании контингентов работников, согласованных с </w:t>
      </w:r>
      <w:proofErr w:type="spellStart"/>
      <w:r>
        <w:rPr>
          <w:rFonts w:ascii="Times New Roman" w:hAnsi="Times New Roman" w:cs="Times New Roman"/>
          <w:sz w:val="24"/>
          <w:szCs w:val="24"/>
          <w:lang w:val="ru-RU"/>
        </w:rPr>
        <w:t>Роспотребнадзором</w:t>
      </w:r>
      <w:proofErr w:type="spellEnd"/>
      <w:r>
        <w:rPr>
          <w:rFonts w:ascii="Times New Roman" w:hAnsi="Times New Roman" w:cs="Times New Roman"/>
          <w:sz w:val="24"/>
          <w:szCs w:val="24"/>
          <w:lang w:val="ru-RU"/>
        </w:rPr>
        <w:t xml:space="preserve">. </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Психиатрическое освидетельствование работника проводится врачебной комиссией, создаваемой органом управления медицинской организации. </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Исполнитель должен проводить необходимые осмотры врачами-специалистами и исследования работника единовременно в день проведения медицинского осмотра.</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Исполнитель по итогам проведения медицинских осмотров обобщает результаты проведенных медицинских осмотров работника и совместно с территориальными органами Федеральной службы по надзору в сфере защиты прав потребителей и благополучия человека и Заказчиком составляет Заключительный акт по результатам медицинского осмотра.</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Исполнитель по итогам проведения медицинских осмотров обобщает результаты проведенных медицинских осмотров работника и </w:t>
      </w:r>
      <w:proofErr w:type="gramStart"/>
      <w:r>
        <w:rPr>
          <w:rFonts w:ascii="Times New Roman" w:hAnsi="Times New Roman" w:cs="Times New Roman"/>
          <w:sz w:val="24"/>
          <w:szCs w:val="24"/>
          <w:lang w:val="ru-RU"/>
        </w:rPr>
        <w:t>оформляет :</w:t>
      </w:r>
      <w:proofErr w:type="gramEnd"/>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w:t>
      </w:r>
      <w:r>
        <w:rPr>
          <w:rFonts w:ascii="Times New Roman" w:hAnsi="Times New Roman" w:cs="Times New Roman"/>
          <w:b/>
          <w:sz w:val="24"/>
          <w:szCs w:val="24"/>
          <w:lang w:val="ru-RU"/>
        </w:rPr>
        <w:t xml:space="preserve">.медицинское заключение </w:t>
      </w:r>
      <w:r>
        <w:rPr>
          <w:rFonts w:ascii="Times New Roman" w:hAnsi="Times New Roman" w:cs="Times New Roman"/>
          <w:sz w:val="24"/>
          <w:szCs w:val="24"/>
          <w:lang w:val="ru-RU"/>
        </w:rPr>
        <w:t xml:space="preserve">(заключительный </w:t>
      </w:r>
      <w:proofErr w:type="gramStart"/>
      <w:r>
        <w:rPr>
          <w:rFonts w:ascii="Times New Roman" w:hAnsi="Times New Roman" w:cs="Times New Roman"/>
          <w:sz w:val="24"/>
          <w:szCs w:val="24"/>
          <w:lang w:val="ru-RU"/>
        </w:rPr>
        <w:t>акт)  в</w:t>
      </w:r>
      <w:proofErr w:type="gramEnd"/>
      <w:r>
        <w:rPr>
          <w:rFonts w:ascii="Times New Roman" w:hAnsi="Times New Roman" w:cs="Times New Roman"/>
          <w:sz w:val="24"/>
          <w:szCs w:val="24"/>
          <w:lang w:val="ru-RU"/>
        </w:rPr>
        <w:t xml:space="preserve"> порядке, установленным согласно с приказом </w:t>
      </w:r>
      <w:proofErr w:type="spellStart"/>
      <w:r>
        <w:rPr>
          <w:rFonts w:ascii="Times New Roman" w:hAnsi="Times New Roman" w:cs="Times New Roman"/>
          <w:sz w:val="24"/>
          <w:szCs w:val="24"/>
          <w:lang w:val="ru-RU"/>
        </w:rPr>
        <w:t>Минздравсоцразвития</w:t>
      </w:r>
      <w:proofErr w:type="spellEnd"/>
      <w:r>
        <w:rPr>
          <w:rFonts w:ascii="Times New Roman" w:hAnsi="Times New Roman" w:cs="Times New Roman"/>
          <w:sz w:val="24"/>
          <w:szCs w:val="24"/>
          <w:lang w:val="ru-RU"/>
        </w:rPr>
        <w:t xml:space="preserve"> России № 302Н от 12.04.2011г.</w:t>
      </w:r>
    </w:p>
    <w:p w:rsidR="00AD2AB4" w:rsidRDefault="005628A6" w:rsidP="00B41DF8">
      <w:pPr>
        <w:pStyle w:val="aa"/>
        <w:widowControl w:val="0"/>
        <w:autoSpaceDE w:val="0"/>
        <w:spacing w:after="0" w:line="240" w:lineRule="auto"/>
        <w:rPr>
          <w:b/>
        </w:rPr>
      </w:pPr>
      <w:r>
        <w:rPr>
          <w:rFonts w:ascii="Times New Roman" w:hAnsi="Times New Roman" w:cs="Times New Roman"/>
          <w:sz w:val="24"/>
          <w:szCs w:val="24"/>
          <w:lang w:val="ru-RU"/>
        </w:rPr>
        <w:t xml:space="preserve">2. </w:t>
      </w:r>
      <w:r>
        <w:rPr>
          <w:rFonts w:ascii="Times New Roman" w:hAnsi="Times New Roman" w:cs="Times New Roman"/>
          <w:b/>
          <w:sz w:val="24"/>
          <w:szCs w:val="24"/>
          <w:lang w:val="ru-RU"/>
        </w:rPr>
        <w:t xml:space="preserve">решении комиссии </w:t>
      </w:r>
      <w:r>
        <w:rPr>
          <w:rFonts w:ascii="Times New Roman" w:hAnsi="Times New Roman" w:cs="Times New Roman"/>
          <w:sz w:val="24"/>
          <w:szCs w:val="24"/>
          <w:lang w:val="ru-RU"/>
        </w:rPr>
        <w:t>(в письменной форме) психиатрического освидетельствования</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согласно Постановлению Правительства РФ от 23.09.2002г. №695. </w:t>
      </w:r>
    </w:p>
    <w:p w:rsidR="00AD2AB4" w:rsidRDefault="005628A6">
      <w:pPr>
        <w:widowControl w:val="0"/>
        <w:autoSpaceDE w:val="0"/>
        <w:rPr>
          <w:b/>
        </w:rPr>
      </w:pPr>
      <w:r>
        <w:rPr>
          <w:b/>
        </w:rPr>
        <w:t>5</w:t>
      </w:r>
      <w:r>
        <w:t xml:space="preserve">. </w:t>
      </w:r>
      <w:r>
        <w:rPr>
          <w:b/>
        </w:rPr>
        <w:t xml:space="preserve">Оформление результатов медицинских исследований: </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На каждого работника, проходящего медицинские исследования, исполнитель оформляет следующие документы:</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Медицинская карта, хранящаяся в организации, проводящей медосмотр;</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Паспорт здоровья работника, после проведения осмотра выдается работнику на руки;</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Медицинское заключение, один экземпляр выдается работнику на руки, второй приобщается к медицинской карте;</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Решение комиссии по психиатрическому освидетельствованию. </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утери работником паспорта здоровья исполнитель по заявлению работника выдает ему дубликат паспорта здоровья. </w:t>
      </w:r>
    </w:p>
    <w:p w:rsidR="00AD2AB4" w:rsidRDefault="00AD2AB4">
      <w:pPr>
        <w:pStyle w:val="aa"/>
        <w:widowControl w:val="0"/>
        <w:autoSpaceDE w:val="0"/>
        <w:spacing w:after="0" w:line="240" w:lineRule="auto"/>
        <w:rPr>
          <w:rFonts w:ascii="Times New Roman" w:hAnsi="Times New Roman" w:cs="Times New Roman"/>
          <w:sz w:val="24"/>
          <w:szCs w:val="24"/>
          <w:lang w:val="ru-RU"/>
        </w:rPr>
      </w:pP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p>
    <w:p w:rsidR="00AD2AB4" w:rsidRDefault="00AD2AB4">
      <w:pPr>
        <w:pStyle w:val="aa"/>
        <w:widowControl w:val="0"/>
        <w:autoSpaceDE w:val="0"/>
        <w:spacing w:after="0" w:line="240" w:lineRule="auto"/>
        <w:rPr>
          <w:rFonts w:ascii="Times New Roman" w:hAnsi="Times New Roman" w:cs="Times New Roman"/>
          <w:sz w:val="24"/>
          <w:szCs w:val="24"/>
          <w:lang w:val="ru-RU"/>
        </w:rPr>
      </w:pPr>
    </w:p>
    <w:p w:rsidR="00AD2AB4" w:rsidRDefault="00AD2AB4">
      <w:pPr>
        <w:pStyle w:val="aa"/>
        <w:widowControl w:val="0"/>
        <w:autoSpaceDE w:val="0"/>
        <w:spacing w:after="0" w:line="240" w:lineRule="auto"/>
        <w:rPr>
          <w:rFonts w:ascii="Times New Roman" w:hAnsi="Times New Roman" w:cs="Times New Roman"/>
          <w:b/>
          <w:sz w:val="24"/>
          <w:szCs w:val="24"/>
          <w:lang w:val="ru-RU"/>
        </w:rPr>
      </w:pPr>
    </w:p>
    <w:p w:rsidR="00AD2AB4" w:rsidRDefault="005628A6" w:rsidP="00B41DF8">
      <w:pPr>
        <w:pStyle w:val="aa"/>
        <w:widowControl w:val="0"/>
        <w:autoSpaceDE w:val="0"/>
        <w:spacing w:after="0" w:line="240" w:lineRule="auto"/>
      </w:pP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p>
    <w:p w:rsidR="00AD2AB4" w:rsidRDefault="00AD2AB4"/>
    <w:sectPr w:rsidR="00AD2AB4" w:rsidSect="00AD2AB4">
      <w:pgSz w:w="11906" w:h="16838"/>
      <w:pgMar w:top="426" w:right="424"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E29" w:rsidRDefault="00F46E29" w:rsidP="00AD2AB4">
      <w:r>
        <w:separator/>
      </w:r>
    </w:p>
  </w:endnote>
  <w:endnote w:type="continuationSeparator" w:id="0">
    <w:p w:rsidR="00F46E29" w:rsidRDefault="00F46E29" w:rsidP="00AD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E29" w:rsidRDefault="00F46E29" w:rsidP="00AD2AB4">
      <w:r>
        <w:separator/>
      </w:r>
    </w:p>
  </w:footnote>
  <w:footnote w:type="continuationSeparator" w:id="0">
    <w:p w:rsidR="00F46E29" w:rsidRDefault="00F46E29" w:rsidP="00AD2AB4">
      <w:r>
        <w:continuationSeparator/>
      </w:r>
    </w:p>
  </w:footnote>
  <w:footnote w:id="1">
    <w:p w:rsidR="00AD2AB4" w:rsidRDefault="00AD2AB4">
      <w:pPr>
        <w:pStyle w:val="a5"/>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036AA2"/>
    <w:multiLevelType w:val="singleLevel"/>
    <w:tmpl w:val="A7036AA2"/>
    <w:lvl w:ilvl="0">
      <w:start w:val="14"/>
      <w:numFmt w:val="decimal"/>
      <w:suff w:val="space"/>
      <w:lvlText w:val="%1."/>
      <w:lvlJc w:val="left"/>
    </w:lvl>
  </w:abstractNum>
  <w:abstractNum w:abstractNumId="1" w15:restartNumberingAfterBreak="0">
    <w:nsid w:val="705A094C"/>
    <w:multiLevelType w:val="multilevel"/>
    <w:tmpl w:val="705A09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NotTrackMoves/>
  <w:defaultTabStop w:val="708"/>
  <w:characterSpacingControl w:val="doNotCompress"/>
  <w:footnotePr>
    <w:footnote w:id="-1"/>
    <w:footnote w:id="0"/>
  </w:footnotePr>
  <w:endnotePr>
    <w:endnote w:id="-1"/>
    <w:endnote w:id="0"/>
  </w:endnotePr>
  <w:compat>
    <w:useFELayout/>
    <w:underlineTabInNumList/>
    <w:compatSetting w:name="compatibilityMode" w:uri="http://schemas.microsoft.com/office/word" w:val="12"/>
  </w:compat>
  <w:rsids>
    <w:rsidRoot w:val="005A2E4C"/>
    <w:rsid w:val="0005295A"/>
    <w:rsid w:val="00053960"/>
    <w:rsid w:val="000907BD"/>
    <w:rsid w:val="00091DCE"/>
    <w:rsid w:val="000B477F"/>
    <w:rsid w:val="000C1903"/>
    <w:rsid w:val="000E5240"/>
    <w:rsid w:val="00103656"/>
    <w:rsid w:val="00127985"/>
    <w:rsid w:val="00142AC5"/>
    <w:rsid w:val="001E12AF"/>
    <w:rsid w:val="002477F3"/>
    <w:rsid w:val="002551D9"/>
    <w:rsid w:val="002832DD"/>
    <w:rsid w:val="002A718B"/>
    <w:rsid w:val="002E3747"/>
    <w:rsid w:val="00373036"/>
    <w:rsid w:val="003853A1"/>
    <w:rsid w:val="003E3FD5"/>
    <w:rsid w:val="003F1EFA"/>
    <w:rsid w:val="003F216B"/>
    <w:rsid w:val="00447265"/>
    <w:rsid w:val="00463856"/>
    <w:rsid w:val="004B2A10"/>
    <w:rsid w:val="005628A6"/>
    <w:rsid w:val="005A2E4C"/>
    <w:rsid w:val="005C6AB6"/>
    <w:rsid w:val="0060538F"/>
    <w:rsid w:val="006130C2"/>
    <w:rsid w:val="006354CF"/>
    <w:rsid w:val="00650524"/>
    <w:rsid w:val="00656F80"/>
    <w:rsid w:val="006606B0"/>
    <w:rsid w:val="00666347"/>
    <w:rsid w:val="006727EE"/>
    <w:rsid w:val="006A1208"/>
    <w:rsid w:val="007A4AEA"/>
    <w:rsid w:val="007D006C"/>
    <w:rsid w:val="007D2FF3"/>
    <w:rsid w:val="0081279D"/>
    <w:rsid w:val="00812BE7"/>
    <w:rsid w:val="00817B7A"/>
    <w:rsid w:val="00833C5F"/>
    <w:rsid w:val="008670D7"/>
    <w:rsid w:val="00886A3B"/>
    <w:rsid w:val="008B5ED5"/>
    <w:rsid w:val="008D5BEE"/>
    <w:rsid w:val="008E15DF"/>
    <w:rsid w:val="008F4AEF"/>
    <w:rsid w:val="00915166"/>
    <w:rsid w:val="009155ED"/>
    <w:rsid w:val="009349EA"/>
    <w:rsid w:val="00967C87"/>
    <w:rsid w:val="00992E8C"/>
    <w:rsid w:val="009E7E88"/>
    <w:rsid w:val="00A37464"/>
    <w:rsid w:val="00A43725"/>
    <w:rsid w:val="00A51A6C"/>
    <w:rsid w:val="00A5514D"/>
    <w:rsid w:val="00AC3F84"/>
    <w:rsid w:val="00AC45EC"/>
    <w:rsid w:val="00AD2AB4"/>
    <w:rsid w:val="00AE3739"/>
    <w:rsid w:val="00B03F40"/>
    <w:rsid w:val="00B41DF8"/>
    <w:rsid w:val="00BC1B82"/>
    <w:rsid w:val="00BE5E7C"/>
    <w:rsid w:val="00C00D9B"/>
    <w:rsid w:val="00C2304F"/>
    <w:rsid w:val="00D61E04"/>
    <w:rsid w:val="00D967CB"/>
    <w:rsid w:val="00E05481"/>
    <w:rsid w:val="00E072E0"/>
    <w:rsid w:val="00E12DA4"/>
    <w:rsid w:val="00E53915"/>
    <w:rsid w:val="00E56C06"/>
    <w:rsid w:val="00E845F0"/>
    <w:rsid w:val="00ED38D8"/>
    <w:rsid w:val="00F115BC"/>
    <w:rsid w:val="00F118F2"/>
    <w:rsid w:val="00F46E29"/>
    <w:rsid w:val="00FB2685"/>
    <w:rsid w:val="06CB2A7C"/>
    <w:rsid w:val="07A43E89"/>
    <w:rsid w:val="25167AF7"/>
    <w:rsid w:val="2608191C"/>
    <w:rsid w:val="2EAD2B82"/>
    <w:rsid w:val="375317A9"/>
    <w:rsid w:val="41386117"/>
    <w:rsid w:val="43B07B81"/>
    <w:rsid w:val="4E214722"/>
    <w:rsid w:val="669E626D"/>
    <w:rsid w:val="684A0968"/>
    <w:rsid w:val="7B4D19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0F1E0"/>
  <w15:docId w15:val="{E53C9015-662C-4575-813F-E96747D6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AB4"/>
    <w:pPr>
      <w:suppressAutoHyphens/>
    </w:pPr>
    <w:rPr>
      <w:rFonts w:ascii="Times New Roman" w:eastAsia="Times New Roman" w:hAnsi="Times New Roman"/>
      <w:sz w:val="24"/>
      <w:szCs w:val="24"/>
      <w:lang w:eastAsia="ar-SA"/>
    </w:rPr>
  </w:style>
  <w:style w:type="paragraph" w:styleId="3">
    <w:name w:val="heading 3"/>
    <w:basedOn w:val="a"/>
    <w:next w:val="a"/>
    <w:link w:val="30"/>
    <w:uiPriority w:val="99"/>
    <w:qFormat/>
    <w:rsid w:val="00AD2AB4"/>
    <w:pPr>
      <w:keepNext/>
      <w:tabs>
        <w:tab w:val="left" w:pos="2160"/>
      </w:tabs>
      <w:spacing w:before="240" w:after="60"/>
      <w:ind w:left="2160" w:hanging="720"/>
      <w:outlineLvl w:val="2"/>
    </w:pPr>
    <w:rPr>
      <w:rFonts w:ascii="Arial" w:eastAsia="Arial Unicode MS" w:hAnsi="Arial" w:cs="Arial"/>
      <w:b/>
      <w:bCs/>
      <w:sz w:val="26"/>
      <w:szCs w:val="26"/>
    </w:rPr>
  </w:style>
  <w:style w:type="paragraph" w:styleId="5">
    <w:name w:val="heading 5"/>
    <w:basedOn w:val="Standard"/>
    <w:next w:val="a"/>
    <w:link w:val="50"/>
    <w:uiPriority w:val="99"/>
    <w:qFormat/>
    <w:locked/>
    <w:rsid w:val="00AD2AB4"/>
    <w:pPr>
      <w:keepNext/>
      <w:tabs>
        <w:tab w:val="left" w:pos="2016"/>
      </w:tabs>
      <w:autoSpaceDN w:val="0"/>
      <w:ind w:left="1008" w:hanging="1008"/>
      <w:textAlignment w:val="baseline"/>
      <w:outlineLvl w:val="4"/>
    </w:pPr>
    <w:rPr>
      <w:rFonts w:ascii="Calibri" w:eastAsia="Arial Unicode MS" w:hAnsi="Calibri" w:cs="Times New Roman"/>
      <w:b/>
      <w:bCs/>
      <w:i/>
      <w:iCs/>
      <w:kern w:val="3"/>
      <w:sz w:val="26"/>
      <w:szCs w:val="26"/>
      <w:lang w:eastAsia="ru-RU"/>
    </w:rPr>
  </w:style>
  <w:style w:type="paragraph" w:styleId="8">
    <w:name w:val="heading 8"/>
    <w:basedOn w:val="Standard"/>
    <w:next w:val="a"/>
    <w:link w:val="80"/>
    <w:uiPriority w:val="99"/>
    <w:qFormat/>
    <w:locked/>
    <w:rsid w:val="00AD2AB4"/>
    <w:pPr>
      <w:keepNext/>
      <w:tabs>
        <w:tab w:val="left" w:pos="2880"/>
      </w:tabs>
      <w:autoSpaceDN w:val="0"/>
      <w:ind w:left="1440" w:hanging="1440"/>
      <w:textAlignment w:val="baseline"/>
      <w:outlineLvl w:val="7"/>
    </w:pPr>
    <w:rPr>
      <w:rFonts w:ascii="Calibri" w:eastAsia="Arial Unicode MS" w:hAnsi="Calibri" w:cs="Times New Roman"/>
      <w:i/>
      <w:iCs/>
      <w:kern w:val="3"/>
      <w:sz w:val="24"/>
      <w:szCs w:val="24"/>
      <w:lang w:eastAsia="ru-RU"/>
    </w:rPr>
  </w:style>
  <w:style w:type="paragraph" w:styleId="9">
    <w:name w:val="heading 9"/>
    <w:basedOn w:val="Standard"/>
    <w:next w:val="a"/>
    <w:link w:val="90"/>
    <w:uiPriority w:val="99"/>
    <w:qFormat/>
    <w:locked/>
    <w:rsid w:val="00AD2AB4"/>
    <w:pPr>
      <w:keepNext/>
      <w:tabs>
        <w:tab w:val="left" w:pos="3168"/>
      </w:tabs>
      <w:autoSpaceDN w:val="0"/>
      <w:ind w:left="1584" w:hanging="1584"/>
      <w:jc w:val="both"/>
      <w:textAlignment w:val="baseline"/>
      <w:outlineLvl w:val="8"/>
    </w:pPr>
    <w:rPr>
      <w:rFonts w:ascii="Cambria" w:eastAsia="Arial Unicode MS" w:hAnsi="Cambria" w:cs="Times New Roman"/>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AD2AB4"/>
    <w:pPr>
      <w:widowControl w:val="0"/>
      <w:suppressAutoHyphens/>
    </w:pPr>
    <w:rPr>
      <w:rFonts w:ascii="Arial" w:eastAsia="Calibri" w:hAnsi="Arial" w:cs="Arial"/>
      <w:kern w:val="2"/>
      <w:sz w:val="18"/>
      <w:szCs w:val="18"/>
      <w:lang w:eastAsia="ar-SA"/>
    </w:rPr>
  </w:style>
  <w:style w:type="paragraph" w:styleId="a3">
    <w:name w:val="Balloon Text"/>
    <w:basedOn w:val="a"/>
    <w:link w:val="a4"/>
    <w:uiPriority w:val="99"/>
    <w:semiHidden/>
    <w:qFormat/>
    <w:rsid w:val="00AD2AB4"/>
    <w:rPr>
      <w:rFonts w:ascii="Tahoma" w:hAnsi="Tahoma" w:cs="Tahoma"/>
      <w:sz w:val="16"/>
      <w:szCs w:val="16"/>
    </w:rPr>
  </w:style>
  <w:style w:type="paragraph" w:styleId="a5">
    <w:name w:val="footnote text"/>
    <w:basedOn w:val="a"/>
    <w:link w:val="a6"/>
    <w:uiPriority w:val="99"/>
    <w:semiHidden/>
    <w:qFormat/>
    <w:rsid w:val="00AD2AB4"/>
    <w:rPr>
      <w:sz w:val="20"/>
      <w:szCs w:val="20"/>
    </w:rPr>
  </w:style>
  <w:style w:type="character" w:styleId="a7">
    <w:name w:val="Hyperlink"/>
    <w:uiPriority w:val="99"/>
    <w:semiHidden/>
    <w:qFormat/>
    <w:rsid w:val="00AD2AB4"/>
    <w:rPr>
      <w:rFonts w:cs="Times New Roman"/>
      <w:color w:val="000080"/>
      <w:u w:val="single"/>
    </w:rPr>
  </w:style>
  <w:style w:type="table" w:styleId="a8">
    <w:name w:val="Table Grid"/>
    <w:basedOn w:val="a1"/>
    <w:uiPriority w:val="59"/>
    <w:qFormat/>
    <w:locked/>
    <w:rsid w:val="00AD2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9"/>
    <w:qFormat/>
    <w:locked/>
    <w:rsid w:val="00AD2AB4"/>
    <w:rPr>
      <w:rFonts w:ascii="Arial" w:eastAsia="Arial Unicode MS" w:hAnsi="Arial" w:cs="Arial"/>
      <w:b/>
      <w:bCs/>
      <w:sz w:val="26"/>
      <w:szCs w:val="26"/>
      <w:lang w:eastAsia="ar-SA" w:bidi="ar-SA"/>
    </w:rPr>
  </w:style>
  <w:style w:type="character" w:customStyle="1" w:styleId="50">
    <w:name w:val="Заголовок 5 Знак"/>
    <w:link w:val="5"/>
    <w:uiPriority w:val="99"/>
    <w:semiHidden/>
    <w:qFormat/>
    <w:locked/>
    <w:rsid w:val="00AD2AB4"/>
    <w:rPr>
      <w:rFonts w:ascii="Calibri" w:eastAsia="Arial Unicode MS" w:hAnsi="Calibri" w:cs="Times New Roman"/>
      <w:b/>
      <w:bCs/>
      <w:i/>
      <w:iCs/>
      <w:kern w:val="3"/>
      <w:sz w:val="26"/>
      <w:szCs w:val="26"/>
      <w:lang w:val="ru-RU" w:eastAsia="ru-RU" w:bidi="ar-SA"/>
    </w:rPr>
  </w:style>
  <w:style w:type="character" w:customStyle="1" w:styleId="80">
    <w:name w:val="Заголовок 8 Знак"/>
    <w:link w:val="8"/>
    <w:uiPriority w:val="99"/>
    <w:semiHidden/>
    <w:qFormat/>
    <w:locked/>
    <w:rsid w:val="00AD2AB4"/>
    <w:rPr>
      <w:rFonts w:ascii="Calibri" w:eastAsia="Arial Unicode MS" w:hAnsi="Calibri" w:cs="Times New Roman"/>
      <w:i/>
      <w:iCs/>
      <w:kern w:val="3"/>
      <w:sz w:val="24"/>
      <w:szCs w:val="24"/>
      <w:lang w:val="ru-RU" w:eastAsia="ru-RU" w:bidi="ar-SA"/>
    </w:rPr>
  </w:style>
  <w:style w:type="character" w:customStyle="1" w:styleId="90">
    <w:name w:val="Заголовок 9 Знак"/>
    <w:link w:val="9"/>
    <w:uiPriority w:val="99"/>
    <w:semiHidden/>
    <w:qFormat/>
    <w:locked/>
    <w:rsid w:val="00AD2AB4"/>
    <w:rPr>
      <w:rFonts w:ascii="Cambria" w:eastAsia="Arial Unicode MS" w:hAnsi="Cambria" w:cs="Times New Roman"/>
      <w:kern w:val="3"/>
      <w:lang w:val="ru-RU" w:eastAsia="ru-RU" w:bidi="ar-SA"/>
    </w:rPr>
  </w:style>
  <w:style w:type="character" w:customStyle="1" w:styleId="a6">
    <w:name w:val="Текст сноски Знак"/>
    <w:link w:val="a5"/>
    <w:uiPriority w:val="99"/>
    <w:semiHidden/>
    <w:qFormat/>
    <w:locked/>
    <w:rsid w:val="00AD2AB4"/>
    <w:rPr>
      <w:rFonts w:ascii="Times New Roman" w:hAnsi="Times New Roman" w:cs="Times New Roman"/>
      <w:sz w:val="20"/>
      <w:szCs w:val="20"/>
      <w:lang w:eastAsia="ar-SA" w:bidi="ar-SA"/>
    </w:rPr>
  </w:style>
  <w:style w:type="paragraph" w:customStyle="1" w:styleId="ConsPlusNonformat">
    <w:name w:val="ConsPlusNonformat"/>
    <w:uiPriority w:val="99"/>
    <w:qFormat/>
    <w:rsid w:val="00AD2AB4"/>
    <w:pPr>
      <w:suppressAutoHyphens/>
      <w:autoSpaceDE w:val="0"/>
    </w:pPr>
    <w:rPr>
      <w:rFonts w:ascii="Courier New" w:eastAsia="Times New Roman" w:hAnsi="Courier New" w:cs="Courier New"/>
      <w:lang w:eastAsia="ar-SA"/>
    </w:rPr>
  </w:style>
  <w:style w:type="paragraph" w:customStyle="1" w:styleId="ConsPlusTitle">
    <w:name w:val="ConsPlusTitle"/>
    <w:uiPriority w:val="99"/>
    <w:qFormat/>
    <w:rsid w:val="00AD2AB4"/>
    <w:pPr>
      <w:suppressAutoHyphens/>
      <w:autoSpaceDE w:val="0"/>
    </w:pPr>
    <w:rPr>
      <w:rFonts w:ascii="Times New Roman" w:eastAsia="Times New Roman" w:hAnsi="Times New Roman"/>
      <w:b/>
      <w:bCs/>
      <w:sz w:val="28"/>
      <w:szCs w:val="28"/>
      <w:lang w:eastAsia="ar-SA"/>
    </w:rPr>
  </w:style>
  <w:style w:type="paragraph" w:customStyle="1" w:styleId="ConsPlusNormal">
    <w:name w:val="ConsPlusNormal"/>
    <w:uiPriority w:val="99"/>
    <w:qFormat/>
    <w:rsid w:val="00AD2AB4"/>
    <w:pPr>
      <w:widowControl w:val="0"/>
      <w:suppressAutoHyphens/>
      <w:autoSpaceDE w:val="0"/>
    </w:pPr>
    <w:rPr>
      <w:rFonts w:ascii="Times New Roman" w:eastAsia="Times New Roman" w:hAnsi="Times New Roman"/>
      <w:sz w:val="24"/>
      <w:szCs w:val="24"/>
      <w:lang w:eastAsia="ar-SA"/>
    </w:rPr>
  </w:style>
  <w:style w:type="paragraph" w:customStyle="1" w:styleId="31">
    <w:name w:val="Основной текст 31"/>
    <w:basedOn w:val="a"/>
    <w:uiPriority w:val="99"/>
    <w:qFormat/>
    <w:rsid w:val="00AD2AB4"/>
    <w:pPr>
      <w:jc w:val="both"/>
    </w:pPr>
    <w:rPr>
      <w:szCs w:val="20"/>
    </w:rPr>
  </w:style>
  <w:style w:type="paragraph" w:customStyle="1" w:styleId="a9">
    <w:name w:val="Готовый"/>
    <w:basedOn w:val="a"/>
    <w:uiPriority w:val="99"/>
    <w:qFormat/>
    <w:rsid w:val="00AD2A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1">
    <w:name w:val="Основной шрифт абзаца1"/>
    <w:uiPriority w:val="99"/>
    <w:qFormat/>
    <w:rsid w:val="00AD2AB4"/>
  </w:style>
  <w:style w:type="character" w:customStyle="1" w:styleId="a4">
    <w:name w:val="Текст выноски Знак"/>
    <w:link w:val="a3"/>
    <w:uiPriority w:val="99"/>
    <w:semiHidden/>
    <w:qFormat/>
    <w:locked/>
    <w:rsid w:val="00AD2AB4"/>
    <w:rPr>
      <w:rFonts w:ascii="Tahoma" w:hAnsi="Tahoma" w:cs="Tahoma"/>
      <w:sz w:val="16"/>
      <w:szCs w:val="16"/>
      <w:lang w:eastAsia="ar-SA" w:bidi="ar-SA"/>
    </w:rPr>
  </w:style>
  <w:style w:type="paragraph" w:customStyle="1" w:styleId="FR4">
    <w:name w:val="FR4"/>
    <w:uiPriority w:val="99"/>
    <w:qFormat/>
    <w:rsid w:val="00AD2AB4"/>
    <w:pPr>
      <w:widowControl w:val="0"/>
      <w:suppressAutoHyphens/>
      <w:spacing w:after="200" w:line="276" w:lineRule="auto"/>
    </w:pPr>
    <w:rPr>
      <w:rFonts w:ascii="Courier New" w:eastAsia="Arial Unicode MS" w:hAnsi="Courier New" w:cs="Courier New"/>
      <w:b/>
      <w:color w:val="00000A"/>
      <w:lang w:val="uk-UA" w:eastAsia="en-US"/>
    </w:rPr>
  </w:style>
  <w:style w:type="paragraph" w:styleId="aa">
    <w:name w:val="List Paragraph"/>
    <w:basedOn w:val="a"/>
    <w:uiPriority w:val="34"/>
    <w:qFormat/>
    <w:rsid w:val="00AD2AB4"/>
    <w:pPr>
      <w:suppressAutoHyphens w:val="0"/>
      <w:spacing w:after="200" w:line="276" w:lineRule="auto"/>
      <w:ind w:left="720"/>
      <w:contextualSpacing/>
    </w:pPr>
    <w:rPr>
      <w:rFonts w:asciiTheme="majorHAnsi" w:eastAsiaTheme="majorEastAsia" w:hAnsiTheme="majorHAnsi" w:cstheme="maj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4524</Words>
  <Characters>25790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Пользователь</cp:lastModifiedBy>
  <cp:revision>46</cp:revision>
  <cp:lastPrinted>2020-10-28T13:50:00Z</cp:lastPrinted>
  <dcterms:created xsi:type="dcterms:W3CDTF">2016-10-14T09:51:00Z</dcterms:created>
  <dcterms:modified xsi:type="dcterms:W3CDTF">2021-03-15T08:11:00Z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1049-11.2.0.9718</vt:lpwstr>
  </property>
</Properties>
</file>