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13" w:rsidRDefault="00B80513"/>
    <w:p w:rsidR="00B80513" w:rsidRPr="00B80513" w:rsidRDefault="00B80513" w:rsidP="00B805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B80513">
        <w:rPr>
          <w:rFonts w:ascii="Times New Roman" w:hAnsi="Times New Roman" w:cs="Times New Roman"/>
          <w:b/>
          <w:bCs/>
        </w:rPr>
        <w:t>ТЕХНИЧЕСКОЕ ЗАДАНИЕ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B80513">
        <w:rPr>
          <w:rFonts w:ascii="Times New Roman" w:hAnsi="Times New Roman" w:cs="Times New Roman"/>
          <w:bCs/>
        </w:rPr>
        <w:t>на поставку рыбы и рыбной продукции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80513" w:rsidRPr="00B80513" w:rsidRDefault="00B80513" w:rsidP="00B80513">
      <w:pPr>
        <w:pStyle w:val="a4"/>
        <w:rPr>
          <w:color w:val="000000"/>
        </w:rPr>
      </w:pPr>
      <w:proofErr w:type="gramStart"/>
      <w:r w:rsidRPr="00B80513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</w:t>
      </w:r>
      <w:proofErr w:type="gramEnd"/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При поставке пищевых продуктов должны соблюдаться следующие требования:</w:t>
      </w:r>
    </w:p>
    <w:p w:rsidR="00B80513" w:rsidRPr="00B80513" w:rsidRDefault="00B80513" w:rsidP="00B80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80513">
        <w:rPr>
          <w:rFonts w:ascii="Times New Roman" w:hAnsi="Times New Roman" w:cs="Times New Roman"/>
          <w:b/>
          <w:bCs/>
          <w:i/>
          <w:iCs/>
        </w:rPr>
        <w:t>Стандарт товаров: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1.1.</w:t>
      </w:r>
      <w:r w:rsidRPr="00B80513">
        <w:rPr>
          <w:rFonts w:ascii="Times New Roman" w:hAnsi="Times New Roman" w:cs="Times New Roman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1.2.</w:t>
      </w:r>
      <w:r w:rsidRPr="00B80513">
        <w:rPr>
          <w:rFonts w:ascii="Times New Roman" w:hAnsi="Times New Roman" w:cs="Times New Roman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1.3.</w:t>
      </w:r>
      <w:r w:rsidRPr="00B80513">
        <w:rPr>
          <w:rFonts w:ascii="Times New Roman" w:hAnsi="Times New Roman" w:cs="Times New Roman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1.4.</w:t>
      </w:r>
      <w:r w:rsidRPr="00B80513">
        <w:rPr>
          <w:rFonts w:ascii="Times New Roman" w:hAnsi="Times New Roman" w:cs="Times New Roman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1.5.</w:t>
      </w:r>
      <w:r w:rsidRPr="00B80513">
        <w:rPr>
          <w:rFonts w:ascii="Times New Roman" w:hAnsi="Times New Roman" w:cs="Times New Roman"/>
        </w:rPr>
        <w:tab/>
        <w:t>Не допускается поставка пищевых продуктов, содержащих ГМО; рыбы, выращенной в искусственных водоемах с применением специальных кормов и антибиотиков.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1.6.</w:t>
      </w:r>
      <w:r w:rsidRPr="00B80513">
        <w:rPr>
          <w:rFonts w:ascii="Times New Roman" w:hAnsi="Times New Roman" w:cs="Times New Roman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Pr="00B80513">
        <w:rPr>
          <w:rFonts w:ascii="Times New Roman" w:hAnsi="Times New Roman" w:cs="Times New Roman"/>
        </w:rPr>
        <w:t>ароматизаторы</w:t>
      </w:r>
      <w:proofErr w:type="spellEnd"/>
      <w:r w:rsidRPr="00B80513">
        <w:rPr>
          <w:rFonts w:ascii="Times New Roman" w:hAnsi="Times New Roman" w:cs="Times New Roman"/>
        </w:rPr>
        <w:t>, усилители вкуса и прочие ненатуральные пищевые добавки.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1.7.</w:t>
      </w:r>
      <w:r w:rsidRPr="00B80513">
        <w:rPr>
          <w:rFonts w:ascii="Times New Roman" w:hAnsi="Times New Roman" w:cs="Times New Roman"/>
        </w:rPr>
        <w:tab/>
        <w:t>Поставляемые пищевые продукты  не менее 80 % от установленного предприятием-изготовителем срока годности.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1.8.</w:t>
      </w:r>
      <w:r w:rsidRPr="00B80513">
        <w:rPr>
          <w:rFonts w:ascii="Times New Roman" w:hAnsi="Times New Roman" w:cs="Times New Roman"/>
        </w:rPr>
        <w:tab/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Pr="00B80513">
        <w:rPr>
          <w:rFonts w:ascii="Times New Roman" w:hAnsi="Times New Roman" w:cs="Times New Roman"/>
          <w:lang w:val="en-US"/>
        </w:rPr>
        <w:t>I</w:t>
      </w:r>
      <w:r w:rsidRPr="00B80513">
        <w:rPr>
          <w:rFonts w:ascii="Times New Roman" w:hAnsi="Times New Roman" w:cs="Times New Roman"/>
        </w:rPr>
        <w:t xml:space="preserve"> половине дня,  за один день до дня поставки товара, согласно графику поставки..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lastRenderedPageBreak/>
        <w:t>1.9.</w:t>
      </w:r>
      <w:r w:rsidRPr="00B80513">
        <w:rPr>
          <w:rFonts w:ascii="Times New Roman" w:hAnsi="Times New Roman" w:cs="Times New Roman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1.10.</w:t>
      </w:r>
      <w:r w:rsidRPr="00B80513">
        <w:rPr>
          <w:rFonts w:ascii="Times New Roman" w:hAnsi="Times New Roman" w:cs="Times New Roman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Pr="00B80513">
        <w:rPr>
          <w:rFonts w:ascii="Times New Roman" w:hAnsi="Times New Roman" w:cs="Times New Roman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 которые предоставляется Заказчику, либо</w:t>
      </w:r>
      <w:proofErr w:type="gramEnd"/>
      <w:r w:rsidRPr="00B80513">
        <w:rPr>
          <w:rFonts w:ascii="Times New Roman" w:hAnsi="Times New Roman" w:cs="Times New Roman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1.11.</w:t>
      </w:r>
      <w:r w:rsidRPr="00B80513">
        <w:rPr>
          <w:rFonts w:ascii="Times New Roman" w:hAnsi="Times New Roman" w:cs="Times New Roman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– наименование предприятия-упаковщика, его фактический адрес;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– дата упаковки;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1.12.</w:t>
      </w:r>
      <w:r w:rsidRPr="00B80513">
        <w:rPr>
          <w:rFonts w:ascii="Times New Roman" w:hAnsi="Times New Roman" w:cs="Times New Roman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12-00 часов.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1.13.</w:t>
      </w:r>
      <w:r w:rsidRPr="00B80513">
        <w:rPr>
          <w:rFonts w:ascii="Times New Roman" w:hAnsi="Times New Roman" w:cs="Times New Roman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B80513" w:rsidRPr="00B80513" w:rsidRDefault="00B80513" w:rsidP="00B80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80513">
        <w:rPr>
          <w:rFonts w:ascii="Times New Roman" w:hAnsi="Times New Roman" w:cs="Times New Roman"/>
          <w:b/>
          <w:bCs/>
          <w:i/>
          <w:iCs/>
        </w:rPr>
        <w:t>Требования к безопасности товара.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b/>
          <w:bCs/>
          <w:i/>
          <w:iCs/>
        </w:rPr>
      </w:pP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2.1.</w:t>
      </w:r>
      <w:r w:rsidRPr="00B80513">
        <w:rPr>
          <w:rFonts w:ascii="Times New Roman" w:hAnsi="Times New Roman" w:cs="Times New Roman"/>
        </w:rPr>
        <w:tab/>
      </w:r>
      <w:proofErr w:type="gramStart"/>
      <w:r w:rsidRPr="00B80513">
        <w:rPr>
          <w:rFonts w:ascii="Times New Roman" w:hAnsi="Times New Roman" w:cs="Times New Roman"/>
        </w:rPr>
        <w:t xml:space="preserve"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</w:t>
      </w:r>
      <w:r w:rsidRPr="00B80513">
        <w:rPr>
          <w:rFonts w:ascii="Times New Roman" w:hAnsi="Times New Roman" w:cs="Times New Roman"/>
        </w:rPr>
        <w:lastRenderedPageBreak/>
        <w:t>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B80513">
        <w:rPr>
          <w:rFonts w:ascii="Times New Roman" w:hAnsi="Times New Roman" w:cs="Times New Roman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2.2.</w:t>
      </w:r>
      <w:r w:rsidRPr="00B80513">
        <w:rPr>
          <w:rFonts w:ascii="Times New Roman" w:hAnsi="Times New Roman" w:cs="Times New Roman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2.3.</w:t>
      </w:r>
      <w:r w:rsidRPr="00B80513">
        <w:rPr>
          <w:rFonts w:ascii="Times New Roman" w:hAnsi="Times New Roman" w:cs="Times New Roman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2.4.</w:t>
      </w:r>
      <w:r w:rsidRPr="00B80513">
        <w:rPr>
          <w:rFonts w:ascii="Times New Roman" w:hAnsi="Times New Roman" w:cs="Times New Roman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B80513">
        <w:rPr>
          <w:rFonts w:ascii="Times New Roman" w:hAnsi="Times New Roman" w:cs="Times New Roman"/>
        </w:rPr>
        <w:t>контроль за</w:t>
      </w:r>
      <w:proofErr w:type="gramEnd"/>
      <w:r w:rsidRPr="00B80513">
        <w:rPr>
          <w:rFonts w:ascii="Times New Roman" w:hAnsi="Times New Roman" w:cs="Times New Roman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2.5.</w:t>
      </w:r>
      <w:r w:rsidRPr="00B80513">
        <w:rPr>
          <w:rFonts w:ascii="Times New Roman" w:hAnsi="Times New Roman" w:cs="Times New Roman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B80513">
        <w:rPr>
          <w:rFonts w:ascii="Times New Roman" w:hAnsi="Times New Roman" w:cs="Times New Roman"/>
        </w:rPr>
        <w:t>предназначенных</w:t>
      </w:r>
      <w:proofErr w:type="gramEnd"/>
      <w:r w:rsidRPr="00B80513">
        <w:rPr>
          <w:rFonts w:ascii="Times New Roman" w:hAnsi="Times New Roman" w:cs="Times New Roman"/>
        </w:rPr>
        <w:t xml:space="preserve"> для организации питания, осуществляет уполномоченный контролирующий орган.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2.6.</w:t>
      </w:r>
      <w:r w:rsidRPr="00B80513">
        <w:rPr>
          <w:rFonts w:ascii="Times New Roman" w:hAnsi="Times New Roman" w:cs="Times New Roman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2.7.</w:t>
      </w:r>
      <w:r w:rsidRPr="00B80513">
        <w:rPr>
          <w:rFonts w:ascii="Times New Roman" w:hAnsi="Times New Roman" w:cs="Times New Roman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2.8.</w:t>
      </w:r>
      <w:r w:rsidRPr="00B80513">
        <w:rPr>
          <w:rFonts w:ascii="Times New Roman" w:hAnsi="Times New Roman" w:cs="Times New Roman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2.9.</w:t>
      </w:r>
      <w:r w:rsidRPr="00B80513">
        <w:rPr>
          <w:rFonts w:ascii="Times New Roman" w:hAnsi="Times New Roman" w:cs="Times New Roman"/>
        </w:rPr>
        <w:tab/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</w:t>
      </w:r>
      <w:r w:rsidRPr="00B80513">
        <w:rPr>
          <w:rFonts w:ascii="Times New Roman" w:hAnsi="Times New Roman" w:cs="Times New Roman"/>
        </w:rPr>
        <w:lastRenderedPageBreak/>
        <w:t>всей упаковки. Для плодоовощной продукции содержимое каждой упаковки должно состоять из плодов (или других съедобных частей плодоовощных культур) одного и того же происхождения, ботанического сорта (разновидности), качества и степени зрелости.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2.10.</w:t>
      </w:r>
      <w:r w:rsidRPr="00B80513">
        <w:rPr>
          <w:rFonts w:ascii="Times New Roman" w:hAnsi="Times New Roman" w:cs="Times New Roman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:rsidR="00B80513" w:rsidRPr="00B80513" w:rsidRDefault="00B80513" w:rsidP="00B805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B80513">
        <w:rPr>
          <w:rFonts w:ascii="Times New Roman" w:hAnsi="Times New Roman" w:cs="Times New Roman"/>
          <w:b/>
          <w:bCs/>
          <w:i/>
          <w:iCs/>
        </w:rPr>
        <w:t>Требования к используемым материалам и оборудованию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b/>
          <w:bCs/>
          <w:i/>
          <w:iCs/>
        </w:rPr>
      </w:pP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3.1.</w:t>
      </w:r>
      <w:r w:rsidRPr="00B80513">
        <w:rPr>
          <w:rFonts w:ascii="Times New Roman" w:hAnsi="Times New Roman" w:cs="Times New Roman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3.2.</w:t>
      </w:r>
      <w:r w:rsidRPr="00B80513">
        <w:rPr>
          <w:rFonts w:ascii="Times New Roman" w:hAnsi="Times New Roman" w:cs="Times New Roman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3.3.</w:t>
      </w:r>
      <w:r w:rsidRPr="00B80513">
        <w:rPr>
          <w:rFonts w:ascii="Times New Roman" w:hAnsi="Times New Roman" w:cs="Times New Roman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3.4.</w:t>
      </w:r>
      <w:r w:rsidRPr="00B80513">
        <w:rPr>
          <w:rFonts w:ascii="Times New Roman" w:hAnsi="Times New Roman" w:cs="Times New Roman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B80513">
        <w:rPr>
          <w:rFonts w:ascii="Times New Roman" w:hAnsi="Times New Roman" w:cs="Times New Roman"/>
        </w:rPr>
        <w:t>С</w:t>
      </w:r>
      <w:proofErr w:type="gramEnd"/>
      <w:r w:rsidRPr="00B80513">
        <w:rPr>
          <w:rFonts w:ascii="Times New Roman" w:hAnsi="Times New Roman" w:cs="Times New Roman"/>
        </w:rPr>
        <w:t xml:space="preserve">, а </w:t>
      </w:r>
      <w:proofErr w:type="gramStart"/>
      <w:r w:rsidRPr="00B80513">
        <w:rPr>
          <w:rFonts w:ascii="Times New Roman" w:hAnsi="Times New Roman" w:cs="Times New Roman"/>
        </w:rPr>
        <w:t>температура</w:t>
      </w:r>
      <w:proofErr w:type="gramEnd"/>
      <w:r w:rsidRPr="00B80513">
        <w:rPr>
          <w:rFonts w:ascii="Times New Roman" w:hAnsi="Times New Roman" w:cs="Times New Roman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3.5.</w:t>
      </w:r>
      <w:r w:rsidRPr="00B80513">
        <w:rPr>
          <w:rFonts w:ascii="Times New Roman" w:hAnsi="Times New Roman" w:cs="Times New Roman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0513">
        <w:rPr>
          <w:rFonts w:ascii="Times New Roman" w:hAnsi="Times New Roman" w:cs="Times New Roman"/>
        </w:rPr>
        <w:t>3.6.</w:t>
      </w:r>
      <w:r w:rsidRPr="00B80513">
        <w:rPr>
          <w:rFonts w:ascii="Times New Roman" w:hAnsi="Times New Roman" w:cs="Times New Roman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B80513" w:rsidRPr="00B80513" w:rsidRDefault="00B80513" w:rsidP="00B8051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  <w:sectPr w:rsidR="00B80513" w:rsidRPr="00B80513" w:rsidSect="007C438C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 w:rsidRPr="00B80513">
        <w:rPr>
          <w:rFonts w:ascii="Times New Roman" w:hAnsi="Times New Roman" w:cs="Times New Roman"/>
        </w:rPr>
        <w:t>3.7.</w:t>
      </w:r>
      <w:r w:rsidRPr="00B80513">
        <w:rPr>
          <w:rFonts w:ascii="Times New Roman" w:hAnsi="Times New Roman" w:cs="Times New Roman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B80513" w:rsidRDefault="00B80513"/>
    <w:p w:rsidR="00B80513" w:rsidRDefault="00B805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2491"/>
        <w:gridCol w:w="6318"/>
        <w:gridCol w:w="1897"/>
        <w:gridCol w:w="1562"/>
        <w:gridCol w:w="1147"/>
        <w:gridCol w:w="866"/>
      </w:tblGrid>
      <w:tr w:rsidR="00B80513" w:rsidRPr="005948DF" w:rsidTr="00474D32">
        <w:trPr>
          <w:trHeight w:val="510"/>
        </w:trPr>
        <w:tc>
          <w:tcPr>
            <w:tcW w:w="440" w:type="dxa"/>
            <w:noWrap/>
            <w:hideMark/>
          </w:tcPr>
          <w:p w:rsidR="00B80513" w:rsidRPr="005948DF" w:rsidRDefault="00B80513" w:rsidP="00474D32"/>
        </w:tc>
        <w:tc>
          <w:tcPr>
            <w:tcW w:w="10020" w:type="dxa"/>
            <w:gridSpan w:val="2"/>
            <w:noWrap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>8. Требования к качеству и характеристикам товара</w:t>
            </w:r>
          </w:p>
        </w:tc>
        <w:tc>
          <w:tcPr>
            <w:tcW w:w="2140" w:type="dxa"/>
            <w:noWrap/>
            <w:hideMark/>
          </w:tcPr>
          <w:p w:rsidR="00B80513" w:rsidRPr="005948DF" w:rsidRDefault="00B80513" w:rsidP="00474D32"/>
        </w:tc>
        <w:tc>
          <w:tcPr>
            <w:tcW w:w="1435" w:type="dxa"/>
            <w:noWrap/>
            <w:hideMark/>
          </w:tcPr>
          <w:p w:rsidR="00B80513" w:rsidRPr="005948DF" w:rsidRDefault="00B80513" w:rsidP="00474D32"/>
        </w:tc>
        <w:tc>
          <w:tcPr>
            <w:tcW w:w="1180" w:type="dxa"/>
            <w:noWrap/>
            <w:hideMark/>
          </w:tcPr>
          <w:p w:rsidR="00B80513" w:rsidRPr="005948DF" w:rsidRDefault="00B80513" w:rsidP="00474D32"/>
        </w:tc>
        <w:tc>
          <w:tcPr>
            <w:tcW w:w="960" w:type="dxa"/>
            <w:noWrap/>
            <w:hideMark/>
          </w:tcPr>
          <w:p w:rsidR="00B80513" w:rsidRPr="005948DF" w:rsidRDefault="00B80513" w:rsidP="00474D32"/>
        </w:tc>
      </w:tr>
      <w:tr w:rsidR="00B80513" w:rsidRPr="005948DF" w:rsidTr="00474D32">
        <w:trPr>
          <w:trHeight w:val="840"/>
        </w:trPr>
        <w:tc>
          <w:tcPr>
            <w:tcW w:w="440" w:type="dxa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>№</w:t>
            </w:r>
          </w:p>
        </w:tc>
        <w:tc>
          <w:tcPr>
            <w:tcW w:w="2820" w:type="dxa"/>
            <w:vMerge w:val="restart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>Наименование продуктов</w:t>
            </w:r>
          </w:p>
        </w:tc>
        <w:tc>
          <w:tcPr>
            <w:tcW w:w="7200" w:type="dxa"/>
            <w:vMerge w:val="restart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>Требования к качеству, характеристикам товара</w:t>
            </w:r>
          </w:p>
        </w:tc>
        <w:tc>
          <w:tcPr>
            <w:tcW w:w="2140" w:type="dxa"/>
            <w:vMerge w:val="restart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>Требования к размерам, упаковке, отгрузке товара</w:t>
            </w:r>
          </w:p>
        </w:tc>
        <w:tc>
          <w:tcPr>
            <w:tcW w:w="1435" w:type="dxa"/>
            <w:vMerge w:val="restart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>Страна происхождения продуктов</w:t>
            </w:r>
          </w:p>
        </w:tc>
        <w:tc>
          <w:tcPr>
            <w:tcW w:w="1180" w:type="dxa"/>
            <w:vMerge w:val="restart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>Единица измерения</w:t>
            </w:r>
          </w:p>
        </w:tc>
        <w:tc>
          <w:tcPr>
            <w:tcW w:w="960" w:type="dxa"/>
            <w:vMerge w:val="restart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r w:rsidRPr="005948DF">
              <w:rPr>
                <w:b/>
                <w:bCs/>
              </w:rPr>
              <w:t xml:space="preserve">Объем </w:t>
            </w:r>
          </w:p>
        </w:tc>
      </w:tr>
      <w:tr w:rsidR="00B80513" w:rsidRPr="005948DF" w:rsidTr="00474D32">
        <w:trPr>
          <w:trHeight w:val="315"/>
        </w:trPr>
        <w:tc>
          <w:tcPr>
            <w:tcW w:w="440" w:type="dxa"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  <w:proofErr w:type="gramStart"/>
            <w:r w:rsidRPr="005948DF">
              <w:rPr>
                <w:b/>
                <w:bCs/>
              </w:rPr>
              <w:t>п</w:t>
            </w:r>
            <w:proofErr w:type="gramEnd"/>
            <w:r w:rsidRPr="005948DF">
              <w:rPr>
                <w:b/>
                <w:bCs/>
              </w:rPr>
              <w:t>/п</w:t>
            </w:r>
          </w:p>
        </w:tc>
        <w:tc>
          <w:tcPr>
            <w:tcW w:w="2820" w:type="dxa"/>
            <w:vMerge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</w:p>
        </w:tc>
        <w:tc>
          <w:tcPr>
            <w:tcW w:w="7200" w:type="dxa"/>
            <w:vMerge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</w:p>
        </w:tc>
        <w:tc>
          <w:tcPr>
            <w:tcW w:w="2140" w:type="dxa"/>
            <w:vMerge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</w:p>
        </w:tc>
        <w:tc>
          <w:tcPr>
            <w:tcW w:w="1435" w:type="dxa"/>
            <w:vMerge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:rsidR="00B80513" w:rsidRPr="005948DF" w:rsidRDefault="00B80513" w:rsidP="00474D32">
            <w:pPr>
              <w:rPr>
                <w:b/>
                <w:bCs/>
              </w:rPr>
            </w:pPr>
          </w:p>
        </w:tc>
      </w:tr>
      <w:tr w:rsidR="00B80513" w:rsidRPr="005948DF" w:rsidTr="00474D32">
        <w:trPr>
          <w:trHeight w:val="5070"/>
        </w:trPr>
        <w:tc>
          <w:tcPr>
            <w:tcW w:w="440" w:type="dxa"/>
            <w:hideMark/>
          </w:tcPr>
          <w:p w:rsidR="00B80513" w:rsidRPr="005948DF" w:rsidRDefault="00B80513" w:rsidP="00474D32">
            <w:r w:rsidRPr="005948DF">
              <w:t>1</w:t>
            </w:r>
          </w:p>
        </w:tc>
        <w:tc>
          <w:tcPr>
            <w:tcW w:w="2820" w:type="dxa"/>
            <w:hideMark/>
          </w:tcPr>
          <w:p w:rsidR="00B80513" w:rsidRPr="005948DF" w:rsidRDefault="00B80513" w:rsidP="00474D32">
            <w:r w:rsidRPr="005948DF">
              <w:t>Филе  рыбное мороженое с кожей или без кожи в ассортименте (треска,</w:t>
            </w:r>
            <w:r w:rsidR="0029076B">
              <w:t xml:space="preserve"> </w:t>
            </w:r>
            <w:bookmarkStart w:id="0" w:name="_GoBack"/>
            <w:bookmarkEnd w:id="0"/>
            <w:r w:rsidRPr="005948DF">
              <w:t>минтай) ГОСТ 3948-90</w:t>
            </w:r>
          </w:p>
        </w:tc>
        <w:tc>
          <w:tcPr>
            <w:tcW w:w="7200" w:type="dxa"/>
            <w:hideMark/>
          </w:tcPr>
          <w:p w:rsidR="00B80513" w:rsidRPr="005948DF" w:rsidRDefault="00B80513" w:rsidP="00474D32">
            <w:r w:rsidRPr="005948DF">
              <w:t>Филе  рыбное мороженое с кожей или без кожи в ассортименте. ГОСТ 3948-90. Продукт по показателям качества и безопасности должен соответствовать требованиям Технического регламента Таможенного союза (</w:t>
            </w:r>
            <w:proofErr w:type="gramStart"/>
            <w:r w:rsidRPr="005948DF">
              <w:t>ТР</w:t>
            </w:r>
            <w:proofErr w:type="gramEnd"/>
            <w:r w:rsidRPr="005948DF">
              <w:t xml:space="preserve"> ТС 021/2011) «О безопасности пищевой продукции». Филе изготавливают в глазированном или неглазированном виде,  поштучно или блоками. Температура в теле или толще блока должна быть не  выше минус 100С. Филе  рыбы без наружных повреждений.  Консистенция плотная или мягкая, свойственная данному виду рыбы. Ослабевшая не допускается. Запах после размораживания: свойственный свежей рыбе. Без посторонних запахов. Наличие посторонних примесей не допускается. Внешний вид: мороженых блоков: целые, плотные; поверхность чистая, ровная. Филе рыбы заморожено сухим искусственным или естественным способами. Хранят филе  рыбное мороженое при температуре не выше минус 18. Срок годности </w:t>
            </w:r>
            <w:r w:rsidR="0029076B" w:rsidRPr="005948DF">
              <w:t>мороженой</w:t>
            </w:r>
            <w:r w:rsidRPr="005948DF">
              <w:t xml:space="preserve"> рыбы устанавливает изготовитель. СанПиН 2.3.2.1078-01  «Гигиенические требования безопасности и пищевой ценности пищевых продуктов».</w:t>
            </w:r>
            <w:r w:rsidRPr="005948DF">
              <w:br/>
              <w:t>Массовая доля глазури – не менее 2 и не более 4%</w:t>
            </w:r>
            <w:r w:rsidRPr="005948DF">
              <w:br/>
              <w:t>Категория – не ниже категории</w:t>
            </w:r>
            <w:proofErr w:type="gramStart"/>
            <w:r w:rsidRPr="005948DF">
              <w:t xml:space="preserve"> А</w:t>
            </w:r>
            <w:proofErr w:type="gramEnd"/>
            <w:r w:rsidRPr="005948DF">
              <w:t xml:space="preserve"> и не более высшей</w:t>
            </w:r>
          </w:p>
        </w:tc>
        <w:tc>
          <w:tcPr>
            <w:tcW w:w="2140" w:type="dxa"/>
            <w:hideMark/>
          </w:tcPr>
          <w:p w:rsidR="00B80513" w:rsidRPr="005948DF" w:rsidRDefault="00B80513" w:rsidP="00474D32">
            <w:r w:rsidRPr="005948DF">
              <w:t>Филе рыбы мороженное должно быть упаковано в короба из гофрированного картона или в пакеты из полимерных материалов,  1- 15 кг, завоз и отгрузка силами Поставщика до  пищеблока  Заказчика</w:t>
            </w:r>
            <w:proofErr w:type="gramStart"/>
            <w:r w:rsidRPr="005948DF">
              <w:t>..</w:t>
            </w:r>
            <w:proofErr w:type="gramEnd"/>
          </w:p>
        </w:tc>
        <w:tc>
          <w:tcPr>
            <w:tcW w:w="1435" w:type="dxa"/>
            <w:hideMark/>
          </w:tcPr>
          <w:p w:rsidR="00B80513" w:rsidRPr="005948DF" w:rsidRDefault="00B80513" w:rsidP="00474D32">
            <w:r w:rsidRPr="005948DF">
              <w:t>Россия</w:t>
            </w:r>
          </w:p>
        </w:tc>
        <w:tc>
          <w:tcPr>
            <w:tcW w:w="1180" w:type="dxa"/>
            <w:hideMark/>
          </w:tcPr>
          <w:p w:rsidR="00B80513" w:rsidRPr="005948DF" w:rsidRDefault="00B80513" w:rsidP="00474D32">
            <w:r w:rsidRPr="005948DF">
              <w:t>кг</w:t>
            </w:r>
          </w:p>
        </w:tc>
        <w:tc>
          <w:tcPr>
            <w:tcW w:w="960" w:type="dxa"/>
            <w:hideMark/>
          </w:tcPr>
          <w:p w:rsidR="00B80513" w:rsidRPr="005948DF" w:rsidRDefault="00B80513" w:rsidP="00474D32">
            <w:r w:rsidRPr="005948DF">
              <w:t>213</w:t>
            </w:r>
          </w:p>
        </w:tc>
      </w:tr>
      <w:tr w:rsidR="00B80513" w:rsidRPr="005948DF" w:rsidTr="00474D32">
        <w:trPr>
          <w:trHeight w:val="3585"/>
        </w:trPr>
        <w:tc>
          <w:tcPr>
            <w:tcW w:w="440" w:type="dxa"/>
            <w:hideMark/>
          </w:tcPr>
          <w:p w:rsidR="00B80513" w:rsidRPr="005948DF" w:rsidRDefault="00B80513" w:rsidP="00474D32">
            <w:r w:rsidRPr="005948DF">
              <w:lastRenderedPageBreak/>
              <w:t>2</w:t>
            </w:r>
          </w:p>
        </w:tc>
        <w:tc>
          <w:tcPr>
            <w:tcW w:w="2820" w:type="dxa"/>
            <w:hideMark/>
          </w:tcPr>
          <w:p w:rsidR="00B80513" w:rsidRPr="005948DF" w:rsidRDefault="00B80513" w:rsidP="00474D32">
            <w:r w:rsidRPr="005948DF">
              <w:t>Филе из сельди малосоленой или слабосоленой ГОСТ815-2004</w:t>
            </w:r>
          </w:p>
        </w:tc>
        <w:tc>
          <w:tcPr>
            <w:tcW w:w="7200" w:type="dxa"/>
            <w:hideMark/>
          </w:tcPr>
          <w:p w:rsidR="00B80513" w:rsidRPr="005948DF" w:rsidRDefault="00B80513" w:rsidP="00474D32">
            <w:pPr>
              <w:spacing w:after="200"/>
            </w:pPr>
            <w:r w:rsidRPr="005948DF">
              <w:t>Филе из сельди малосоленой или слабосоленой. ГОСТ 814-2004. Продукт по показателям качества и безопасности должен соответствовать требованиям Технического регламента Таможенного союза (</w:t>
            </w:r>
            <w:proofErr w:type="gramStart"/>
            <w:r w:rsidRPr="005948DF">
              <w:t>ТР</w:t>
            </w:r>
            <w:proofErr w:type="gramEnd"/>
            <w:r w:rsidRPr="005948DF">
              <w:t xml:space="preserve"> ТС 021/2011) «О безопасности пищевой продукции». Поверхность чистая. Цвет филе светлый, без «ржавых» пятен. Вкус - приятный, свойственный данному виду рыбы, без превышения нормы содержания соли. Без посторонних запахов. Консистенция  сельди: нежная, плотная. Сельдь без наружных повреждений. По показателям безопасности соленые сельди должны соответствовать СанПиН 2.3.2.1078-01 «Гигиенические требования безопасности и пищевой ценности пищевых продуктов».</w:t>
            </w:r>
            <w:r w:rsidRPr="005948DF">
              <w:br/>
              <w:t>Сорт – первый</w:t>
            </w:r>
            <w:r w:rsidRPr="005948DF">
              <w:br/>
              <w:t>Массовая доля поваренной соли – не менее 4 и не более 8%</w:t>
            </w:r>
          </w:p>
        </w:tc>
        <w:tc>
          <w:tcPr>
            <w:tcW w:w="2140" w:type="dxa"/>
            <w:hideMark/>
          </w:tcPr>
          <w:p w:rsidR="00B80513" w:rsidRPr="005948DF" w:rsidRDefault="00B80513" w:rsidP="00474D32">
            <w:r w:rsidRPr="005948DF">
              <w:t>Ведро пластмассовое, 2-14 кг, завоз и отгрузка силами Поставщика до  пищеблока Заказчика</w:t>
            </w:r>
          </w:p>
        </w:tc>
        <w:tc>
          <w:tcPr>
            <w:tcW w:w="1435" w:type="dxa"/>
            <w:hideMark/>
          </w:tcPr>
          <w:p w:rsidR="00B80513" w:rsidRPr="005948DF" w:rsidRDefault="00B80513" w:rsidP="00474D32">
            <w:r w:rsidRPr="005948DF">
              <w:t>Россия</w:t>
            </w:r>
          </w:p>
        </w:tc>
        <w:tc>
          <w:tcPr>
            <w:tcW w:w="1180" w:type="dxa"/>
            <w:hideMark/>
          </w:tcPr>
          <w:p w:rsidR="00B80513" w:rsidRPr="005948DF" w:rsidRDefault="00B80513" w:rsidP="00474D32">
            <w:r w:rsidRPr="005948DF">
              <w:t>кг</w:t>
            </w:r>
          </w:p>
        </w:tc>
        <w:tc>
          <w:tcPr>
            <w:tcW w:w="960" w:type="dxa"/>
            <w:hideMark/>
          </w:tcPr>
          <w:p w:rsidR="00B80513" w:rsidRPr="005948DF" w:rsidRDefault="00B80513" w:rsidP="00474D32">
            <w:r w:rsidRPr="005948DF">
              <w:t>18</w:t>
            </w:r>
          </w:p>
        </w:tc>
      </w:tr>
      <w:tr w:rsidR="00B80513" w:rsidRPr="005948DF" w:rsidTr="00474D32">
        <w:trPr>
          <w:trHeight w:val="300"/>
        </w:trPr>
        <w:tc>
          <w:tcPr>
            <w:tcW w:w="440" w:type="dxa"/>
            <w:hideMark/>
          </w:tcPr>
          <w:p w:rsidR="00B80513" w:rsidRPr="005948DF" w:rsidRDefault="00B80513" w:rsidP="00474D32">
            <w:r w:rsidRPr="005948DF">
              <w:t> </w:t>
            </w:r>
          </w:p>
        </w:tc>
        <w:tc>
          <w:tcPr>
            <w:tcW w:w="2820" w:type="dxa"/>
            <w:hideMark/>
          </w:tcPr>
          <w:p w:rsidR="00B80513" w:rsidRPr="005948DF" w:rsidRDefault="00B80513" w:rsidP="00474D32">
            <w:r w:rsidRPr="005948DF">
              <w:t> </w:t>
            </w:r>
          </w:p>
        </w:tc>
        <w:tc>
          <w:tcPr>
            <w:tcW w:w="7200" w:type="dxa"/>
            <w:hideMark/>
          </w:tcPr>
          <w:p w:rsidR="00B80513" w:rsidRPr="005948DF" w:rsidRDefault="00B80513" w:rsidP="00474D32">
            <w:r w:rsidRPr="005948DF">
              <w:t> </w:t>
            </w:r>
          </w:p>
        </w:tc>
        <w:tc>
          <w:tcPr>
            <w:tcW w:w="2140" w:type="dxa"/>
            <w:hideMark/>
          </w:tcPr>
          <w:p w:rsidR="00B80513" w:rsidRPr="005948DF" w:rsidRDefault="00B80513" w:rsidP="00474D32">
            <w:r w:rsidRPr="005948DF">
              <w:t> </w:t>
            </w:r>
          </w:p>
        </w:tc>
        <w:tc>
          <w:tcPr>
            <w:tcW w:w="1435" w:type="dxa"/>
            <w:hideMark/>
          </w:tcPr>
          <w:p w:rsidR="00B80513" w:rsidRPr="005948DF" w:rsidRDefault="00B80513" w:rsidP="00474D32">
            <w:r w:rsidRPr="005948DF">
              <w:t> </w:t>
            </w:r>
          </w:p>
        </w:tc>
        <w:tc>
          <w:tcPr>
            <w:tcW w:w="1180" w:type="dxa"/>
            <w:hideMark/>
          </w:tcPr>
          <w:p w:rsidR="00B80513" w:rsidRPr="005948DF" w:rsidRDefault="00B80513" w:rsidP="00474D32">
            <w:r w:rsidRPr="005948DF">
              <w:t> </w:t>
            </w:r>
          </w:p>
        </w:tc>
        <w:tc>
          <w:tcPr>
            <w:tcW w:w="960" w:type="dxa"/>
            <w:hideMark/>
          </w:tcPr>
          <w:p w:rsidR="00B80513" w:rsidRPr="005948DF" w:rsidRDefault="00B80513" w:rsidP="00474D32">
            <w:r w:rsidRPr="005948DF">
              <w:t> </w:t>
            </w:r>
          </w:p>
        </w:tc>
      </w:tr>
      <w:tr w:rsidR="00B80513" w:rsidRPr="005948DF" w:rsidTr="00474D32">
        <w:trPr>
          <w:trHeight w:val="660"/>
        </w:trPr>
        <w:tc>
          <w:tcPr>
            <w:tcW w:w="16175" w:type="dxa"/>
            <w:gridSpan w:val="7"/>
            <w:hideMark/>
          </w:tcPr>
          <w:p w:rsidR="00B80513" w:rsidRPr="005948DF" w:rsidRDefault="00B80513" w:rsidP="00474D32">
            <w:r w:rsidRPr="005948DF">
              <w:t>В случае</w:t>
            </w:r>
            <w:proofErr w:type="gramStart"/>
            <w:r w:rsidRPr="005948DF">
              <w:t>,</w:t>
            </w:r>
            <w:proofErr w:type="gramEnd"/>
            <w:r w:rsidRPr="005948DF"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      </w:r>
          </w:p>
        </w:tc>
      </w:tr>
    </w:tbl>
    <w:p w:rsidR="00B80513" w:rsidRDefault="00B80513" w:rsidP="00B80513"/>
    <w:p w:rsidR="00B80513" w:rsidRDefault="00B80513" w:rsidP="00B80513"/>
    <w:p w:rsidR="00B80513" w:rsidRDefault="00B80513" w:rsidP="00B80513"/>
    <w:p w:rsidR="00B80513" w:rsidRDefault="00B80513" w:rsidP="00B80513"/>
    <w:p w:rsidR="00B80513" w:rsidRDefault="00B80513"/>
    <w:p w:rsidR="00B80513" w:rsidRDefault="00B80513"/>
    <w:p w:rsidR="00B80513" w:rsidRDefault="00B80513"/>
    <w:p w:rsidR="00B80513" w:rsidRDefault="00B80513"/>
    <w:p w:rsidR="00B80513" w:rsidRDefault="00B80513"/>
    <w:p w:rsidR="00B80513" w:rsidRDefault="00B80513"/>
    <w:p w:rsidR="00B80513" w:rsidRDefault="00B80513"/>
    <w:p w:rsidR="00B80513" w:rsidRDefault="00B80513"/>
    <w:p w:rsidR="00B80513" w:rsidRDefault="00B80513"/>
    <w:sectPr w:rsidR="00B80513" w:rsidSect="005948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5D2E"/>
    <w:multiLevelType w:val="hybridMultilevel"/>
    <w:tmpl w:val="1A1C20B8"/>
    <w:lvl w:ilvl="0" w:tplc="EF6C8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1F"/>
    <w:rsid w:val="0029076B"/>
    <w:rsid w:val="005948DF"/>
    <w:rsid w:val="005B2919"/>
    <w:rsid w:val="007F1F1F"/>
    <w:rsid w:val="00B80513"/>
    <w:rsid w:val="00DD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0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0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</Words>
  <Characters>10917</Characters>
  <Application>Microsoft Office Word</Application>
  <DocSecurity>0</DocSecurity>
  <Lines>90</Lines>
  <Paragraphs>25</Paragraphs>
  <ScaleCrop>false</ScaleCrop>
  <Company>Krokoz™</Company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2020-11-12T10:58:00Z</dcterms:created>
  <dcterms:modified xsi:type="dcterms:W3CDTF">2020-11-18T12:54:00Z</dcterms:modified>
</cp:coreProperties>
</file>