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5E3533" w14:paraId="537191F4" w14:textId="1B7E7D44">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9"/>
                                  <w:rPr>
                                    <w:lang w:val="en-US"/>
                                  </w:rPr>
                                </w:pPr>
                                <w:r>
                                  <w:t>Наименование</w:t>
                                </w:r>
                              </w:p>
                            </w:tc>
                            <w:tc>
                              <w:tcPr>
                                <w:tcW w:w="3828" w:type="dxa"/>
                                <w:shd w:val="clear" w:color="auto" w:fill="auto"/>
                              </w:tcPr>
                              <w:p w:rsidRPr="002936B1" w:rsidR="005444B0" w:rsidP="00104D9A" w:rsidRDefault="005444B0" w14:paraId="60E65D1F" w14:textId="77777777">
                                <w:pPr>
                                  <w:pStyle w:val="19"/>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02.29.05.09</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71.20.12.000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Оказание услуг по проведению лабораторных исследований в рамках программы производственного контроля</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5D9DFE56" w14:textId="77777777">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проведению лабораторных исследований в рамках программы производственного контроля</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услуг по проведению лабораторных исследований в рамках программы производственного контроля</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раб.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30 раб. дн. от даты заключения договора</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r w:rsidRPr="00092FAC" w:rsidR="006A4CCC">
                      <w:rPr>
                        <w:lang w:val="en-US"/>
                      </w:rPr>
                      <w:t xml:space="preserve"> </w:t>
                    </w:r>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проведению лабораторных исследований в рамках программы производственного контроля)</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Оказание услуг по проведению лабораторных исследований в рамках программы производственного контроля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Оказание услуг по проведению лабораторных исследований в рамках программы производственного контроля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3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Направление/Подписание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Оказание услуг по проведению лабораторных исследований в рамках программы производственного контроля</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 о выполнении работ (оказании услуг), унифицированный формат, приказ ФНС России от 30.11.2015 г. № ММВ-7-10/552@</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123559-20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