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0E" w:rsidRPr="0060225E" w:rsidRDefault="00B47C0E" w:rsidP="00CC4745">
      <w:pPr>
        <w:jc w:val="center"/>
        <w:rPr>
          <w:b/>
          <w:sz w:val="22"/>
          <w:szCs w:val="22"/>
        </w:rPr>
      </w:pPr>
      <w:r w:rsidRPr="0060225E">
        <w:rPr>
          <w:b/>
          <w:sz w:val="22"/>
          <w:szCs w:val="22"/>
        </w:rPr>
        <w:t>ОБОСНОВАНИЕ НАЧАЛЬНОЙ (МАКСИМАЛЬНОЙ) ЦЕНЫ ДОГОВОРА</w:t>
      </w:r>
    </w:p>
    <w:p w:rsidR="00B47C0E" w:rsidRPr="0060225E" w:rsidRDefault="00B47C0E" w:rsidP="00B47C0E">
      <w:pPr>
        <w:jc w:val="center"/>
        <w:rPr>
          <w:b/>
          <w:color w:val="000000"/>
          <w:sz w:val="22"/>
          <w:szCs w:val="22"/>
        </w:rPr>
      </w:pPr>
    </w:p>
    <w:p w:rsidR="00B47C0E" w:rsidRPr="0060225E" w:rsidRDefault="00B47C0E" w:rsidP="00B47C0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Style w:val="FontStyle42"/>
          <w:sz w:val="22"/>
          <w:szCs w:val="22"/>
        </w:rPr>
      </w:pPr>
      <w:r w:rsidRPr="0060225E">
        <w:rPr>
          <w:sz w:val="22"/>
          <w:szCs w:val="22"/>
        </w:rPr>
        <w:t xml:space="preserve">Начальная (максимальная) цена закупки обусловлена </w:t>
      </w:r>
      <w:r w:rsidRPr="0060225E">
        <w:rPr>
          <w:rStyle w:val="FontStyle42"/>
          <w:sz w:val="22"/>
          <w:szCs w:val="22"/>
        </w:rPr>
        <w:t>методом сопоставимых рыночных цен (анализа рынка) на основании информации о рыночных ценах (далее - ценовая информация) за период 2020 года, идентичных товаров, работ, услуг, планируемых к закупкам, или при их отсутствии однородных товаров, работ, услуг.</w:t>
      </w:r>
    </w:p>
    <w:tbl>
      <w:tblPr>
        <w:tblW w:w="15057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5"/>
        <w:gridCol w:w="495"/>
        <w:gridCol w:w="908"/>
        <w:gridCol w:w="1825"/>
        <w:gridCol w:w="47"/>
        <w:gridCol w:w="708"/>
        <w:gridCol w:w="284"/>
        <w:gridCol w:w="567"/>
        <w:gridCol w:w="424"/>
        <w:gridCol w:w="1135"/>
        <w:gridCol w:w="1132"/>
        <w:gridCol w:w="144"/>
        <w:gridCol w:w="992"/>
        <w:gridCol w:w="1227"/>
        <w:gridCol w:w="191"/>
        <w:gridCol w:w="1134"/>
        <w:gridCol w:w="283"/>
        <w:gridCol w:w="284"/>
        <w:gridCol w:w="144"/>
        <w:gridCol w:w="1268"/>
        <w:gridCol w:w="174"/>
        <w:gridCol w:w="576"/>
        <w:gridCol w:w="750"/>
        <w:gridCol w:w="350"/>
      </w:tblGrid>
      <w:tr w:rsidR="00B47C0E" w:rsidRPr="0060225E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  <w:tc>
          <w:tcPr>
            <w:tcW w:w="126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CC4745" w:rsidRDefault="00B47C0E" w:rsidP="00CC4745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C4745">
              <w:rPr>
                <w:sz w:val="22"/>
                <w:szCs w:val="22"/>
              </w:rPr>
              <w:t xml:space="preserve">Предмет договора: </w:t>
            </w:r>
            <w:r w:rsidR="007D0FB2">
              <w:rPr>
                <w:sz w:val="22"/>
                <w:szCs w:val="22"/>
              </w:rPr>
              <w:t>поставка хозяйственных товаров и бытовой химии</w:t>
            </w:r>
            <w:bookmarkStart w:id="0" w:name="_GoBack"/>
            <w:bookmarkEnd w:id="0"/>
            <w:r w:rsidRPr="00CC47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</w:tr>
      <w:tr w:rsidR="00B47C0E" w:rsidRPr="0060225E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  <w:tc>
          <w:tcPr>
            <w:tcW w:w="141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60225E" w:rsidRDefault="00B47C0E" w:rsidP="002D4C8B">
            <w:r w:rsidRPr="0060225E">
              <w:rPr>
                <w:sz w:val="22"/>
                <w:szCs w:val="22"/>
              </w:rPr>
              <w:t>2. Начальная (максимальная) цена сложилась в результате исследования рынка Заказчиком, посредством направления запросов потенциальным исполнителям, осуществляющим данный вид деятельности</w:t>
            </w:r>
            <w:r w:rsidR="00CC4745">
              <w:rPr>
                <w:sz w:val="22"/>
                <w:szCs w:val="22"/>
              </w:rPr>
              <w:t>.</w:t>
            </w:r>
          </w:p>
        </w:tc>
      </w:tr>
      <w:tr w:rsidR="00B47C0E" w:rsidRPr="0060225E" w:rsidTr="002D4C8B">
        <w:trPr>
          <w:gridBefore w:val="1"/>
          <w:gridAfter w:val="1"/>
          <w:wBefore w:w="15" w:type="dxa"/>
          <w:wAfter w:w="350" w:type="dxa"/>
          <w:trHeight w:val="274"/>
        </w:trPr>
        <w:tc>
          <w:tcPr>
            <w:tcW w:w="139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7C0E" w:rsidRPr="0060225E" w:rsidRDefault="00B47C0E" w:rsidP="002D4C8B">
            <w:pPr>
              <w:jc w:val="center"/>
            </w:pPr>
            <w:r w:rsidRPr="0060225E">
              <w:rPr>
                <w:sz w:val="22"/>
                <w:szCs w:val="22"/>
              </w:rPr>
              <w:t>Определение НМЦД методом сопоставимых рыночных цен (анализа рынка)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/>
        </w:tc>
      </w:tr>
      <w:tr w:rsidR="00B47C0E" w:rsidRPr="0060225E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60225E" w:rsidRDefault="00B47C0E" w:rsidP="002D4C8B">
            <w:pPr>
              <w:rPr>
                <w:color w:val="000000"/>
              </w:rPr>
            </w:pP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tabs>
                <w:tab w:val="left" w:pos="160"/>
              </w:tabs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Cs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6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Таблица цен для определения начальной (максимальной) цены Договора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Ед. измер.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7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Источники информации и цена за единицу, руб.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suppressAutoHyphens/>
              <w:spacing w:line="100" w:lineRule="atLeast"/>
              <w:jc w:val="center"/>
              <w:rPr>
                <w:sz w:val="22"/>
                <w:szCs w:val="22"/>
                <w:lang w:eastAsia="ar-SA"/>
              </w:rPr>
            </w:pPr>
            <w:r w:rsidRPr="00304D99">
              <w:rPr>
                <w:sz w:val="22"/>
                <w:szCs w:val="22"/>
                <w:lang w:eastAsia="ar-SA"/>
              </w:rPr>
              <w:t>Коммерческое предложение Поставщик №1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suppressAutoHyphens/>
              <w:spacing w:line="100" w:lineRule="atLeast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304D99">
              <w:rPr>
                <w:sz w:val="22"/>
                <w:szCs w:val="22"/>
                <w:lang w:eastAsia="ar-SA"/>
              </w:rPr>
              <w:t>Коммерческое предложение Поставщик №2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Коммерческое предложение Поставщик №3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Cs/>
                <w:iCs/>
                <w:color w:val="000000"/>
                <w:sz w:val="22"/>
                <w:szCs w:val="22"/>
              </w:rPr>
              <w:t>Средняя стоимость за единицу, руб.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jc w:val="center"/>
              <w:rPr>
                <w:sz w:val="22"/>
                <w:szCs w:val="22"/>
              </w:rPr>
            </w:pPr>
            <w:r w:rsidRPr="00304D99">
              <w:rPr>
                <w:bCs/>
                <w:iCs/>
                <w:color w:val="000000"/>
                <w:sz w:val="22"/>
                <w:szCs w:val="22"/>
              </w:rPr>
              <w:t>Начальная (максимальная) цена договора, руб.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 w:rsidRPr="00D572AC">
              <w:t>Мешки для мусора 30л, НД 48х60, 10 мкр, 30шт./рул., чёрные, 60рул/уп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рул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70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51,69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67,17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1627B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1627B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4180,40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 w:rsidRPr="00D572AC">
              <w:t xml:space="preserve">Насадка МОП микрофибра юбка Классик 28 см 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12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291,30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249,73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324,45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37251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288,50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37251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3462,00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 w:rsidRPr="00D572AC">
              <w:t>Насадка МОП веревочная для швабры, хлопок, ворс 31 см, 220 г, для влажной уборки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93,42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80,09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104,06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37251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37251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555,12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 w:rsidRPr="00D572AC">
              <w:t xml:space="preserve"> </w:t>
            </w:r>
            <w:r>
              <w:t>У</w:t>
            </w:r>
            <w:r w:rsidRPr="00D572AC">
              <w:t xml:space="preserve">ниверсальный чистящий </w:t>
            </w:r>
            <w:r w:rsidRPr="00D572AC">
              <w:lastRenderedPageBreak/>
              <w:t xml:space="preserve">гель, 1л., </w:t>
            </w:r>
            <w:r w:rsidRPr="00951B4A">
              <w:t>(7-струйный дозатор),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lastRenderedPageBreak/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212,77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182,41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236,99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37251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210,73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37251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4214,60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 w:rsidRPr="0031152D">
              <w:t>Средство для мытья посуды 500 г, концентрат, "Алоэ Вера"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46,11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37251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53,28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37251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1065,60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 w:rsidRPr="0031152D">
              <w:t>Перчатки резиновые хозяйственные, со сверхтонким  х/б напылением, размер M, повышенной ЭЛАСТИЧНОСТИ, 1</w:t>
            </w:r>
            <w:r>
              <w:t>0</w:t>
            </w:r>
            <w:r w:rsidRPr="0031152D">
              <w:t xml:space="preserve">пар/уп., 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пар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33,68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28,87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37251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33,35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37251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667,00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 w:rsidRPr="0031152D">
              <w:t>Перчатки резиновые хозяйственные , со сверхтонким  х/б напылением, размер L, повышенной ЭЛАСТИЧНОСТИ, 1</w:t>
            </w:r>
            <w:r>
              <w:t>0</w:t>
            </w:r>
            <w:r w:rsidRPr="0031152D">
              <w:t xml:space="preserve">пар/уп., 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пар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33,68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28,87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37251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33,35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372519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667,00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Pr="00872832" w:rsidRDefault="00DF0616" w:rsidP="00DF0616">
            <w:r w:rsidRPr="0031152D">
              <w:t>Средство чистящее, порошок, 480 г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C22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D03974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D03974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1216,40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 w:rsidRPr="0031152D">
              <w:t xml:space="preserve">Салфетки белые, 24х24, 100л/уп., 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21,99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18,86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D03974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21,78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D03974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217,80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 w:rsidRPr="00304D9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 w:rsidRPr="0031152D">
              <w:t>Бумага туалетная 2сл. белая 24рул/уп.,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15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390,11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334,44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434,50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386,35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5795,25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П</w:t>
            </w:r>
            <w:r w:rsidRPr="0031152D">
              <w:t xml:space="preserve">олотенца бумажные бытовые, спайка 4 шт., 2-х слойные (4х12,5 м), белые, 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150,07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128,66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167,15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148,63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2972,60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 w:rsidRPr="0031152D">
              <w:t xml:space="preserve">Бахилы одноразовые, 28мкм., гладкие, 25пар/уп, 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30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27,61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35,87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DF0616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С</w:t>
            </w:r>
            <w:r w:rsidRPr="0031152D">
              <w:t xml:space="preserve">алфетка универсальная, 30х38 см, 5 шт/уп. вискоза, 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45,18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38,73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Pr="00304D99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44,75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Pr="00304D99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223,75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DF0616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Pr="0031152D" w:rsidRDefault="00DF0616" w:rsidP="00DF0616">
            <w:r w:rsidRPr="0031152D">
              <w:t xml:space="preserve">Стакан для хол./гор. одноразовый, 200 мл, ПП, прозрачный, 100 шт./уп., 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74,89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74,17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370,85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DF0616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Pr="0031152D" w:rsidRDefault="00DF0616" w:rsidP="00DF0616">
            <w:r>
              <w:t>Жидкое мыло</w:t>
            </w:r>
            <w:r w:rsidRPr="0031152D">
              <w:t xml:space="preserve"> без щелочи с нейтральным PH, 5 литров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222,49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190,74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247,80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220,34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1101,70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DF0616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Pr="0031152D" w:rsidRDefault="00DF0616" w:rsidP="00DF0616">
            <w:r w:rsidRPr="0031152D">
              <w:t xml:space="preserve"> </w:t>
            </w:r>
            <w:r>
              <w:t>С</w:t>
            </w:r>
            <w:r w:rsidRPr="0031152D">
              <w:t>редство для стекол</w:t>
            </w:r>
            <w:r>
              <w:t xml:space="preserve"> с нашатырным спиртом</w:t>
            </w:r>
            <w:r w:rsidRPr="0031152D">
              <w:t xml:space="preserve">, 500 мл, спрей 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6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78,46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67,26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466,26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DF0616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Pr="0031152D" w:rsidRDefault="00DF0616" w:rsidP="00DF0616">
            <w:r w:rsidRPr="0031152D">
              <w:t xml:space="preserve">Губка для мытья посуды </w:t>
            </w:r>
            <w:r w:rsidRPr="0031152D">
              <w:lastRenderedPageBreak/>
              <w:t>Мини  10 штук/</w:t>
            </w:r>
            <w:r>
              <w:t xml:space="preserve"> в </w:t>
            </w:r>
            <w:r w:rsidRPr="0031152D">
              <w:t>упаковк</w:t>
            </w:r>
            <w:r>
              <w:t>е</w:t>
            </w:r>
            <w:r w:rsidRPr="0031152D">
              <w:t xml:space="preserve"> 80х50х26 мм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lastRenderedPageBreak/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41,92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35,95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415,20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DF0616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Pr="0031152D" w:rsidRDefault="00DF0616" w:rsidP="00DF0616">
            <w:r w:rsidRPr="0031152D">
              <w:t xml:space="preserve">Лампа светодиодная 10вт Е27 белый ОНЛАЙТ (71650 ОLL-A60) 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78,96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67,68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1564,00</w:t>
            </w:r>
          </w:p>
        </w:tc>
      </w:tr>
      <w:tr w:rsidR="00DF0616" w:rsidRPr="00AB766C" w:rsidTr="007C404F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DF0616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Pr="0031152D" w:rsidRDefault="00DF0616" w:rsidP="00DF0616">
            <w:r w:rsidRPr="0031152D">
              <w:t>Лампа светодиодная LED 10вт Е14 белый матовый шар (61966 OLL-G45)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16" w:rsidRDefault="00DF0616" w:rsidP="00DF0616">
            <w:r>
              <w:t>30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101,65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0616" w:rsidRDefault="00C227B8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113,22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100,67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0616" w:rsidRDefault="00813313" w:rsidP="00DF0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3020,10</w:t>
            </w:r>
          </w:p>
        </w:tc>
      </w:tr>
      <w:tr w:rsidR="00B47C0E" w:rsidRPr="00AB766C" w:rsidTr="002D4C8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304D99">
              <w:rPr>
                <w:b/>
                <w:bCs/>
                <w:i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B47C0E" w:rsidP="002D4C8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304D99" w:rsidRDefault="00AB5A99" w:rsidP="002D4C8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33 132,63</w:t>
            </w:r>
          </w:p>
        </w:tc>
      </w:tr>
    </w:tbl>
    <w:p w:rsidR="00B47C0E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sz w:val="22"/>
          <w:szCs w:val="22"/>
        </w:rPr>
        <w:t xml:space="preserve">Согласно методу сопоставимости рыночных цен (анализа рынка) </w:t>
      </w:r>
      <w:r w:rsidRPr="009C458B">
        <w:rPr>
          <w:noProof/>
          <w:sz w:val="22"/>
          <w:szCs w:val="22"/>
        </w:rPr>
        <w:drawing>
          <wp:inline distT="0" distB="0" distL="0" distR="0" wp14:anchorId="1EFF07AE" wp14:editId="38D64F4A">
            <wp:extent cx="1619250" cy="333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bCs/>
          <w:iCs/>
          <w:color w:val="000000"/>
          <w:sz w:val="22"/>
          <w:szCs w:val="22"/>
        </w:rPr>
        <w:t>v - количество (объем) закупаемого товара (работы, услуги);</w:t>
      </w: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bCs/>
          <w:iCs/>
          <w:color w:val="000000"/>
          <w:sz w:val="22"/>
          <w:szCs w:val="22"/>
        </w:rPr>
        <w:t>n - количество значений, используемых в расчете;</w:t>
      </w:r>
    </w:p>
    <w:p w:rsidR="00B47C0E" w:rsidRPr="009C458B" w:rsidRDefault="00B47C0E" w:rsidP="00B47C0E">
      <w:pPr>
        <w:ind w:firstLine="709"/>
        <w:rPr>
          <w:bCs/>
          <w:i/>
          <w:iCs/>
          <w:color w:val="000000"/>
          <w:sz w:val="22"/>
          <w:szCs w:val="22"/>
        </w:rPr>
      </w:pPr>
      <w:r w:rsidRPr="009C458B">
        <w:rPr>
          <w:bCs/>
          <w:iCs/>
          <w:color w:val="000000"/>
          <w:sz w:val="22"/>
          <w:szCs w:val="22"/>
        </w:rPr>
        <w:t>i - номер источника ценовой информации;</w:t>
      </w:r>
    </w:p>
    <w:p w:rsidR="00B47C0E" w:rsidRPr="009C458B" w:rsidRDefault="00B47C0E" w:rsidP="00B47C0E">
      <w:pPr>
        <w:ind w:firstLine="709"/>
        <w:rPr>
          <w:bCs/>
          <w:iCs/>
          <w:color w:val="000000"/>
          <w:sz w:val="22"/>
          <w:szCs w:val="22"/>
        </w:rPr>
      </w:pPr>
      <w:r w:rsidRPr="009C458B">
        <w:rPr>
          <w:bCs/>
          <w:i/>
          <w:iCs/>
          <w:color w:val="000000"/>
          <w:sz w:val="22"/>
          <w:szCs w:val="22"/>
        </w:rPr>
        <w:t>ц</w:t>
      </w:r>
      <w:r w:rsidRPr="009C458B">
        <w:rPr>
          <w:bCs/>
          <w:i/>
          <w:iCs/>
          <w:color w:val="000000"/>
          <w:sz w:val="22"/>
          <w:szCs w:val="22"/>
          <w:vertAlign w:val="subscript"/>
          <w:lang w:val="en-US"/>
        </w:rPr>
        <w:t>i</w:t>
      </w:r>
      <w:r w:rsidRPr="009C458B">
        <w:rPr>
          <w:bCs/>
          <w:iCs/>
          <w:color w:val="000000"/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при необходимости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работ/</w:t>
      </w:r>
    </w:p>
    <w:p w:rsidR="00B47C0E" w:rsidRPr="0060225E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47C0E" w:rsidRPr="0060225E" w:rsidRDefault="00B47C0E" w:rsidP="00B47C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0225E">
        <w:rPr>
          <w:bCs/>
          <w:iCs/>
          <w:color w:val="000000"/>
          <w:sz w:val="22"/>
          <w:szCs w:val="22"/>
        </w:rPr>
        <w:t xml:space="preserve">Проведенные исследования и расчет позволяют определить начальную (максимальную) цену Договора в размере: </w:t>
      </w:r>
      <w:r w:rsidR="009E3ACC">
        <w:rPr>
          <w:b/>
          <w:bCs/>
          <w:color w:val="000000"/>
          <w:sz w:val="22"/>
          <w:szCs w:val="22"/>
        </w:rPr>
        <w:t>33 132,63</w:t>
      </w:r>
      <w:r w:rsidRPr="0060225E">
        <w:rPr>
          <w:b/>
          <w:bCs/>
          <w:color w:val="000000"/>
          <w:sz w:val="22"/>
          <w:szCs w:val="22"/>
        </w:rPr>
        <w:t xml:space="preserve"> </w:t>
      </w:r>
      <w:r w:rsidRPr="0060225E">
        <w:rPr>
          <w:color w:val="000000"/>
          <w:sz w:val="22"/>
          <w:szCs w:val="22"/>
        </w:rPr>
        <w:t>(</w:t>
      </w:r>
      <w:r w:rsidR="005C568D">
        <w:rPr>
          <w:color w:val="000000"/>
          <w:sz w:val="22"/>
          <w:szCs w:val="22"/>
        </w:rPr>
        <w:t xml:space="preserve">Тридцать </w:t>
      </w:r>
      <w:r w:rsidR="009E3ACC">
        <w:rPr>
          <w:color w:val="000000"/>
          <w:sz w:val="22"/>
          <w:szCs w:val="22"/>
        </w:rPr>
        <w:t>три</w:t>
      </w:r>
      <w:r w:rsidR="005C568D">
        <w:rPr>
          <w:color w:val="000000"/>
          <w:sz w:val="22"/>
          <w:szCs w:val="22"/>
        </w:rPr>
        <w:t xml:space="preserve"> тысячи </w:t>
      </w:r>
      <w:r w:rsidR="009E3ACC">
        <w:rPr>
          <w:color w:val="000000"/>
          <w:sz w:val="22"/>
          <w:szCs w:val="22"/>
        </w:rPr>
        <w:t>сто тридцать два</w:t>
      </w:r>
      <w:r w:rsidRPr="0060225E">
        <w:rPr>
          <w:color w:val="000000"/>
          <w:sz w:val="22"/>
          <w:szCs w:val="22"/>
        </w:rPr>
        <w:t>) рубл</w:t>
      </w:r>
      <w:r w:rsidR="009E3ACC">
        <w:rPr>
          <w:color w:val="000000"/>
          <w:sz w:val="22"/>
          <w:szCs w:val="22"/>
        </w:rPr>
        <w:t>я</w:t>
      </w:r>
      <w:r w:rsidRPr="0060225E">
        <w:rPr>
          <w:color w:val="000000"/>
          <w:sz w:val="22"/>
          <w:szCs w:val="22"/>
        </w:rPr>
        <w:t xml:space="preserve"> </w:t>
      </w:r>
      <w:r w:rsidR="009E3ACC">
        <w:rPr>
          <w:color w:val="000000"/>
          <w:sz w:val="22"/>
          <w:szCs w:val="22"/>
        </w:rPr>
        <w:t>63</w:t>
      </w:r>
      <w:r w:rsidRPr="0060225E">
        <w:rPr>
          <w:color w:val="000000"/>
          <w:sz w:val="22"/>
          <w:szCs w:val="22"/>
        </w:rPr>
        <w:t xml:space="preserve"> коп</w:t>
      </w:r>
      <w:r w:rsidR="005C568D">
        <w:rPr>
          <w:color w:val="000000"/>
          <w:sz w:val="22"/>
          <w:szCs w:val="22"/>
        </w:rPr>
        <w:t>ейк</w:t>
      </w:r>
      <w:r w:rsidR="009E3ACC">
        <w:rPr>
          <w:color w:val="000000"/>
          <w:sz w:val="22"/>
          <w:szCs w:val="22"/>
        </w:rPr>
        <w:t>и</w:t>
      </w:r>
      <w:r w:rsidRPr="0060225E">
        <w:rPr>
          <w:sz w:val="22"/>
          <w:szCs w:val="22"/>
        </w:rPr>
        <w:t xml:space="preserve"> </w:t>
      </w:r>
    </w:p>
    <w:p w:rsidR="00B47C0E" w:rsidRPr="0060225E" w:rsidRDefault="00B47C0E" w:rsidP="00B47C0E">
      <w:pPr>
        <w:autoSpaceDE w:val="0"/>
        <w:autoSpaceDN w:val="0"/>
        <w:adjustRightInd w:val="0"/>
        <w:rPr>
          <w:b/>
          <w:i/>
          <w:color w:val="000000"/>
          <w:sz w:val="22"/>
          <w:szCs w:val="22"/>
        </w:rPr>
      </w:pPr>
      <w:r w:rsidRPr="0060225E">
        <w:rPr>
          <w:sz w:val="22"/>
          <w:szCs w:val="22"/>
        </w:rPr>
        <w:t>Начальная (максимальная) цена договора включает в себя: все налоги, пошлины и прочие сборы, которые исполнитель по договору должен будет оплачивать в соответствии с условиями договора или на иных основаниях.</w:t>
      </w:r>
      <w:r w:rsidRPr="0060225E">
        <w:rPr>
          <w:sz w:val="22"/>
          <w:szCs w:val="22"/>
          <w:lang w:eastAsia="ar-SA"/>
        </w:rPr>
        <w:t xml:space="preserve"> Все расходы и сборы, связанные с отгрузкой, (оформление сопроводительных материалов и т.д.), упаковкой, а также транспортные расходы входят в цену поставляемого товара, выполняемых работ, оказываемых услуг.</w:t>
      </w:r>
    </w:p>
    <w:p w:rsidR="00537794" w:rsidRDefault="00B47C0E" w:rsidP="00B47C0E">
      <w:pPr>
        <w:jc w:val="center"/>
        <w:rPr>
          <w:i/>
          <w:sz w:val="28"/>
          <w:szCs w:val="28"/>
        </w:rPr>
      </w:pPr>
      <w:r w:rsidRPr="0060225E">
        <w:rPr>
          <w:i/>
          <w:sz w:val="22"/>
          <w:szCs w:val="22"/>
        </w:rPr>
        <w:t>Материал подписан с применением электронной подписи в соответствии с требованиями Федерального закона от 06.04.2011 г. № 63-ФЗ «ОБ ЭЛЕКТРОННОЙ ПОДПИСИ»</w:t>
      </w:r>
    </w:p>
    <w:p w:rsidR="00537794" w:rsidRPr="00537794" w:rsidRDefault="00537794" w:rsidP="00537794">
      <w:pPr>
        <w:rPr>
          <w:sz w:val="28"/>
          <w:szCs w:val="28"/>
        </w:rPr>
      </w:pPr>
    </w:p>
    <w:p w:rsidR="00537794" w:rsidRDefault="00537794" w:rsidP="00537794">
      <w:pPr>
        <w:rPr>
          <w:sz w:val="28"/>
          <w:szCs w:val="28"/>
        </w:rPr>
      </w:pPr>
    </w:p>
    <w:p w:rsidR="00537794" w:rsidRPr="00537794" w:rsidRDefault="00537794" w:rsidP="00537794">
      <w:pPr>
        <w:tabs>
          <w:tab w:val="left" w:pos="5340"/>
        </w:tabs>
        <w:rPr>
          <w:sz w:val="22"/>
          <w:szCs w:val="22"/>
        </w:rPr>
      </w:pPr>
      <w:r>
        <w:rPr>
          <w:sz w:val="28"/>
          <w:szCs w:val="28"/>
        </w:rPr>
        <w:tab/>
      </w:r>
      <w:r w:rsidRPr="00537794">
        <w:rPr>
          <w:sz w:val="22"/>
          <w:szCs w:val="22"/>
        </w:rPr>
        <w:t>Директор                           А.Г. Суслова</w:t>
      </w:r>
    </w:p>
    <w:p w:rsidR="00B47C0E" w:rsidRPr="00537794" w:rsidRDefault="00537794" w:rsidP="00537794">
      <w:pPr>
        <w:tabs>
          <w:tab w:val="left" w:pos="5340"/>
        </w:tabs>
        <w:rPr>
          <w:sz w:val="28"/>
          <w:szCs w:val="28"/>
        </w:rPr>
        <w:sectPr w:rsidR="00B47C0E" w:rsidRPr="00537794" w:rsidSect="0060225E">
          <w:pgSz w:w="16838" w:h="11906" w:orient="landscape" w:code="9"/>
          <w:pgMar w:top="851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F7142C" w:rsidRDefault="00F7142C"/>
    <w:sectPr w:rsidR="00F7142C" w:rsidSect="00B47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8CE"/>
    <w:multiLevelType w:val="hybridMultilevel"/>
    <w:tmpl w:val="6A3A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0E"/>
    <w:rsid w:val="001627B9"/>
    <w:rsid w:val="00304D99"/>
    <w:rsid w:val="00347EA6"/>
    <w:rsid w:val="00372519"/>
    <w:rsid w:val="0040381F"/>
    <w:rsid w:val="00537794"/>
    <w:rsid w:val="005C568D"/>
    <w:rsid w:val="0060417A"/>
    <w:rsid w:val="00623BCE"/>
    <w:rsid w:val="007D0FB2"/>
    <w:rsid w:val="00813313"/>
    <w:rsid w:val="00813885"/>
    <w:rsid w:val="008E7FB5"/>
    <w:rsid w:val="009E3ACC"/>
    <w:rsid w:val="00AB5A99"/>
    <w:rsid w:val="00B47C0E"/>
    <w:rsid w:val="00BF4149"/>
    <w:rsid w:val="00C227B8"/>
    <w:rsid w:val="00C46125"/>
    <w:rsid w:val="00CC4745"/>
    <w:rsid w:val="00D03974"/>
    <w:rsid w:val="00DF0616"/>
    <w:rsid w:val="00F26737"/>
    <w:rsid w:val="00F7142C"/>
    <w:rsid w:val="00F9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4341"/>
  <w15:chartTrackingRefBased/>
  <w15:docId w15:val="{F50B1291-897B-41DC-B0F1-97A1A7C2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uiPriority w:val="99"/>
    <w:rsid w:val="00B47C0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C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03C8-FCC6-4C1C-A724-AC0F37C6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25</cp:revision>
  <dcterms:created xsi:type="dcterms:W3CDTF">2020-06-29T09:32:00Z</dcterms:created>
  <dcterms:modified xsi:type="dcterms:W3CDTF">2020-10-14T13:13:00Z</dcterms:modified>
</cp:coreProperties>
</file>