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1D424F" w:rsidRPr="00442F5A" w:rsidRDefault="00442F5A" w:rsidP="00442F5A">
      <w:pPr>
        <w:keepNext/>
        <w:ind w:left="1423"/>
        <w:jc w:val="right"/>
      </w:pPr>
      <w:r>
        <w:rPr>
          <w:rFonts w:eastAsia="Times New Roman"/>
        </w:rPr>
        <w:t>Таблица 1.1</w:t>
      </w:r>
    </w:p>
    <w:p w:rsidR="001C56DE" w:rsidRDefault="001C56DE" w:rsidP="001D424F">
      <w:pPr>
        <w:pStyle w:val="aff2"/>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CD0707">
        <w:trPr>
          <w:tblHeader/>
        </w:trPr>
        <w:tc>
          <w:tcPr>
            <w:tcW w:w="2235" w:type="dxa"/>
            <w:shd w:val="clear" w:color="auto" w:fill="auto"/>
          </w:tcPr>
          <w:p w:rsidR="00B924CB" w:rsidRDefault="00B924CB" w:rsidP="001D424F">
            <w:pPr>
              <w:pStyle w:val="aff2"/>
            </w:pPr>
            <w:r>
              <w:rPr>
                <w:rStyle w:val="1a"/>
                <w:rFonts w:eastAsiaTheme="minorHAnsi"/>
                <w:lang w:val="en-US"/>
              </w:rPr>
              <w:t>КОЗ / ОКПД2</w:t>
            </w:r>
          </w:p>
        </w:tc>
        <w:tc>
          <w:tcPr>
            <w:tcW w:w="3118" w:type="dxa"/>
            <w:shd w:val="clear" w:color="auto" w:fill="auto"/>
          </w:tcPr>
          <w:p w:rsidR="00B924CB" w:rsidRDefault="00B516EE" w:rsidP="001D424F">
            <w:pPr>
              <w:pStyle w:val="19"/>
            </w:pPr>
            <w:r>
              <w:t>Наименова</w:t>
            </w:r>
            <w:r w:rsidRPr="0050292F">
              <w:t>ние объекта закупки</w:t>
            </w:r>
          </w:p>
        </w:tc>
        <w:tc>
          <w:tcPr>
            <w:tcW w:w="1701" w:type="dxa"/>
          </w:tcPr>
          <w:p w:rsidR="00B924CB" w:rsidRDefault="00B924CB" w:rsidP="001D424F">
            <w:pPr>
              <w:pStyle w:val="19"/>
            </w:pPr>
            <w:r>
              <w:t>Цена единицы, руб.</w:t>
            </w:r>
          </w:p>
        </w:tc>
        <w:tc>
          <w:tcPr>
            <w:tcW w:w="1559" w:type="dxa"/>
          </w:tcPr>
          <w:p w:rsidR="00B924CB" w:rsidRDefault="00B924CB" w:rsidP="001D424F">
            <w:pPr>
              <w:pStyle w:val="19"/>
            </w:pPr>
            <w:r>
              <w:t>Количество</w:t>
            </w:r>
          </w:p>
        </w:tc>
        <w:tc>
          <w:tcPr>
            <w:tcW w:w="1560" w:type="dxa"/>
            <w:shd w:val="clear" w:color="auto" w:fill="auto"/>
          </w:tcPr>
          <w:p w:rsidR="00B924CB" w:rsidRDefault="00B924CB" w:rsidP="001D424F">
            <w:pPr>
              <w:pStyle w:val="19"/>
            </w:pPr>
            <w:r>
              <w:t>Единицы измерения</w:t>
            </w:r>
          </w:p>
        </w:tc>
        <w:tc>
          <w:tcPr>
            <w:tcW w:w="1417" w:type="dxa"/>
            <w:shd w:val="clear" w:color="auto" w:fill="auto"/>
          </w:tcPr>
          <w:p w:rsidR="00B924CB" w:rsidRDefault="00B924CB" w:rsidP="001D424F">
            <w:pPr>
              <w:pStyle w:val="19"/>
            </w:pPr>
            <w:r>
              <w:t>Общая стоимость, руб.</w:t>
            </w:r>
          </w:p>
        </w:tc>
        <w:tc>
          <w:tcPr>
            <w:tcW w:w="1559" w:type="dxa"/>
          </w:tcPr>
          <w:p w:rsidR="00B924CB" w:rsidRDefault="00B924CB" w:rsidP="001D424F">
            <w:pPr>
              <w:pStyle w:val="19"/>
            </w:pPr>
            <w:r>
              <w:t>Страна происхождения товара</w:t>
            </w:r>
          </w:p>
        </w:tc>
        <w:tc>
          <w:tcPr>
            <w:tcW w:w="1701" w:type="dxa"/>
          </w:tcPr>
          <w:p w:rsidR="00B924CB" w:rsidRDefault="00B924CB" w:rsidP="001D424F">
            <w:pPr>
              <w:pStyle w:val="19"/>
            </w:pPr>
            <w:r>
              <w:t>Производитель</w:t>
            </w:r>
          </w:p>
        </w:tc>
      </w:tr>
      <w:tr w:rsidR="00CD0707">
        <w:tc>
          <w:tcPr>
            <w:tcW w:w="2235" w:type="dxa"/>
            <w:tcBorders>
              <w:bottom w:val="single" w:sz="4" w:space="0" w:color="auto"/>
            </w:tcBorders>
            <w:shd w:val="clear" w:color="auto" w:fill="auto"/>
          </w:tcPr>
          <w:p w:rsidR="00B924CB" w:rsidRDefault="00B924CB" w:rsidP="001D424F">
            <w:pPr>
              <w:pStyle w:val="aff2"/>
            </w:pPr>
            <w:r>
              <w:t>01.08.01.03.01.03</w:t>
            </w:r>
            <w:r>
              <w:rPr>
                <w:b/>
              </w:rPr>
              <w:t xml:space="preserve"> / </w:t>
            </w:r>
            <w:r>
              <w:t>19.20.21.132</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Бензин АИ-95-К2</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Условная единица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bl>
    <w:p w:rsidR="00577512" w:rsidRDefault="00577512" w:rsidP="001D424F">
      <w:pPr>
        <w:pStyle w:val="aff2"/>
        <w:rPr>
          <w:sz w:val="2"/>
          <w:szCs w:val="2"/>
          <w:lang w:val="en-US"/>
        </w:rPr>
      </w:pPr>
    </w:p>
    <w:p w:rsidR="00577512" w:rsidRDefault="00577512" w:rsidP="001D424F">
      <w:pPr>
        <w:pStyle w:val="aff2"/>
        <w:rPr>
          <w:sz w:val="2"/>
          <w:szCs w:val="2"/>
          <w:lang w:val="en-US"/>
        </w:rPr>
      </w:pPr>
    </w:p>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CD0707">
        <w:trPr>
          <w:cantSplit/>
        </w:trPr>
        <w:tc>
          <w:tcPr>
            <w:tcW w:w="10740" w:type="dxa"/>
            <w:shd w:val="clear" w:color="auto" w:fill="auto"/>
          </w:tcPr>
          <w:p w:rsidR="00577512" w:rsidRDefault="00577512" w:rsidP="00174CB9">
            <w:pPr>
              <w:pStyle w:val="aff2"/>
              <w:jc w:val="right"/>
              <w:rPr>
                <w:b/>
                <w:lang w:val="en-US"/>
              </w:rPr>
            </w:pPr>
            <w:r>
              <w:rPr>
                <w:b/>
              </w:rPr>
              <w:t>Итого</w:t>
            </w:r>
            <w:r>
              <w:rPr>
                <w:b/>
                <w:lang w:val="en-US"/>
              </w:rPr>
              <w:t>:</w:t>
            </w:r>
          </w:p>
        </w:tc>
        <w:tc>
          <w:tcPr>
            <w:tcW w:w="1417" w:type="dxa"/>
            <w:shd w:val="clear" w:color="auto" w:fill="auto"/>
          </w:tcPr>
          <w:p w:rsidR="00577512" w:rsidRDefault="00577512" w:rsidP="00174CB9">
            <w:pPr>
              <w:pStyle w:val="aff2"/>
              <w:jc w:val="right"/>
            </w:pPr>
            <w:r>
              <w:rPr>
                <w:b/>
                <w:lang w:val="en-US"/>
              </w:rPr>
              <w:t>(</w:t>
            </w:r>
            <w:r>
              <w:rPr>
                <w:b/>
              </w:rPr>
              <w:t>не указано</w:t>
            </w:r>
            <w:r>
              <w:rPr>
                <w:b/>
                <w:lang w:val="en-US"/>
              </w:rPr>
              <w:t>)*</w:t>
            </w:r>
          </w:p>
        </w:tc>
        <w:tc>
          <w:tcPr>
            <w:tcW w:w="2693" w:type="dxa"/>
          </w:tcPr>
          <w:p w:rsidR="00577512" w:rsidRDefault="00577512" w:rsidP="00174CB9">
            <w:pPr>
              <w:pStyle w:val="aff2"/>
              <w:jc w:val="right"/>
            </w:pPr>
          </w:p>
        </w:tc>
      </w:tr>
    </w:tbl>
    <w:p w:rsidR="001D424F" w:rsidRPr="009E2DDE" w:rsidRDefault="001D424F" w:rsidP="001D424F">
      <w:pPr>
        <w:pStyle w:val="aff2"/>
      </w:pPr>
    </w:p>
    <w:p w:rsidR="006F7921" w:rsidRDefault="006F7921" w:rsidP="001D424F">
      <w:pPr>
        <w:pStyle w:val="aff2"/>
        <w:rPr>
          <w:sz w:val="2"/>
          <w:szCs w:val="2"/>
          <w:lang w:val="en-US"/>
        </w:rPr>
      </w:pPr>
    </w:p>
    <w:p w:rsidR="00811C6B" w:rsidRDefault="00811C6B" w:rsidP="001D424F">
      <w:pPr>
        <w:pStyle w:val="aff2"/>
        <w:rPr>
          <w:sz w:val="2"/>
          <w:szCs w:val="2"/>
          <w:lang w:val="en-US"/>
        </w:rPr>
      </w:pPr>
    </w:p>
    <w:p w:rsidR="007B24E3" w:rsidRDefault="007B24E3" w:rsidP="00D2329E">
      <w:pPr>
        <w:pStyle w:val="aff2"/>
        <w:ind w:firstLine="567"/>
      </w:pPr>
    </w:p>
    <w:p w:rsidR="00B94160" w:rsidRPr="00FE162B"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Default="00B82E03" w:rsidP="004F75C5">
      <w:pPr>
        <w:ind w:firstLine="0"/>
        <w:rPr>
          <w:lang w:val="en-US"/>
        </w:rPr>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CD0707">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lastRenderedPageBreak/>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CD0707">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CD0707">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поставке товара</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CD0707">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CD0707">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Pr>
                <w:lang w:val="en-US"/>
              </w:rPr>
              <w:t>Бензин АИ-95-К2</w:t>
            </w:r>
          </w:p>
        </w:tc>
        <w:tc>
          <w:tcPr>
            <w:tcW w:w="662" w:type="pct"/>
            <w:tcBorders>
              <w:bottom w:val="single" w:sz="4" w:space="0" w:color="auto"/>
            </w:tcBorders>
          </w:tcPr>
          <w:p w:rsidR="00B94160" w:rsidRDefault="00C40026">
            <w:pPr>
              <w:ind w:firstLine="52"/>
              <w:rPr>
                <w:lang w:val="en-US"/>
              </w:rPr>
            </w:pPr>
            <w:r>
              <w:rPr>
                <w:lang w:val="en-US"/>
              </w:rPr>
              <w:t>каждый календ.мес.</w:t>
            </w:r>
          </w:p>
        </w:tc>
        <w:tc>
          <w:tcPr>
            <w:tcW w:w="607" w:type="pct"/>
            <w:tcBorders>
              <w:bottom w:val="single" w:sz="4" w:space="0" w:color="auto"/>
            </w:tcBorders>
          </w:tcPr>
          <w:p w:rsidR="00B94160" w:rsidRDefault="00C40026">
            <w:pPr>
              <w:ind w:firstLine="52"/>
              <w:rPr>
                <w:lang w:val="en-US"/>
              </w:rPr>
            </w:pPr>
            <w:r>
              <w:rPr>
                <w:lang w:val="en-US"/>
              </w:rPr>
              <w:t>Поставщик</w:t>
            </w:r>
          </w:p>
        </w:tc>
        <w:tc>
          <w:tcPr>
            <w:tcW w:w="567" w:type="pct"/>
            <w:tcBorders>
              <w:bottom w:val="single" w:sz="4" w:space="0" w:color="auto"/>
            </w:tcBorders>
          </w:tcPr>
          <w:p w:rsidR="00B94160" w:rsidRDefault="00B94160">
            <w:pPr>
              <w:ind w:firstLine="52"/>
              <w:rPr>
                <w:lang w:val="en-US"/>
              </w:rPr>
            </w:pPr>
          </w:p>
        </w:tc>
      </w:tr>
      <w:tr w:rsidR="00CD0707">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CD0707">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Бензин АИ-95-К2; 12,00; Условная единица;</w:t>
            </w:r>
          </w:p>
        </w:tc>
      </w:tr>
      <w:tr w:rsidR="00CD0707">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p>
          <w:p w:rsidR="00473384" w:rsidRDefault="00473384" w:rsidP="00473384">
            <w:pPr>
              <w:ind w:firstLine="0"/>
              <w:rPr>
                <w:lang w:val="en-US"/>
              </w:rPr>
            </w:pPr>
            <w:r>
              <w:rPr>
                <w:b/>
                <w:lang w:val="en-US"/>
              </w:rPr>
              <w:t>Срок начала исполнения обязательства, не позднее:</w:t>
            </w:r>
            <w:r>
              <w:rPr>
                <w:lang w:val="en-US"/>
              </w:rPr>
              <w:t>01.07.2021;</w:t>
            </w:r>
          </w:p>
          <w:p w:rsidR="00473384" w:rsidRDefault="00473384" w:rsidP="00473384">
            <w:pPr>
              <w:ind w:firstLine="0"/>
              <w:rPr>
                <w:lang w:val="en-US"/>
              </w:rPr>
            </w:pPr>
            <w:r>
              <w:rPr>
                <w:b/>
                <w:lang w:val="en-US"/>
              </w:rPr>
              <w:t>Срок окончания исполнения обязательства, не позднее:</w:t>
            </w:r>
            <w:r>
              <w:rPr>
                <w:lang w:val="en-US"/>
              </w:rPr>
              <w:t>31.07.2022;</w:t>
            </w:r>
          </w:p>
        </w:tc>
      </w:tr>
    </w:tbl>
    <w:p w:rsidR="00C12237" w:rsidRPr="00C12237" w:rsidRDefault="00C12237" w:rsidP="00C12237">
      <w:pPr>
        <w:ind w:firstLine="0"/>
        <w:rPr>
          <w:lang w:val="en-US"/>
        </w:rPr>
      </w:pPr>
    </w:p>
    <w:p w:rsidR="00B94160" w:rsidRDefault="00B94160"/>
    <w:p w:rsidR="00B94160" w:rsidRDefault="00B013D8" w:rsidP="003A0F5D">
      <w:pPr>
        <w:pStyle w:val="2"/>
        <w:pageBreakBefore/>
        <w:numPr>
          <w:ilvl w:val="0"/>
          <w:numId w:val="6"/>
        </w:numPr>
      </w:pPr>
      <w:r>
        <w:rPr>
          <w:rFonts w:eastAsiaTheme="minorHAnsi"/>
          <w:color w:val="auto"/>
          <w:spacing w:val="0"/>
          <w:kern w:val="0"/>
          <w:lang w:val="en-US"/>
        </w:rPr>
        <w:lastRenderedPageBreak/>
        <w:t>Сведения о порядке оплаты</w:t>
      </w:r>
    </w:p>
    <w:p w:rsidR="00B94160" w:rsidRDefault="00C40026">
      <w:pPr>
        <w:pStyle w:val="aff4"/>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CD0707">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eastAsiaTheme="minorHAnsi" w:hAnsi="Times New Roman" w:cs="Times New Roman"/>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rsidR="00CD0707">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Pr>
                <w:lang w:val="en-US"/>
              </w:rPr>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CD0707">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C40026">
            <w:pPr>
              <w:pStyle w:val="aff2"/>
              <w:rPr>
                <w:lang w:val="en-US"/>
              </w:rPr>
            </w:pPr>
            <w:r>
              <w:rPr>
                <w:b/>
                <w:lang w:val="en-US"/>
              </w:rPr>
              <w:t>Срок исполнения обязательства, не позднее:</w:t>
            </w:r>
            <w:r>
              <w:rPr>
                <w:lang w:val="en-US"/>
              </w:rPr>
              <w:t>30 дн. от даты подписания документа-предшественника «Акт о выполнении работ (оказании услуг), унифицированный формат, приказ ФНС России от 30.11.2015 г. № ММВ-7-10/552@» (Бензин АИ-95-К2)</w:t>
            </w:r>
            <w:r w:rsidRPr="000D685C">
              <w:rPr>
                <w:lang w:val="en-US"/>
              </w:rPr>
              <w:t>;</w:t>
            </w:r>
          </w:p>
        </w:tc>
      </w:tr>
    </w:tbl>
    <w:p w:rsidR="00B94160" w:rsidRPr="000D685C" w:rsidRDefault="00B94160">
      <w:pPr>
        <w:pStyle w:val="aff4"/>
        <w:ind w:firstLine="0"/>
        <w:jc w:val="left"/>
        <w:rPr>
          <w:iCs w:val="0"/>
          <w:lang w:val="en-US"/>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CD0707">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CD0707">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CD0707">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CD0707">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CD0707">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Бензин АИ-95-К2</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CD0707">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CD0707">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CD0707">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CD0707">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CD0707">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CD0707">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CD0707">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CD0707">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Бензин АИ-95-К2</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CD0707">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CD0707">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CD0707">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Бензин АИ-95-К2</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Сведения о документах, подтверждающих факт передачи товара</w:t>
      </w:r>
    </w:p>
    <w:p w:rsidR="00B94160" w:rsidRDefault="00C40026">
      <w:r>
        <w:t>Отсутствуют</w:t>
      </w:r>
    </w:p>
    <w:p w:rsidR="00B94160" w:rsidRDefault="00B94160"/>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CD0707">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CD0707">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CD0707">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r w:rsidR="00C34916">
        <w:fldChar w:fldCharType="begin"/>
      </w:r>
      <w:r w:rsidR="00C34916">
        <w:instrText xml:space="preserve"> SEQ Таблица \* ARABIC </w:instrText>
      </w:r>
      <w:r w:rsidR="00C34916">
        <w:fldChar w:fldCharType="separate"/>
      </w:r>
      <w:r>
        <w:t>4</w:t>
      </w:r>
      <w:r w:rsidR="00C3491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CD0707">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CD070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CD070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CD070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CD070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CD070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CD070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CD070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CD0707">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CD0707">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CD0707">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1E6" w:rsidRDefault="00BA61E6">
      <w:r>
        <w:separator/>
      </w:r>
    </w:p>
  </w:endnote>
  <w:endnote w:type="continuationSeparator" w:id="0">
    <w:p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B9" w:rsidRDefault="00174CB9">
    <w:pPr>
      <w:pStyle w:val="af3"/>
    </w:pPr>
    <w:r>
      <w:fldChar w:fldCharType="begin"/>
    </w:r>
    <w:r>
      <w:instrText>PAGE   \* MERGEFORMAT</w:instrText>
    </w:r>
    <w:r>
      <w:fldChar w:fldCharType="separate"/>
    </w:r>
    <w:r w:rsidR="00C34916">
      <w:rPr>
        <w:noProof/>
      </w:rPr>
      <w:t>1</w:t>
    </w:r>
    <w:r>
      <w:fldChar w:fldCharType="end"/>
    </w:r>
    <w:r>
      <w:tab/>
    </w:r>
    <w:r>
      <w:tab/>
    </w:r>
    <w:r>
      <w:rPr>
        <w:shd w:val="clear" w:color="auto" w:fill="FFFFFF"/>
      </w:rPr>
      <w:t xml:space="preserve">Номер позиции плана закупок в </w:t>
    </w:r>
    <w:r>
      <w:t>ЕАСУЗ:006643-21</w:t>
    </w:r>
  </w:p>
  <w:p w:rsidR="00174CB9" w:rsidRDefault="00174CB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B9" w:rsidRDefault="00174CB9">
    <w:pPr>
      <w:pStyle w:val="af3"/>
    </w:pPr>
    <w:r>
      <w:fldChar w:fldCharType="begin"/>
    </w:r>
    <w:r>
      <w:instrText>PAGE   \* MERGEFORMAT</w:instrText>
    </w:r>
    <w:r>
      <w:fldChar w:fldCharType="separate"/>
    </w:r>
    <w:r>
      <w:t>1</w:t>
    </w:r>
    <w:r>
      <w:fldChar w:fldCharType="end"/>
    </w:r>
  </w:p>
  <w:p w:rsidR="00174CB9" w:rsidRDefault="00174CB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1E6" w:rsidRDefault="00BA61E6">
      <w:r>
        <w:separator/>
      </w:r>
    </w:p>
  </w:footnote>
  <w:footnote w:type="continuationSeparator" w:id="0">
    <w:p w:rsidR="00BA61E6" w:rsidRDefault="00BA6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916"/>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07"/>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1251B-ED7C-4E3D-9EB8-AFFB02FCA87D}">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2747</Words>
  <Characters>15663</Characters>
  <Application>Microsoft Office Word</Application>
  <DocSecurity>4</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2021-06-24T10:06:00Z</dcterms:created>
  <dcterms:modified xsi:type="dcterms:W3CDTF">2021-06-24T10:06:00Z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