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82" w:rsidRPr="00C01A18" w:rsidRDefault="00CA0D82" w:rsidP="00ED44D1">
      <w:pPr>
        <w:ind w:left="5040"/>
        <w:rPr>
          <w:b/>
        </w:rPr>
      </w:pPr>
      <w:r w:rsidRPr="00C01A18">
        <w:rPr>
          <w:b/>
        </w:rPr>
        <w:t>УТВЕРЖДАЮ</w:t>
      </w:r>
    </w:p>
    <w:p w:rsidR="00CA0D82" w:rsidRPr="00C01A18" w:rsidRDefault="00CA0D82" w:rsidP="00ED44D1">
      <w:pPr>
        <w:shd w:val="clear" w:color="auto" w:fill="FFFFFF"/>
        <w:spacing w:before="24"/>
        <w:ind w:left="4248" w:right="-840" w:firstLine="708"/>
        <w:rPr>
          <w:b/>
          <w:color w:val="000000"/>
          <w:sz w:val="22"/>
        </w:rPr>
      </w:pPr>
      <w:r w:rsidRPr="00172E0C">
        <w:rPr>
          <w:b/>
          <w:color w:val="000000"/>
          <w:sz w:val="22"/>
        </w:rPr>
        <w:t xml:space="preserve"> </w:t>
      </w:r>
      <w:proofErr w:type="spellStart"/>
      <w:r w:rsidR="00400DA1">
        <w:rPr>
          <w:b/>
          <w:color w:val="000000"/>
          <w:sz w:val="22"/>
        </w:rPr>
        <w:t>И.о</w:t>
      </w:r>
      <w:proofErr w:type="spellEnd"/>
      <w:r w:rsidR="00400DA1">
        <w:rPr>
          <w:b/>
          <w:color w:val="000000"/>
          <w:sz w:val="22"/>
        </w:rPr>
        <w:t>. г</w:t>
      </w:r>
      <w:r w:rsidRPr="00C01A18">
        <w:rPr>
          <w:b/>
          <w:color w:val="000000"/>
          <w:sz w:val="22"/>
        </w:rPr>
        <w:t>лавн</w:t>
      </w:r>
      <w:r w:rsidR="00400DA1">
        <w:rPr>
          <w:b/>
          <w:color w:val="000000"/>
          <w:sz w:val="22"/>
        </w:rPr>
        <w:t>ого</w:t>
      </w:r>
      <w:r w:rsidRPr="00C01A18">
        <w:rPr>
          <w:b/>
          <w:color w:val="000000"/>
          <w:sz w:val="22"/>
        </w:rPr>
        <w:t xml:space="preserve"> врач</w:t>
      </w:r>
      <w:r w:rsidR="00400DA1">
        <w:rPr>
          <w:b/>
          <w:color w:val="000000"/>
          <w:sz w:val="22"/>
        </w:rPr>
        <w:t>а</w:t>
      </w:r>
      <w:r w:rsidRPr="00C01A18">
        <w:rPr>
          <w:b/>
          <w:color w:val="000000"/>
          <w:sz w:val="22"/>
        </w:rPr>
        <w:t xml:space="preserve"> </w:t>
      </w:r>
    </w:p>
    <w:p w:rsidR="00CA0D82" w:rsidRPr="00C01A18" w:rsidRDefault="00CA0D82"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CA0D82" w:rsidRPr="00C01A18" w:rsidRDefault="00CA0D82"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CA0D82" w:rsidRPr="00C01A18" w:rsidRDefault="00CA0D82" w:rsidP="00ED44D1">
      <w:pPr>
        <w:shd w:val="clear" w:color="auto" w:fill="FFFFFF"/>
        <w:spacing w:before="24"/>
        <w:ind w:left="5040" w:right="-840"/>
        <w:rPr>
          <w:b/>
          <w:color w:val="000000"/>
          <w:sz w:val="22"/>
        </w:rPr>
      </w:pPr>
    </w:p>
    <w:p w:rsidR="00CA0D82" w:rsidRPr="00C01A18" w:rsidRDefault="00CA0D82" w:rsidP="00ED44D1">
      <w:pPr>
        <w:shd w:val="clear" w:color="auto" w:fill="FFFFFF"/>
        <w:spacing w:before="24"/>
        <w:ind w:left="5040" w:right="-840"/>
        <w:rPr>
          <w:b/>
          <w:color w:val="000000"/>
          <w:sz w:val="22"/>
        </w:rPr>
      </w:pPr>
      <w:r w:rsidRPr="00C01A18">
        <w:rPr>
          <w:b/>
          <w:color w:val="000000"/>
          <w:sz w:val="22"/>
        </w:rPr>
        <w:t xml:space="preserve">__________________ </w:t>
      </w:r>
      <w:r w:rsidR="00400DA1">
        <w:rPr>
          <w:b/>
          <w:color w:val="000000"/>
          <w:sz w:val="22"/>
        </w:rPr>
        <w:t xml:space="preserve">И.Ю. </w:t>
      </w:r>
      <w:proofErr w:type="spellStart"/>
      <w:r w:rsidR="00400DA1">
        <w:rPr>
          <w:b/>
          <w:color w:val="000000"/>
          <w:sz w:val="22"/>
        </w:rPr>
        <w:t>Азрапкина</w:t>
      </w:r>
      <w:proofErr w:type="spellEnd"/>
    </w:p>
    <w:p w:rsidR="00CA0D82" w:rsidRPr="00C01A18" w:rsidRDefault="00CA0D82" w:rsidP="00ED44D1">
      <w:pPr>
        <w:ind w:left="5040" w:firstLine="5610"/>
        <w:rPr>
          <w:b/>
          <w:color w:val="000000"/>
        </w:rPr>
      </w:pPr>
    </w:p>
    <w:p w:rsidR="00CA0D82" w:rsidRPr="00C01A18" w:rsidRDefault="00CA0D82" w:rsidP="00ED44D1">
      <w:pPr>
        <w:ind w:left="4248" w:firstLine="708"/>
        <w:rPr>
          <w:color w:val="000000"/>
          <w:sz w:val="22"/>
          <w:szCs w:val="22"/>
        </w:rPr>
      </w:pPr>
      <w:r w:rsidRPr="00C01A18">
        <w:rPr>
          <w:sz w:val="22"/>
          <w:szCs w:val="22"/>
        </w:rPr>
        <w:t xml:space="preserve"> </w:t>
      </w:r>
      <w:r w:rsidRPr="00AA2815">
        <w:rPr>
          <w:sz w:val="22"/>
          <w:szCs w:val="22"/>
        </w:rPr>
        <w:t>«</w:t>
      </w:r>
      <w:r w:rsidR="00400DA1">
        <w:rPr>
          <w:sz w:val="22"/>
          <w:szCs w:val="22"/>
        </w:rPr>
        <w:t>23</w:t>
      </w:r>
      <w:r w:rsidRPr="00AA2815">
        <w:rPr>
          <w:sz w:val="22"/>
          <w:szCs w:val="22"/>
        </w:rPr>
        <w:t xml:space="preserve">» </w:t>
      </w:r>
      <w:r w:rsidR="00400DA1">
        <w:rPr>
          <w:sz w:val="22"/>
          <w:szCs w:val="22"/>
        </w:rPr>
        <w:t>ма</w:t>
      </w:r>
      <w:r>
        <w:rPr>
          <w:sz w:val="22"/>
          <w:szCs w:val="22"/>
        </w:rPr>
        <w:t>я</w:t>
      </w:r>
      <w:r w:rsidRPr="00DE25FD">
        <w:rPr>
          <w:sz w:val="22"/>
          <w:szCs w:val="22"/>
        </w:rPr>
        <w:t xml:space="preserve"> </w:t>
      </w:r>
      <w:r>
        <w:rPr>
          <w:sz w:val="22"/>
          <w:szCs w:val="22"/>
        </w:rPr>
        <w:t>202</w:t>
      </w:r>
      <w:r w:rsidR="00400DA1">
        <w:rPr>
          <w:sz w:val="22"/>
          <w:szCs w:val="22"/>
        </w:rPr>
        <w:t>2</w:t>
      </w:r>
      <w:r w:rsidRPr="00C01A18">
        <w:rPr>
          <w:sz w:val="22"/>
          <w:szCs w:val="22"/>
        </w:rPr>
        <w:t xml:space="preserve"> года</w:t>
      </w:r>
    </w:p>
    <w:p w:rsidR="00CA0D82" w:rsidRPr="00C01A18" w:rsidRDefault="00CA0D82" w:rsidP="00ED44D1">
      <w:pPr>
        <w:ind w:firstLine="5610"/>
        <w:jc w:val="center"/>
        <w:rPr>
          <w:b/>
          <w:color w:val="000000"/>
        </w:rPr>
      </w:pPr>
    </w:p>
    <w:p w:rsidR="00CA0D82" w:rsidRPr="00C01A18" w:rsidRDefault="00CA0D82" w:rsidP="00ED44D1">
      <w:pPr>
        <w:ind w:firstLine="5610"/>
        <w:jc w:val="center"/>
        <w:rPr>
          <w:b/>
          <w:color w:val="000000"/>
        </w:rPr>
      </w:pPr>
    </w:p>
    <w:p w:rsidR="00CA0D82" w:rsidRPr="00C01A18" w:rsidRDefault="00CA0D82" w:rsidP="00ED44D1">
      <w:pPr>
        <w:ind w:firstLine="5610"/>
        <w:jc w:val="center"/>
        <w:rPr>
          <w:b/>
          <w:color w:val="000000"/>
        </w:rPr>
      </w:pPr>
    </w:p>
    <w:p w:rsidR="00CA0D82" w:rsidRPr="00C01A18" w:rsidRDefault="00CA0D82" w:rsidP="00ED44D1">
      <w:pPr>
        <w:ind w:firstLine="5610"/>
        <w:jc w:val="center"/>
        <w:rPr>
          <w:b/>
          <w:color w:val="000000"/>
        </w:rPr>
      </w:pPr>
    </w:p>
    <w:p w:rsidR="00CA0D82" w:rsidRPr="00C01A18" w:rsidRDefault="00CA0D82" w:rsidP="00ED44D1">
      <w:pPr>
        <w:ind w:firstLine="5610"/>
        <w:jc w:val="center"/>
        <w:rPr>
          <w:b/>
          <w:color w:val="000000"/>
        </w:rPr>
      </w:pPr>
    </w:p>
    <w:p w:rsidR="00CA0D82" w:rsidRPr="00C01A18" w:rsidRDefault="00CA0D82" w:rsidP="00ED44D1">
      <w:pPr>
        <w:ind w:firstLine="5610"/>
        <w:jc w:val="center"/>
        <w:rPr>
          <w:b/>
          <w:color w:val="000000"/>
        </w:rPr>
      </w:pPr>
    </w:p>
    <w:p w:rsidR="00CA0D82" w:rsidRPr="00C01A18" w:rsidRDefault="00CA0D82" w:rsidP="00ED44D1">
      <w:pPr>
        <w:ind w:firstLine="5610"/>
      </w:pPr>
      <w:r w:rsidRPr="00C01A18">
        <w:t xml:space="preserve"> </w:t>
      </w:r>
    </w:p>
    <w:p w:rsidR="00CA0D82" w:rsidRDefault="00CA0D82" w:rsidP="00ED44D1">
      <w:pPr>
        <w:ind w:firstLine="6171"/>
        <w:rPr>
          <w:sz w:val="22"/>
        </w:rPr>
      </w:pPr>
    </w:p>
    <w:p w:rsidR="00CA0D82" w:rsidRDefault="00CA0D82" w:rsidP="00ED44D1">
      <w:pPr>
        <w:ind w:firstLine="6171"/>
        <w:rPr>
          <w:sz w:val="22"/>
        </w:rPr>
      </w:pPr>
    </w:p>
    <w:p w:rsidR="00CA0D82" w:rsidRDefault="00CA0D82" w:rsidP="00ED44D1">
      <w:pPr>
        <w:ind w:firstLine="6171"/>
        <w:rPr>
          <w:sz w:val="22"/>
        </w:rPr>
      </w:pPr>
    </w:p>
    <w:p w:rsidR="00CA0D82" w:rsidRDefault="00CA0D82" w:rsidP="00ED44D1">
      <w:pPr>
        <w:ind w:firstLine="6171"/>
        <w:rPr>
          <w:sz w:val="22"/>
        </w:rPr>
      </w:pPr>
    </w:p>
    <w:p w:rsidR="00CA0D82" w:rsidRDefault="00CA0D82" w:rsidP="00ED44D1">
      <w:pPr>
        <w:ind w:firstLine="6171"/>
        <w:rPr>
          <w:sz w:val="22"/>
        </w:rPr>
      </w:pPr>
    </w:p>
    <w:p w:rsidR="00CA0D82" w:rsidRDefault="00CA0D82" w:rsidP="00ED44D1">
      <w:pPr>
        <w:ind w:firstLine="6171"/>
        <w:rPr>
          <w:sz w:val="22"/>
        </w:rPr>
      </w:pPr>
    </w:p>
    <w:p w:rsidR="00CA0D82" w:rsidRDefault="00CA0D82" w:rsidP="00ED44D1">
      <w:pPr>
        <w:ind w:firstLine="6171"/>
        <w:rPr>
          <w:sz w:val="22"/>
        </w:rPr>
      </w:pPr>
    </w:p>
    <w:p w:rsidR="00CA0D82" w:rsidRPr="00AF15E1" w:rsidRDefault="00CA0D82"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634566"/>
      <w:bookmarkStart w:id="7" w:name="_Toc86324999"/>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r>
        <w:rPr>
          <w:b/>
          <w:color w:val="000000"/>
          <w:sz w:val="28"/>
          <w:szCs w:val="28"/>
        </w:rPr>
        <w:t>поставку</w:t>
      </w:r>
      <w:r w:rsidRPr="00844CE5">
        <w:rPr>
          <w:b/>
          <w:color w:val="000000"/>
          <w:sz w:val="28"/>
          <w:szCs w:val="28"/>
        </w:rPr>
        <w:t xml:space="preserve"> горюче-смазочных материалов</w:t>
      </w:r>
      <w:bookmarkEnd w:id="6"/>
      <w:bookmarkEnd w:id="7"/>
    </w:p>
    <w:p w:rsidR="00CA0D82" w:rsidRPr="008B738F" w:rsidRDefault="00CA0D82" w:rsidP="00ED44D1">
      <w:pPr>
        <w:jc w:val="center"/>
        <w:rPr>
          <w:b/>
        </w:rPr>
      </w:pPr>
    </w:p>
    <w:p w:rsidR="00CA0D82" w:rsidRPr="00C01A18" w:rsidRDefault="00CA0D82" w:rsidP="00ED44D1">
      <w:pPr>
        <w:jc w:val="center"/>
        <w:rPr>
          <w:b/>
        </w:rPr>
      </w:pPr>
    </w:p>
    <w:p w:rsidR="00CA0D82" w:rsidRPr="00C01A18" w:rsidRDefault="00CA0D82" w:rsidP="00ED44D1">
      <w:pPr>
        <w:jc w:val="center"/>
        <w:rPr>
          <w:b/>
        </w:rPr>
      </w:pPr>
    </w:p>
    <w:p w:rsidR="00CA0D82" w:rsidRPr="00C01A18" w:rsidRDefault="00CA0D82" w:rsidP="00ED44D1">
      <w:pPr>
        <w:jc w:val="center"/>
        <w:rPr>
          <w:b/>
        </w:rPr>
      </w:pPr>
    </w:p>
    <w:p w:rsidR="00CA0D82" w:rsidRPr="00C01A18" w:rsidRDefault="00CA0D82" w:rsidP="00ED44D1">
      <w:pPr>
        <w:jc w:val="center"/>
        <w:rPr>
          <w:b/>
        </w:rPr>
      </w:pPr>
    </w:p>
    <w:p w:rsidR="00CA0D82" w:rsidRPr="00C01A18" w:rsidRDefault="00CA0D82" w:rsidP="00ED44D1">
      <w:pPr>
        <w:jc w:val="center"/>
        <w:rPr>
          <w:b/>
        </w:rPr>
      </w:pPr>
    </w:p>
    <w:p w:rsidR="00CA0D82" w:rsidRPr="00C01A18" w:rsidRDefault="00CA0D82" w:rsidP="00ED44D1">
      <w:pPr>
        <w:jc w:val="center"/>
        <w:rPr>
          <w:b/>
        </w:rPr>
      </w:pPr>
    </w:p>
    <w:p w:rsidR="00CA0D82" w:rsidRPr="00C01A18"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Default="00CA0D82" w:rsidP="00ED44D1">
      <w:pPr>
        <w:jc w:val="center"/>
        <w:rPr>
          <w:b/>
        </w:rPr>
      </w:pPr>
    </w:p>
    <w:p w:rsidR="00CA0D82" w:rsidRPr="00C01A18" w:rsidRDefault="00CA0D82" w:rsidP="00ED44D1">
      <w:pPr>
        <w:jc w:val="center"/>
        <w:rPr>
          <w:b/>
        </w:rPr>
      </w:pPr>
    </w:p>
    <w:p w:rsidR="00CA0D82" w:rsidRPr="00C01A18" w:rsidRDefault="00CA0D82" w:rsidP="00ED44D1">
      <w:pPr>
        <w:jc w:val="center"/>
        <w:rPr>
          <w:b/>
        </w:rPr>
      </w:pPr>
    </w:p>
    <w:p w:rsidR="00CA0D82" w:rsidRPr="00C34F5B" w:rsidRDefault="00CA0D82" w:rsidP="00ED44D1">
      <w:pPr>
        <w:jc w:val="center"/>
        <w:rPr>
          <w:b/>
          <w:sz w:val="22"/>
          <w:szCs w:val="22"/>
        </w:rPr>
      </w:pPr>
    </w:p>
    <w:p w:rsidR="00CA0D82" w:rsidRPr="00C34F5B" w:rsidRDefault="00CA0D82" w:rsidP="00ED44D1">
      <w:pPr>
        <w:jc w:val="center"/>
        <w:rPr>
          <w:b/>
          <w:sz w:val="22"/>
          <w:szCs w:val="22"/>
        </w:rPr>
      </w:pPr>
    </w:p>
    <w:p w:rsidR="00CA0D82" w:rsidRPr="00C34F5B" w:rsidRDefault="00CA0D82" w:rsidP="00ED44D1">
      <w:pPr>
        <w:jc w:val="center"/>
        <w:rPr>
          <w:b/>
          <w:sz w:val="22"/>
          <w:szCs w:val="22"/>
        </w:rPr>
      </w:pPr>
    </w:p>
    <w:p w:rsidR="00CA0D82" w:rsidRPr="00C34F5B" w:rsidRDefault="00CA0D82" w:rsidP="00ED44D1">
      <w:pPr>
        <w:jc w:val="center"/>
        <w:rPr>
          <w:b/>
          <w:sz w:val="22"/>
          <w:szCs w:val="22"/>
        </w:rPr>
      </w:pPr>
    </w:p>
    <w:p w:rsidR="00CA0D82" w:rsidRPr="00E85FE1" w:rsidRDefault="00CA0D82" w:rsidP="00ED44D1">
      <w:pPr>
        <w:jc w:val="center"/>
        <w:rPr>
          <w:b/>
          <w:sz w:val="22"/>
          <w:szCs w:val="22"/>
        </w:rPr>
      </w:pPr>
      <w:r>
        <w:rPr>
          <w:b/>
          <w:sz w:val="22"/>
          <w:szCs w:val="22"/>
        </w:rPr>
        <w:t>202</w:t>
      </w:r>
      <w:r w:rsidR="00400DA1">
        <w:rPr>
          <w:b/>
          <w:sz w:val="22"/>
          <w:szCs w:val="22"/>
        </w:rPr>
        <w:t>2</w:t>
      </w:r>
      <w:r w:rsidRPr="0077568B">
        <w:rPr>
          <w:b/>
          <w:sz w:val="22"/>
          <w:szCs w:val="22"/>
        </w:rPr>
        <w:t xml:space="preserve"> г.</w:t>
      </w:r>
    </w:p>
    <w:p w:rsidR="00CA0D82" w:rsidRPr="005A3771" w:rsidRDefault="00CA0D82" w:rsidP="00600DFE">
      <w:pPr>
        <w:jc w:val="center"/>
        <w:rPr>
          <w:b/>
          <w:sz w:val="22"/>
          <w:szCs w:val="22"/>
        </w:rPr>
      </w:pPr>
      <w:r w:rsidRPr="00E85FE1">
        <w:rPr>
          <w:b/>
        </w:rPr>
        <w:br w:type="page"/>
      </w:r>
      <w:r w:rsidRPr="005A3771">
        <w:rPr>
          <w:b/>
          <w:sz w:val="22"/>
          <w:szCs w:val="22"/>
        </w:rPr>
        <w:lastRenderedPageBreak/>
        <w:t>СОДЕРЖАНИЕ</w:t>
      </w:r>
    </w:p>
    <w:p w:rsidR="00CA0D82" w:rsidRDefault="00CA0D82">
      <w:pPr>
        <w:pStyle w:val="13"/>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p>
    <w:p w:rsidR="00CA0D82" w:rsidRDefault="00400DA1">
      <w:pPr>
        <w:pStyle w:val="13"/>
        <w:rPr>
          <w:rFonts w:ascii="Times New Roman" w:hAnsi="Times New Roman" w:cs="Times New Roman"/>
          <w:b w:val="0"/>
          <w:bCs w:val="0"/>
          <w:caps w:val="0"/>
          <w:noProof/>
        </w:rPr>
      </w:pPr>
      <w:hyperlink w:anchor="_Toc86325000" w:history="1">
        <w:r w:rsidR="00CA0D82" w:rsidRPr="009C2753">
          <w:rPr>
            <w:rStyle w:val="a7"/>
            <w:noProof/>
          </w:rPr>
          <w:t xml:space="preserve">ЧАСТЬ </w:t>
        </w:r>
        <w:r w:rsidR="00CA0D82" w:rsidRPr="009C2753">
          <w:rPr>
            <w:rStyle w:val="a7"/>
            <w:noProof/>
            <w:lang w:val="en-US"/>
          </w:rPr>
          <w:t>I</w:t>
        </w:r>
        <w:r w:rsidR="00CA0D82" w:rsidRPr="009C2753">
          <w:rPr>
            <w:rStyle w:val="a7"/>
            <w:noProof/>
          </w:rPr>
          <w:t>. ПОРЯДОК ПРОВЕДЕНИЯ АУКЦИОНА В ЭЛЕКТРОННОЙ ФОРМЕ</w:t>
        </w:r>
        <w:r w:rsidR="00CA0D82">
          <w:rPr>
            <w:noProof/>
            <w:webHidden/>
          </w:rPr>
          <w:tab/>
        </w:r>
        <w:r w:rsidR="00CA0D82">
          <w:rPr>
            <w:noProof/>
            <w:webHidden/>
          </w:rPr>
          <w:fldChar w:fldCharType="begin"/>
        </w:r>
        <w:r w:rsidR="00CA0D82">
          <w:rPr>
            <w:noProof/>
            <w:webHidden/>
          </w:rPr>
          <w:instrText xml:space="preserve"> PAGEREF _Toc86325000 \h </w:instrText>
        </w:r>
        <w:r w:rsidR="00CA0D82">
          <w:rPr>
            <w:noProof/>
            <w:webHidden/>
          </w:rPr>
        </w:r>
        <w:r w:rsidR="00CA0D82">
          <w:rPr>
            <w:noProof/>
            <w:webHidden/>
          </w:rPr>
          <w:fldChar w:fldCharType="separate"/>
        </w:r>
        <w:r w:rsidR="00D476FF">
          <w:rPr>
            <w:noProof/>
            <w:webHidden/>
          </w:rPr>
          <w:t>3</w:t>
        </w:r>
        <w:r w:rsidR="00CA0D82">
          <w:rPr>
            <w:noProof/>
            <w:webHidden/>
          </w:rPr>
          <w:fldChar w:fldCharType="end"/>
        </w:r>
      </w:hyperlink>
    </w:p>
    <w:p w:rsidR="00CA0D82" w:rsidRDefault="00400DA1" w:rsidP="00842925">
      <w:pPr>
        <w:pStyle w:val="36"/>
        <w:rPr>
          <w:sz w:val="24"/>
          <w:szCs w:val="24"/>
        </w:rPr>
      </w:pPr>
      <w:hyperlink w:anchor="_Toc86325001" w:history="1">
        <w:r w:rsidR="00CA0D82" w:rsidRPr="009C2753">
          <w:rPr>
            <w:rStyle w:val="a7"/>
            <w:b/>
          </w:rPr>
          <w:t>1. ОБЩИЕ ПОЛОЖЕНИЯ</w:t>
        </w:r>
        <w:r w:rsidR="00CA0D82">
          <w:rPr>
            <w:webHidden/>
          </w:rPr>
          <w:tab/>
        </w:r>
        <w:r w:rsidR="00CA0D82">
          <w:rPr>
            <w:webHidden/>
          </w:rPr>
          <w:fldChar w:fldCharType="begin"/>
        </w:r>
        <w:r w:rsidR="00CA0D82">
          <w:rPr>
            <w:webHidden/>
          </w:rPr>
          <w:instrText xml:space="preserve"> PAGEREF _Toc86325001 \h </w:instrText>
        </w:r>
        <w:r w:rsidR="00CA0D82">
          <w:rPr>
            <w:webHidden/>
          </w:rPr>
        </w:r>
        <w:r w:rsidR="00CA0D82">
          <w:rPr>
            <w:webHidden/>
          </w:rPr>
          <w:fldChar w:fldCharType="separate"/>
        </w:r>
        <w:r w:rsidR="00D476FF">
          <w:rPr>
            <w:webHidden/>
          </w:rPr>
          <w:t>3</w:t>
        </w:r>
        <w:r w:rsidR="00CA0D82">
          <w:rPr>
            <w:webHidden/>
          </w:rPr>
          <w:fldChar w:fldCharType="end"/>
        </w:r>
      </w:hyperlink>
    </w:p>
    <w:p w:rsidR="00CA0D82" w:rsidRDefault="00400DA1" w:rsidP="00842925">
      <w:pPr>
        <w:pStyle w:val="36"/>
        <w:rPr>
          <w:sz w:val="24"/>
          <w:szCs w:val="24"/>
        </w:rPr>
      </w:pPr>
      <w:hyperlink w:anchor="_Toc86325002" w:history="1">
        <w:r w:rsidR="00CA0D82" w:rsidRPr="009C2753">
          <w:rPr>
            <w:rStyle w:val="a7"/>
            <w:b/>
          </w:rPr>
          <w:t>2. ТРЕБОВАНИЯ, ПРЕДЪЯВЛЯЕМЫЕ К УЧАСТНИКАМ ЗАКУПКИ</w:t>
        </w:r>
        <w:r w:rsidR="00CA0D82">
          <w:rPr>
            <w:webHidden/>
          </w:rPr>
          <w:tab/>
        </w:r>
        <w:r w:rsidR="00CA0D82">
          <w:rPr>
            <w:webHidden/>
          </w:rPr>
          <w:fldChar w:fldCharType="begin"/>
        </w:r>
        <w:r w:rsidR="00CA0D82">
          <w:rPr>
            <w:webHidden/>
          </w:rPr>
          <w:instrText xml:space="preserve"> PAGEREF _Toc86325002 \h </w:instrText>
        </w:r>
        <w:r w:rsidR="00CA0D82">
          <w:rPr>
            <w:webHidden/>
          </w:rPr>
        </w:r>
        <w:r w:rsidR="00CA0D82">
          <w:rPr>
            <w:webHidden/>
          </w:rPr>
          <w:fldChar w:fldCharType="separate"/>
        </w:r>
        <w:r w:rsidR="00D476FF">
          <w:rPr>
            <w:webHidden/>
          </w:rPr>
          <w:t>3</w:t>
        </w:r>
        <w:r w:rsidR="00CA0D82">
          <w:rPr>
            <w:webHidden/>
          </w:rPr>
          <w:fldChar w:fldCharType="end"/>
        </w:r>
      </w:hyperlink>
    </w:p>
    <w:p w:rsidR="00CA0D82" w:rsidRDefault="00400DA1" w:rsidP="00842925">
      <w:pPr>
        <w:pStyle w:val="36"/>
        <w:rPr>
          <w:sz w:val="24"/>
          <w:szCs w:val="24"/>
        </w:rPr>
      </w:pPr>
      <w:hyperlink w:anchor="_Toc86325003" w:history="1">
        <w:r w:rsidR="00CA0D82" w:rsidRPr="009C2753">
          <w:rPr>
            <w:rStyle w:val="a7"/>
            <w:b/>
          </w:rPr>
          <w:t>3. ПОРЯДОК ПОДАЧИ ЗАЯВОК НА УЧАСТИЕ В АУКЦИОНЕ В ЭЛЕКТРОННОЙ ФОРМЕ</w:t>
        </w:r>
        <w:r w:rsidR="00CA0D82">
          <w:rPr>
            <w:webHidden/>
          </w:rPr>
          <w:tab/>
        </w:r>
        <w:r w:rsidR="00CA0D82">
          <w:rPr>
            <w:webHidden/>
          </w:rPr>
          <w:fldChar w:fldCharType="begin"/>
        </w:r>
        <w:r w:rsidR="00CA0D82">
          <w:rPr>
            <w:webHidden/>
          </w:rPr>
          <w:instrText xml:space="preserve"> PAGEREF _Toc86325003 \h </w:instrText>
        </w:r>
        <w:r w:rsidR="00CA0D82">
          <w:rPr>
            <w:webHidden/>
          </w:rPr>
        </w:r>
        <w:r w:rsidR="00CA0D82">
          <w:rPr>
            <w:webHidden/>
          </w:rPr>
          <w:fldChar w:fldCharType="separate"/>
        </w:r>
        <w:r w:rsidR="00D476FF">
          <w:rPr>
            <w:webHidden/>
          </w:rPr>
          <w:t>5</w:t>
        </w:r>
        <w:r w:rsidR="00CA0D82">
          <w:rPr>
            <w:webHidden/>
          </w:rPr>
          <w:fldChar w:fldCharType="end"/>
        </w:r>
      </w:hyperlink>
    </w:p>
    <w:p w:rsidR="00CA0D82" w:rsidRDefault="00400DA1" w:rsidP="00842925">
      <w:pPr>
        <w:pStyle w:val="36"/>
        <w:rPr>
          <w:sz w:val="24"/>
          <w:szCs w:val="24"/>
        </w:rPr>
      </w:pPr>
      <w:hyperlink w:anchor="_Toc86325004" w:history="1">
        <w:r w:rsidR="00CA0D82" w:rsidRPr="009C2753">
          <w:rPr>
            <w:rStyle w:val="a7"/>
            <w:b/>
          </w:rPr>
          <w:t>4. ПОРЯДОК РАССМОТРЕНИЯ ПЕРВЫХ ЧАСТЕЙ ЗАЯВОК НА УЧАСТИЕ В АУКЦИОНЕ В ЭЛЕКТРОННОЙ ФОРМЕ</w:t>
        </w:r>
        <w:r w:rsidR="00CA0D82">
          <w:rPr>
            <w:webHidden/>
          </w:rPr>
          <w:tab/>
        </w:r>
        <w:r w:rsidR="00CA0D82">
          <w:rPr>
            <w:webHidden/>
          </w:rPr>
          <w:fldChar w:fldCharType="begin"/>
        </w:r>
        <w:r w:rsidR="00CA0D82">
          <w:rPr>
            <w:webHidden/>
          </w:rPr>
          <w:instrText xml:space="preserve"> PAGEREF _Toc86325004 \h </w:instrText>
        </w:r>
        <w:r w:rsidR="00CA0D82">
          <w:rPr>
            <w:webHidden/>
          </w:rPr>
        </w:r>
        <w:r w:rsidR="00CA0D82">
          <w:rPr>
            <w:webHidden/>
          </w:rPr>
          <w:fldChar w:fldCharType="separate"/>
        </w:r>
        <w:r w:rsidR="00D476FF">
          <w:rPr>
            <w:webHidden/>
          </w:rPr>
          <w:t>7</w:t>
        </w:r>
        <w:r w:rsidR="00CA0D82">
          <w:rPr>
            <w:webHidden/>
          </w:rPr>
          <w:fldChar w:fldCharType="end"/>
        </w:r>
      </w:hyperlink>
    </w:p>
    <w:p w:rsidR="00CA0D82" w:rsidRDefault="00400DA1" w:rsidP="00842925">
      <w:pPr>
        <w:pStyle w:val="36"/>
        <w:rPr>
          <w:sz w:val="24"/>
          <w:szCs w:val="24"/>
        </w:rPr>
      </w:pPr>
      <w:hyperlink w:anchor="_Toc86325005" w:history="1">
        <w:r w:rsidR="00CA0D82" w:rsidRPr="009C2753">
          <w:rPr>
            <w:rStyle w:val="a7"/>
            <w:b/>
          </w:rPr>
          <w:t>5. ПОРЯДОК ПРОВЕДЕНИЯ АУКЦИОНА В ЭЛЕКТРОННОЙ ФОРМЕ</w:t>
        </w:r>
        <w:r w:rsidR="00CA0D82">
          <w:rPr>
            <w:webHidden/>
          </w:rPr>
          <w:tab/>
        </w:r>
        <w:r w:rsidR="00CA0D82">
          <w:rPr>
            <w:webHidden/>
          </w:rPr>
          <w:fldChar w:fldCharType="begin"/>
        </w:r>
        <w:r w:rsidR="00CA0D82">
          <w:rPr>
            <w:webHidden/>
          </w:rPr>
          <w:instrText xml:space="preserve"> PAGEREF _Toc86325005 \h </w:instrText>
        </w:r>
        <w:r w:rsidR="00CA0D82">
          <w:rPr>
            <w:webHidden/>
          </w:rPr>
        </w:r>
        <w:r w:rsidR="00CA0D82">
          <w:rPr>
            <w:webHidden/>
          </w:rPr>
          <w:fldChar w:fldCharType="separate"/>
        </w:r>
        <w:r w:rsidR="00D476FF">
          <w:rPr>
            <w:webHidden/>
          </w:rPr>
          <w:t>8</w:t>
        </w:r>
        <w:r w:rsidR="00CA0D82">
          <w:rPr>
            <w:webHidden/>
          </w:rPr>
          <w:fldChar w:fldCharType="end"/>
        </w:r>
      </w:hyperlink>
    </w:p>
    <w:p w:rsidR="00CA0D82" w:rsidRDefault="00400DA1" w:rsidP="00842925">
      <w:pPr>
        <w:pStyle w:val="36"/>
        <w:rPr>
          <w:sz w:val="24"/>
          <w:szCs w:val="24"/>
        </w:rPr>
      </w:pPr>
      <w:hyperlink w:anchor="_Toc86325006" w:history="1">
        <w:r w:rsidR="00CA0D82" w:rsidRPr="009C2753">
          <w:rPr>
            <w:rStyle w:val="a7"/>
            <w:b/>
          </w:rPr>
          <w:t>6. ПОРЯДОК РАССМОТРЕНИЯ ВТОРЫХ ЧАСТЕЙ ЗАЯВОК НА УЧАСТИЕ В АУКЦИОНЕ В ЭЛЕКТРОННОЙ ФОРМЕ И ПОДВЕДЕНИЯ ИТОГОВ АУКЦИОНА В ЭЛЕКТРОННОЙ ФОРМЕ</w:t>
        </w:r>
        <w:r w:rsidR="00CA0D82">
          <w:rPr>
            <w:webHidden/>
          </w:rPr>
          <w:tab/>
        </w:r>
        <w:r w:rsidR="00CA0D82">
          <w:rPr>
            <w:webHidden/>
          </w:rPr>
          <w:fldChar w:fldCharType="begin"/>
        </w:r>
        <w:r w:rsidR="00CA0D82">
          <w:rPr>
            <w:webHidden/>
          </w:rPr>
          <w:instrText xml:space="preserve"> PAGEREF _Toc86325006 \h </w:instrText>
        </w:r>
        <w:r w:rsidR="00CA0D82">
          <w:rPr>
            <w:webHidden/>
          </w:rPr>
        </w:r>
        <w:r w:rsidR="00CA0D82">
          <w:rPr>
            <w:webHidden/>
          </w:rPr>
          <w:fldChar w:fldCharType="separate"/>
        </w:r>
        <w:r w:rsidR="00D476FF">
          <w:rPr>
            <w:webHidden/>
          </w:rPr>
          <w:t>10</w:t>
        </w:r>
        <w:r w:rsidR="00CA0D82">
          <w:rPr>
            <w:webHidden/>
          </w:rPr>
          <w:fldChar w:fldCharType="end"/>
        </w:r>
      </w:hyperlink>
    </w:p>
    <w:p w:rsidR="00CA0D82" w:rsidRDefault="00400DA1" w:rsidP="00842925">
      <w:pPr>
        <w:pStyle w:val="36"/>
        <w:rPr>
          <w:sz w:val="24"/>
          <w:szCs w:val="24"/>
        </w:rPr>
      </w:pPr>
      <w:hyperlink w:anchor="_Toc86325007" w:history="1">
        <w:r w:rsidR="00CA0D82" w:rsidRPr="009C2753">
          <w:rPr>
            <w:rStyle w:val="a7"/>
            <w:b/>
          </w:rPr>
          <w:t>7. ЗАКЛЮЧЕНИЕ ДОГОВОРА ПО РЕЗУЛЬТАТАМ АУКЦИОНА В ЭЛЕКТРОННОЙ ФОРМЕ</w:t>
        </w:r>
        <w:r w:rsidR="00CA0D82">
          <w:rPr>
            <w:webHidden/>
          </w:rPr>
          <w:tab/>
        </w:r>
        <w:r w:rsidR="00CA0D82">
          <w:rPr>
            <w:webHidden/>
          </w:rPr>
          <w:fldChar w:fldCharType="begin"/>
        </w:r>
        <w:r w:rsidR="00CA0D82">
          <w:rPr>
            <w:webHidden/>
          </w:rPr>
          <w:instrText xml:space="preserve"> PAGEREF _Toc86325007 \h </w:instrText>
        </w:r>
        <w:r w:rsidR="00CA0D82">
          <w:rPr>
            <w:webHidden/>
          </w:rPr>
        </w:r>
        <w:r w:rsidR="00CA0D82">
          <w:rPr>
            <w:webHidden/>
          </w:rPr>
          <w:fldChar w:fldCharType="separate"/>
        </w:r>
        <w:r w:rsidR="00D476FF">
          <w:rPr>
            <w:webHidden/>
          </w:rPr>
          <w:t>11</w:t>
        </w:r>
        <w:r w:rsidR="00CA0D82">
          <w:rPr>
            <w:webHidden/>
          </w:rPr>
          <w:fldChar w:fldCharType="end"/>
        </w:r>
      </w:hyperlink>
    </w:p>
    <w:p w:rsidR="00CA0D82" w:rsidRDefault="00400DA1" w:rsidP="00842925">
      <w:pPr>
        <w:pStyle w:val="36"/>
        <w:rPr>
          <w:sz w:val="24"/>
          <w:szCs w:val="24"/>
        </w:rPr>
      </w:pPr>
      <w:hyperlink w:anchor="_Toc86325008" w:history="1">
        <w:r w:rsidR="00CA0D82" w:rsidRPr="009C2753">
          <w:rPr>
            <w:rStyle w:val="a7"/>
            <w:b/>
          </w:rPr>
          <w:t>8. ИЗМЕНЕНИЕ И РАСТОРЖЕНИЕ ДОГОВОРА</w:t>
        </w:r>
        <w:r w:rsidR="00CA0D82">
          <w:rPr>
            <w:webHidden/>
          </w:rPr>
          <w:tab/>
        </w:r>
        <w:r w:rsidR="00CA0D82">
          <w:rPr>
            <w:webHidden/>
          </w:rPr>
          <w:fldChar w:fldCharType="begin"/>
        </w:r>
        <w:r w:rsidR="00CA0D82">
          <w:rPr>
            <w:webHidden/>
          </w:rPr>
          <w:instrText xml:space="preserve"> PAGEREF _Toc86325008 \h </w:instrText>
        </w:r>
        <w:r w:rsidR="00CA0D82">
          <w:rPr>
            <w:webHidden/>
          </w:rPr>
        </w:r>
        <w:r w:rsidR="00CA0D82">
          <w:rPr>
            <w:webHidden/>
          </w:rPr>
          <w:fldChar w:fldCharType="separate"/>
        </w:r>
        <w:r w:rsidR="00D476FF">
          <w:rPr>
            <w:webHidden/>
          </w:rPr>
          <w:t>14</w:t>
        </w:r>
        <w:r w:rsidR="00CA0D82">
          <w:rPr>
            <w:webHidden/>
          </w:rPr>
          <w:fldChar w:fldCharType="end"/>
        </w:r>
      </w:hyperlink>
    </w:p>
    <w:p w:rsidR="00CA0D82" w:rsidRDefault="00400DA1" w:rsidP="00842925">
      <w:pPr>
        <w:pStyle w:val="36"/>
        <w:rPr>
          <w:sz w:val="24"/>
          <w:szCs w:val="24"/>
        </w:rPr>
      </w:pPr>
      <w:hyperlink w:anchor="_Toc86325009" w:history="1">
        <w:r w:rsidR="00CA0D82" w:rsidRPr="009C2753">
          <w:rPr>
            <w:rStyle w:val="a7"/>
            <w:b/>
          </w:rPr>
          <w:t>9. ОБЕСПЕЧЕНИЕ ЗАЯВКИ НА УЧАСТИЕ В ЗАКУПКЕ.</w:t>
        </w:r>
        <w:r w:rsidR="00CA0D82">
          <w:rPr>
            <w:webHidden/>
          </w:rPr>
          <w:tab/>
        </w:r>
        <w:r w:rsidR="00CA0D82">
          <w:rPr>
            <w:webHidden/>
          </w:rPr>
          <w:fldChar w:fldCharType="begin"/>
        </w:r>
        <w:r w:rsidR="00CA0D82">
          <w:rPr>
            <w:webHidden/>
          </w:rPr>
          <w:instrText xml:space="preserve"> PAGEREF _Toc86325009 \h </w:instrText>
        </w:r>
        <w:r w:rsidR="00CA0D82">
          <w:rPr>
            <w:webHidden/>
          </w:rPr>
        </w:r>
        <w:r w:rsidR="00CA0D82">
          <w:rPr>
            <w:webHidden/>
          </w:rPr>
          <w:fldChar w:fldCharType="separate"/>
        </w:r>
        <w:r w:rsidR="00D476FF">
          <w:rPr>
            <w:webHidden/>
          </w:rPr>
          <w:t>15</w:t>
        </w:r>
        <w:r w:rsidR="00CA0D82">
          <w:rPr>
            <w:webHidden/>
          </w:rPr>
          <w:fldChar w:fldCharType="end"/>
        </w:r>
      </w:hyperlink>
    </w:p>
    <w:p w:rsidR="00CA0D82" w:rsidRDefault="00400DA1" w:rsidP="00842925">
      <w:pPr>
        <w:pStyle w:val="36"/>
        <w:rPr>
          <w:sz w:val="24"/>
          <w:szCs w:val="24"/>
        </w:rPr>
      </w:pPr>
      <w:hyperlink w:anchor="_Toc86325010" w:history="1">
        <w:r w:rsidR="00CA0D82" w:rsidRPr="009C2753">
          <w:rPr>
            <w:rStyle w:val="a7"/>
            <w:b/>
          </w:rPr>
          <w:t>10. ОБЕСПЕЧЕНИЕ ИСПОЛНЕНИЯ ДОГОВОРА И ГАРАНТИЙНЫХ ОБЯЗАТЕЛЬСТВ</w:t>
        </w:r>
        <w:r w:rsidR="00CA0D82">
          <w:rPr>
            <w:webHidden/>
          </w:rPr>
          <w:tab/>
        </w:r>
        <w:r w:rsidR="00CA0D82">
          <w:rPr>
            <w:webHidden/>
          </w:rPr>
          <w:fldChar w:fldCharType="begin"/>
        </w:r>
        <w:r w:rsidR="00CA0D82">
          <w:rPr>
            <w:webHidden/>
          </w:rPr>
          <w:instrText xml:space="preserve"> PAGEREF _Toc86325010 \h </w:instrText>
        </w:r>
        <w:r w:rsidR="00CA0D82">
          <w:rPr>
            <w:webHidden/>
          </w:rPr>
        </w:r>
        <w:r w:rsidR="00CA0D82">
          <w:rPr>
            <w:webHidden/>
          </w:rPr>
          <w:fldChar w:fldCharType="separate"/>
        </w:r>
        <w:r w:rsidR="00D476FF">
          <w:rPr>
            <w:webHidden/>
          </w:rPr>
          <w:t>16</w:t>
        </w:r>
        <w:r w:rsidR="00CA0D82">
          <w:rPr>
            <w:webHidden/>
          </w:rPr>
          <w:fldChar w:fldCharType="end"/>
        </w:r>
      </w:hyperlink>
    </w:p>
    <w:p w:rsidR="00CA0D82" w:rsidRDefault="00400DA1" w:rsidP="00842925">
      <w:pPr>
        <w:pStyle w:val="36"/>
        <w:rPr>
          <w:sz w:val="24"/>
          <w:szCs w:val="24"/>
        </w:rPr>
      </w:pPr>
      <w:hyperlink w:anchor="_Toc86325011" w:history="1">
        <w:r w:rsidR="00CA0D82" w:rsidRPr="009C2753">
          <w:rPr>
            <w:rStyle w:val="a7"/>
            <w:b/>
          </w:rPr>
          <w:t>11. ПРИОРИТЕТ ТОВАРОВ РОССИЙСКОГО ПРОИСХОЖДЕНИЯ СОГЛАСНО ПОСТАНОВЛЕНИЮ ПРАВИТЕЛЬСТВА РФ ОТ 16 СЕНТЯБРЯ 2016 Г. № 925</w:t>
        </w:r>
        <w:r w:rsidR="00CA0D82">
          <w:rPr>
            <w:webHidden/>
          </w:rPr>
          <w:tab/>
        </w:r>
        <w:r w:rsidR="00CA0D82">
          <w:rPr>
            <w:webHidden/>
          </w:rPr>
          <w:fldChar w:fldCharType="begin"/>
        </w:r>
        <w:r w:rsidR="00CA0D82">
          <w:rPr>
            <w:webHidden/>
          </w:rPr>
          <w:instrText xml:space="preserve"> PAGEREF _Toc86325011 \h </w:instrText>
        </w:r>
        <w:r w:rsidR="00CA0D82">
          <w:rPr>
            <w:webHidden/>
          </w:rPr>
        </w:r>
        <w:r w:rsidR="00CA0D82">
          <w:rPr>
            <w:webHidden/>
          </w:rPr>
          <w:fldChar w:fldCharType="separate"/>
        </w:r>
        <w:r w:rsidR="00D476FF">
          <w:rPr>
            <w:webHidden/>
          </w:rPr>
          <w:t>17</w:t>
        </w:r>
        <w:r w:rsidR="00CA0D82">
          <w:rPr>
            <w:webHidden/>
          </w:rPr>
          <w:fldChar w:fldCharType="end"/>
        </w:r>
      </w:hyperlink>
    </w:p>
    <w:p w:rsidR="00CA0D82" w:rsidRDefault="00400DA1" w:rsidP="00842925">
      <w:pPr>
        <w:pStyle w:val="36"/>
      </w:pPr>
      <w:hyperlink w:anchor="_Toc86325012" w:history="1">
        <w:r w:rsidR="00CA0D82" w:rsidRPr="009C2753">
          <w:rPr>
            <w:rStyle w:val="a7"/>
            <w:b/>
          </w:rPr>
          <w:t>12. ПОСЛЕДСТВИЯ ПРИЗНАНИЯ АУКЦИОНА В ЭЛЕКТРОННОЙ ФОРМЕ НЕСОСТОЯВШИМСЯ</w:t>
        </w:r>
        <w:r w:rsidR="00CA0D82">
          <w:rPr>
            <w:webHidden/>
          </w:rPr>
          <w:tab/>
        </w:r>
        <w:r w:rsidR="00CA0D82">
          <w:rPr>
            <w:webHidden/>
          </w:rPr>
          <w:fldChar w:fldCharType="begin"/>
        </w:r>
        <w:r w:rsidR="00CA0D82">
          <w:rPr>
            <w:webHidden/>
          </w:rPr>
          <w:instrText xml:space="preserve"> PAGEREF _Toc86325012 \h </w:instrText>
        </w:r>
        <w:r w:rsidR="00CA0D82">
          <w:rPr>
            <w:webHidden/>
          </w:rPr>
        </w:r>
        <w:r w:rsidR="00CA0D82">
          <w:rPr>
            <w:webHidden/>
          </w:rPr>
          <w:fldChar w:fldCharType="separate"/>
        </w:r>
        <w:r w:rsidR="00D476FF">
          <w:rPr>
            <w:webHidden/>
          </w:rPr>
          <w:t>19</w:t>
        </w:r>
        <w:r w:rsidR="00CA0D82">
          <w:rPr>
            <w:webHidden/>
          </w:rPr>
          <w:fldChar w:fldCharType="end"/>
        </w:r>
      </w:hyperlink>
    </w:p>
    <w:p w:rsidR="00842925" w:rsidRPr="00842925" w:rsidRDefault="00842925" w:rsidP="00842925">
      <w:pPr>
        <w:pStyle w:val="36"/>
        <w:rPr>
          <w:rStyle w:val="a7"/>
          <w:b/>
          <w:color w:val="000000" w:themeColor="text1"/>
          <w:u w:val="none"/>
        </w:rPr>
      </w:pPr>
      <w:r w:rsidRPr="00842925">
        <w:rPr>
          <w:rStyle w:val="a7"/>
          <w:b/>
          <w:color w:val="000000" w:themeColor="text1"/>
          <w:u w:val="none"/>
        </w:rPr>
        <w:t>13. ОСОБЕННОСТИ ОСУЩЕСТВЛЕНИЯ АУКЦИОНА В ЭЛЕКТРОННОЙ ФОРМЕ С УЧАСТИЕМ КОЛЛЕКТИВНЫХ УЧАСТНИКОВ</w:t>
      </w:r>
      <w:r w:rsidRPr="00842925">
        <w:rPr>
          <w:rStyle w:val="a7"/>
          <w:b/>
          <w:webHidden/>
          <w:color w:val="000000" w:themeColor="text1"/>
          <w:u w:val="none"/>
        </w:rPr>
        <w:tab/>
      </w:r>
      <w:r w:rsidRPr="00842925">
        <w:rPr>
          <w:rStyle w:val="a7"/>
          <w:b/>
          <w:webHidden/>
          <w:color w:val="000000" w:themeColor="text1"/>
          <w:u w:val="none"/>
        </w:rPr>
        <w:fldChar w:fldCharType="begin"/>
      </w:r>
      <w:r w:rsidRPr="00842925">
        <w:rPr>
          <w:rStyle w:val="a7"/>
          <w:b/>
          <w:webHidden/>
          <w:color w:val="000000" w:themeColor="text1"/>
          <w:u w:val="none"/>
        </w:rPr>
        <w:instrText xml:space="preserve"> PAGEREF _Toc101353398 \h </w:instrText>
      </w:r>
      <w:r w:rsidRPr="00842925">
        <w:rPr>
          <w:rStyle w:val="a7"/>
          <w:b/>
          <w:webHidden/>
          <w:color w:val="000000" w:themeColor="text1"/>
          <w:u w:val="none"/>
        </w:rPr>
      </w:r>
      <w:r w:rsidRPr="00842925">
        <w:rPr>
          <w:rStyle w:val="a7"/>
          <w:b/>
          <w:webHidden/>
          <w:color w:val="000000" w:themeColor="text1"/>
          <w:u w:val="none"/>
        </w:rPr>
        <w:fldChar w:fldCharType="separate"/>
      </w:r>
      <w:r w:rsidR="00D476FF">
        <w:rPr>
          <w:rStyle w:val="a7"/>
          <w:b/>
          <w:webHidden/>
          <w:color w:val="000000" w:themeColor="text1"/>
          <w:u w:val="none"/>
        </w:rPr>
        <w:t>20</w:t>
      </w:r>
      <w:r w:rsidRPr="00842925">
        <w:rPr>
          <w:rStyle w:val="a7"/>
          <w:b/>
          <w:webHidden/>
          <w:color w:val="000000" w:themeColor="text1"/>
          <w:u w:val="none"/>
        </w:rPr>
        <w:fldChar w:fldCharType="end"/>
      </w:r>
    </w:p>
    <w:p w:rsidR="00842925" w:rsidRPr="00842925" w:rsidRDefault="00842925" w:rsidP="00842925"/>
    <w:p w:rsidR="00CA0D82" w:rsidRDefault="00400DA1">
      <w:pPr>
        <w:pStyle w:val="13"/>
        <w:rPr>
          <w:rFonts w:ascii="Times New Roman" w:hAnsi="Times New Roman" w:cs="Times New Roman"/>
          <w:b w:val="0"/>
          <w:bCs w:val="0"/>
          <w:caps w:val="0"/>
          <w:noProof/>
        </w:rPr>
      </w:pPr>
      <w:hyperlink w:anchor="_Toc86325013" w:history="1">
        <w:r w:rsidR="00CA0D82" w:rsidRPr="009C2753">
          <w:rPr>
            <w:rStyle w:val="a7"/>
            <w:noProof/>
          </w:rPr>
          <w:t>ЧАСТЬ II. ИНФОРМАЦИОННАЯ КАРТА АУКЦИОНА  В ЭЛЕКТРОННОЙ ФОРМЕ</w:t>
        </w:r>
        <w:r w:rsidR="00CA0D82">
          <w:rPr>
            <w:noProof/>
            <w:webHidden/>
          </w:rPr>
          <w:tab/>
        </w:r>
        <w:r w:rsidR="00CA0D82">
          <w:rPr>
            <w:noProof/>
            <w:webHidden/>
          </w:rPr>
          <w:fldChar w:fldCharType="begin"/>
        </w:r>
        <w:r w:rsidR="00CA0D82">
          <w:rPr>
            <w:noProof/>
            <w:webHidden/>
          </w:rPr>
          <w:instrText xml:space="preserve"> PAGEREF _Toc86325013 \h </w:instrText>
        </w:r>
        <w:r w:rsidR="00CA0D82">
          <w:rPr>
            <w:noProof/>
            <w:webHidden/>
          </w:rPr>
        </w:r>
        <w:r w:rsidR="00CA0D82">
          <w:rPr>
            <w:noProof/>
            <w:webHidden/>
          </w:rPr>
          <w:fldChar w:fldCharType="separate"/>
        </w:r>
        <w:r w:rsidR="00D476FF">
          <w:rPr>
            <w:noProof/>
            <w:webHidden/>
          </w:rPr>
          <w:t>22</w:t>
        </w:r>
        <w:r w:rsidR="00CA0D82">
          <w:rPr>
            <w:noProof/>
            <w:webHidden/>
          </w:rPr>
          <w:fldChar w:fldCharType="end"/>
        </w:r>
      </w:hyperlink>
    </w:p>
    <w:p w:rsidR="00CA0D82" w:rsidRPr="005620AE" w:rsidRDefault="00CA0D82" w:rsidP="007D4723">
      <w:pPr>
        <w:spacing w:line="360" w:lineRule="auto"/>
        <w:rPr>
          <w:b/>
          <w:sz w:val="22"/>
          <w:szCs w:val="22"/>
        </w:rPr>
      </w:pPr>
      <w:r>
        <w:rPr>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sidR="00D476FF">
        <w:rPr>
          <w:b/>
          <w:sz w:val="22"/>
          <w:szCs w:val="22"/>
        </w:rPr>
        <w:t>31</w:t>
      </w:r>
    </w:p>
    <w:p w:rsidR="00CA0D82" w:rsidRPr="00CF3D50" w:rsidRDefault="00CA0D82" w:rsidP="007D4723">
      <w:pPr>
        <w:spacing w:line="360" w:lineRule="auto"/>
        <w:rPr>
          <w:b/>
          <w:sz w:val="22"/>
          <w:szCs w:val="22"/>
        </w:rPr>
      </w:pPr>
      <w:r>
        <w:rPr>
          <w:b/>
          <w:sz w:val="22"/>
          <w:szCs w:val="22"/>
        </w:rPr>
        <w:t>Приложение 2. ПРОЕКТ ДОГОВОРА</w:t>
      </w:r>
      <w:r w:rsidRPr="00C01A18">
        <w:rPr>
          <w:b/>
          <w:sz w:val="22"/>
          <w:szCs w:val="22"/>
        </w:rPr>
        <w:t>…………………………………</w:t>
      </w:r>
      <w:r w:rsidR="00D476FF">
        <w:rPr>
          <w:b/>
          <w:sz w:val="22"/>
          <w:szCs w:val="22"/>
        </w:rPr>
        <w:t>………………………………..32</w:t>
      </w:r>
      <w:bookmarkStart w:id="8" w:name="_GoBack"/>
      <w:bookmarkEnd w:id="8"/>
    </w:p>
    <w:p w:rsidR="00CA0D82" w:rsidRPr="00C01A18" w:rsidRDefault="00CA0D82" w:rsidP="00D9098E">
      <w:pPr>
        <w:widowControl w:val="0"/>
        <w:spacing w:line="360" w:lineRule="auto"/>
        <w:ind w:firstLine="567"/>
        <w:jc w:val="both"/>
        <w:rPr>
          <w:sz w:val="24"/>
          <w:szCs w:val="24"/>
        </w:rPr>
      </w:pPr>
      <w:r>
        <w:br w:type="page"/>
      </w:r>
    </w:p>
    <w:p w:rsidR="00CA0D82" w:rsidRPr="00C01A18" w:rsidRDefault="00CA0D82" w:rsidP="00600DFE">
      <w:pPr>
        <w:pStyle w:val="1"/>
        <w:rPr>
          <w:bCs/>
        </w:rPr>
      </w:pPr>
      <w:bookmarkStart w:id="9" w:name="_Toc86325000"/>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9"/>
    </w:p>
    <w:p w:rsidR="00CA0D82" w:rsidRPr="00C01A18" w:rsidRDefault="00CA0D82" w:rsidP="00600DFE">
      <w:pPr>
        <w:jc w:val="both"/>
        <w:rPr>
          <w:b/>
          <w:sz w:val="22"/>
          <w:szCs w:val="22"/>
        </w:rPr>
      </w:pPr>
    </w:p>
    <w:p w:rsidR="00CA0D82" w:rsidRPr="00CC6A8C" w:rsidRDefault="00CA0D82" w:rsidP="00CC6A8C">
      <w:pPr>
        <w:pStyle w:val="3"/>
        <w:jc w:val="center"/>
        <w:rPr>
          <w:b/>
          <w:sz w:val="20"/>
          <w:szCs w:val="24"/>
        </w:rPr>
      </w:pPr>
      <w:bookmarkStart w:id="10" w:name="_Toc86325001"/>
      <w:r w:rsidRPr="00755BD2">
        <w:rPr>
          <w:b/>
          <w:sz w:val="20"/>
          <w:szCs w:val="24"/>
        </w:rPr>
        <w:t>1. ОБЩИЕ ПОЛОЖЕНИЯ</w:t>
      </w:r>
      <w:bookmarkEnd w:id="10"/>
    </w:p>
    <w:p w:rsidR="00CA0D82" w:rsidRPr="00C01A18" w:rsidRDefault="00CA0D82" w:rsidP="00600DFE">
      <w:pPr>
        <w:ind w:firstLine="708"/>
        <w:rPr>
          <w:b/>
          <w:sz w:val="22"/>
          <w:szCs w:val="22"/>
        </w:rPr>
      </w:pPr>
    </w:p>
    <w:p w:rsidR="00CA0D82" w:rsidRPr="00CC4791" w:rsidRDefault="00CA0D82"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CA0D82" w:rsidRPr="00CC4791" w:rsidRDefault="00CA0D82"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CA0D82" w:rsidRPr="00CC4791" w:rsidRDefault="00CA0D82"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CA0D82" w:rsidRPr="00CC4791" w:rsidRDefault="00CA0D82"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CA0D82" w:rsidRPr="00CC4791" w:rsidRDefault="00CA0D82"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CA0D82" w:rsidRPr="00CC4791" w:rsidRDefault="00CA0D82"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A0D82" w:rsidRPr="00CC4791" w:rsidRDefault="00CA0D82"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A0D82" w:rsidRPr="00CC4791" w:rsidRDefault="00CA0D82"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A0D82" w:rsidRPr="00CC4791" w:rsidRDefault="00CA0D82"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CA0D82" w:rsidRPr="00CC4791" w:rsidRDefault="00CA0D82"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CA0D82" w:rsidRPr="00CC4791" w:rsidRDefault="00CA0D82"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CA0D82" w:rsidRPr="00CC4791" w:rsidRDefault="00CA0D82"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CA0D82" w:rsidRDefault="00CA0D82"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CA0D82" w:rsidRPr="00CC4791" w:rsidRDefault="00CA0D82" w:rsidP="00CC4791">
      <w:pPr>
        <w:ind w:firstLine="709"/>
        <w:jc w:val="both"/>
        <w:rPr>
          <w:sz w:val="22"/>
          <w:szCs w:val="22"/>
        </w:rPr>
      </w:pPr>
    </w:p>
    <w:p w:rsidR="00CA0D82" w:rsidRPr="0010093B" w:rsidRDefault="00CA0D82" w:rsidP="0010093B">
      <w:pPr>
        <w:pStyle w:val="3"/>
        <w:jc w:val="center"/>
        <w:rPr>
          <w:b/>
          <w:sz w:val="20"/>
          <w:szCs w:val="24"/>
        </w:rPr>
      </w:pPr>
      <w:bookmarkStart w:id="11" w:name="_Toc86325002"/>
      <w:r w:rsidRPr="00755BD2">
        <w:rPr>
          <w:b/>
          <w:sz w:val="20"/>
          <w:szCs w:val="24"/>
        </w:rPr>
        <w:t>2. ТРЕБОВАНИЯ, ПРЕДЪЯВЛЯЕМЫЕ К УЧАСТНИКАМ ЗАКУПКИ</w:t>
      </w:r>
      <w:bookmarkEnd w:id="11"/>
    </w:p>
    <w:p w:rsidR="00CA0D82" w:rsidRPr="00C01A18" w:rsidRDefault="00CA0D82" w:rsidP="00600DFE">
      <w:pPr>
        <w:ind w:firstLine="709"/>
        <w:jc w:val="both"/>
        <w:rPr>
          <w:sz w:val="22"/>
          <w:szCs w:val="22"/>
        </w:rPr>
      </w:pP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proofErr w:type="spellStart"/>
      <w:r w:rsidRPr="00F75B42">
        <w:rPr>
          <w:rFonts w:ascii="Times New Roman" w:hAnsi="Times New Roman"/>
          <w:sz w:val="22"/>
          <w:szCs w:val="22"/>
        </w:rPr>
        <w:t>непроведение</w:t>
      </w:r>
      <w:proofErr w:type="spellEnd"/>
      <w:r w:rsidRPr="00F75B42">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proofErr w:type="spellStart"/>
      <w:r w:rsidRPr="00F75B42">
        <w:rPr>
          <w:rFonts w:ascii="Times New Roman" w:hAnsi="Times New Roman"/>
          <w:sz w:val="22"/>
          <w:szCs w:val="22"/>
        </w:rPr>
        <w:t>неприостановление</w:t>
      </w:r>
      <w:proofErr w:type="spellEnd"/>
      <w:r w:rsidRPr="00F75B42">
        <w:rPr>
          <w:rFonts w:ascii="Times New Roman" w:hAnsi="Times New Roman"/>
          <w:sz w:val="22"/>
          <w:szCs w:val="22"/>
        </w:rPr>
        <w:t xml:space="preserve"> деятельности участника закупки в порядке, предусмотренном </w:t>
      </w:r>
      <w:hyperlink r:id="rId9" w:history="1">
        <w:r w:rsidRPr="00F75B42">
          <w:rPr>
            <w:rStyle w:val="a7"/>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lastRenderedPageBreak/>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5B42">
        <w:rPr>
          <w:rFonts w:ascii="Times New Roman" w:hAnsi="Times New Roman"/>
          <w:sz w:val="22"/>
          <w:szCs w:val="22"/>
        </w:rPr>
        <w:t>неполнородными</w:t>
      </w:r>
      <w:proofErr w:type="spellEnd"/>
      <w:r w:rsidRPr="00F75B42">
        <w:rPr>
          <w:rFonts w:ascii="Times New Roman" w:hAnsi="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CA0D82" w:rsidRPr="00F75B42" w:rsidRDefault="00CA0D82" w:rsidP="00BF515E">
      <w:pPr>
        <w:pStyle w:val="ConsPlusNormal"/>
        <w:ind w:firstLine="709"/>
        <w:jc w:val="both"/>
        <w:rPr>
          <w:rFonts w:ascii="Times New Roman" w:hAnsi="Times New Roman"/>
          <w:sz w:val="22"/>
          <w:szCs w:val="22"/>
        </w:rPr>
      </w:pPr>
      <w:bookmarkStart w:id="12" w:name="P237"/>
      <w:bookmarkEnd w:id="12"/>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75B42">
          <w:rPr>
            <w:rStyle w:val="a7"/>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CA0D82" w:rsidRPr="00F75B42" w:rsidRDefault="00CA0D82"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CA0D82" w:rsidRPr="00F75B42" w:rsidRDefault="00CA0D82" w:rsidP="00BF515E">
      <w:pPr>
        <w:pStyle w:val="ConsPlusNormal"/>
        <w:ind w:firstLine="709"/>
        <w:jc w:val="both"/>
        <w:rPr>
          <w:rFonts w:ascii="Times New Roman" w:hAnsi="Times New Roman"/>
          <w:sz w:val="22"/>
          <w:szCs w:val="22"/>
        </w:rPr>
      </w:pPr>
      <w:bookmarkStart w:id="13" w:name="P238"/>
      <w:bookmarkEnd w:id="13"/>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w:t>
      </w:r>
      <w:r w:rsidRPr="00F75B42">
        <w:rPr>
          <w:rFonts w:ascii="Times New Roman" w:hAnsi="Times New Roman"/>
          <w:sz w:val="22"/>
          <w:szCs w:val="22"/>
        </w:rPr>
        <w:lastRenderedPageBreak/>
        <w:t>субъектов малого и среднего предпринимательства</w:t>
      </w:r>
      <w:r w:rsidRPr="00F75B42">
        <w:rPr>
          <w:rStyle w:val="afa"/>
          <w:rFonts w:ascii="Times New Roman" w:hAnsi="Times New Roman"/>
          <w:szCs w:val="22"/>
        </w:rPr>
        <w:footnoteReference w:id="1"/>
      </w:r>
      <w:r w:rsidRPr="00F75B42">
        <w:rPr>
          <w:rFonts w:ascii="Times New Roman" w:hAnsi="Times New Roman"/>
          <w:sz w:val="22"/>
          <w:szCs w:val="22"/>
        </w:rPr>
        <w:t>.</w:t>
      </w:r>
    </w:p>
    <w:p w:rsidR="00CA0D82" w:rsidRDefault="00CA0D82" w:rsidP="00600DFE">
      <w:pPr>
        <w:autoSpaceDE w:val="0"/>
        <w:autoSpaceDN w:val="0"/>
        <w:adjustRightInd w:val="0"/>
        <w:ind w:firstLine="720"/>
        <w:jc w:val="both"/>
        <w:rPr>
          <w:sz w:val="22"/>
          <w:szCs w:val="22"/>
        </w:rPr>
      </w:pPr>
    </w:p>
    <w:p w:rsidR="00CA0D82" w:rsidRPr="000E40AF" w:rsidRDefault="00CA0D82" w:rsidP="000E40AF">
      <w:pPr>
        <w:pStyle w:val="3"/>
        <w:jc w:val="center"/>
        <w:rPr>
          <w:b/>
          <w:sz w:val="20"/>
          <w:szCs w:val="24"/>
        </w:rPr>
      </w:pPr>
      <w:bookmarkStart w:id="14" w:name="_Toc86325003"/>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4"/>
    </w:p>
    <w:p w:rsidR="00CA0D82" w:rsidRPr="00C07067" w:rsidRDefault="00CA0D82" w:rsidP="00600DFE"/>
    <w:p w:rsidR="00CA0D82" w:rsidRPr="00474ED2" w:rsidRDefault="00CA0D82"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CA0D82" w:rsidRPr="00474ED2" w:rsidRDefault="00CA0D82"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CA0D82" w:rsidRPr="00474ED2" w:rsidRDefault="00CA0D82"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CA0D82" w:rsidRPr="00474ED2" w:rsidRDefault="00CA0D82"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CA0D82" w:rsidRPr="00474ED2" w:rsidRDefault="00CA0D82"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CA0D82" w:rsidRPr="00474ED2" w:rsidRDefault="00CA0D82"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CA0D82" w:rsidRPr="00474ED2" w:rsidRDefault="00CA0D82"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CA0D82" w:rsidRPr="00474ED2" w:rsidRDefault="00CA0D82"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CA0D82" w:rsidRPr="00474ED2" w:rsidRDefault="00CA0D82"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CA0D82" w:rsidRPr="00474ED2" w:rsidRDefault="00CA0D82"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CA0D82" w:rsidRPr="0029423D" w:rsidRDefault="00CA0D82"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 xml:space="preserve">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w:t>
      </w:r>
      <w:r w:rsidRPr="0029423D">
        <w:rPr>
          <w:rFonts w:ascii="Times New Roman" w:hAnsi="Times New Roman"/>
          <w:sz w:val="22"/>
          <w:szCs w:val="22"/>
        </w:rPr>
        <w:lastRenderedPageBreak/>
        <w:t>не ранее чем за 6 месяцев до дня размещения в Единой информационной системе извещения о проведении аукциона в электронной форме;</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00842925" w:rsidRPr="00842925">
        <w:rPr>
          <w:rFonts w:ascii="Times New Roman" w:hAnsi="Times New Roman"/>
          <w:sz w:val="22"/>
          <w:szCs w:val="22"/>
        </w:rPr>
        <w:t xml:space="preserve">. </w:t>
      </w:r>
      <w:r w:rsidR="00842925" w:rsidRPr="00842925">
        <w:rPr>
          <w:rFonts w:ascii="Times New Roman" w:hAnsi="Times New Roman"/>
          <w:color w:val="000000"/>
          <w:sz w:val="22"/>
          <w:szCs w:val="22"/>
        </w:rPr>
        <w:t>К</w:t>
      </w:r>
      <w:r w:rsidR="00842925" w:rsidRPr="00842925">
        <w:rPr>
          <w:rFonts w:ascii="Times New Roman" w:hAnsi="Times New Roman"/>
          <w:sz w:val="22"/>
          <w:szCs w:val="22"/>
        </w:rPr>
        <w:t xml:space="preserve">опию соглашения, указанную в пункте 13.2 </w:t>
      </w:r>
      <w:r w:rsidR="00842925" w:rsidRPr="00842925">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00842925" w:rsidRPr="00842925">
        <w:rPr>
          <w:rFonts w:ascii="Times New Roman" w:hAnsi="Times New Roman"/>
          <w:sz w:val="22"/>
          <w:szCs w:val="22"/>
        </w:rPr>
        <w:t>указанным в разделе 13 настоящей аукционной документации</w:t>
      </w:r>
      <w:r w:rsidRPr="00842925">
        <w:rPr>
          <w:rFonts w:ascii="Times New Roman" w:hAnsi="Times New Roman"/>
          <w:sz w:val="22"/>
          <w:szCs w:val="22"/>
        </w:rPr>
        <w:t>;</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CA0D82" w:rsidRPr="006A11A9" w:rsidRDefault="00CA0D82" w:rsidP="00AD687A">
      <w:pPr>
        <w:pStyle w:val="af"/>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CA0D82" w:rsidRPr="0029423D" w:rsidRDefault="00CA0D82" w:rsidP="00AD687A">
      <w:pPr>
        <w:pStyle w:val="ConsPlusNormal"/>
        <w:ind w:firstLine="709"/>
        <w:jc w:val="both"/>
        <w:rPr>
          <w:rFonts w:ascii="Times New Roman" w:hAnsi="Times New Roman"/>
          <w:sz w:val="22"/>
          <w:szCs w:val="22"/>
        </w:rPr>
      </w:pPr>
      <w:r w:rsidRPr="0029423D">
        <w:rPr>
          <w:rFonts w:ascii="Times New Roman" w:hAnsi="Times New Roman"/>
          <w:sz w:val="22"/>
          <w:szCs w:val="22"/>
        </w:rPr>
        <w:lastRenderedPageBreak/>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CA0D82" w:rsidRDefault="00CA0D82"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w:t>
      </w:r>
      <w:proofErr w:type="gramStart"/>
      <w:r w:rsidRPr="0029423D">
        <w:rPr>
          <w:rFonts w:ascii="Times New Roman" w:hAnsi="Times New Roman"/>
          <w:sz w:val="22"/>
          <w:szCs w:val="22"/>
        </w:rPr>
        <w:t xml:space="preserve">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w:t>
      </w:r>
      <w:proofErr w:type="gramEnd"/>
      <w:r w:rsidRPr="0029423D">
        <w:rPr>
          <w:rFonts w:ascii="Times New Roman" w:hAnsi="Times New Roman"/>
          <w:sz w:val="22"/>
          <w:szCs w:val="22"/>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694161" w:rsidRPr="00694161" w:rsidRDefault="00694161" w:rsidP="00694161">
      <w:pPr>
        <w:pStyle w:val="ConsPlusNormal"/>
        <w:ind w:firstLine="709"/>
        <w:jc w:val="both"/>
        <w:rPr>
          <w:rFonts w:ascii="Times New Roman" w:hAnsi="Times New Roman"/>
          <w:sz w:val="22"/>
          <w:szCs w:val="22"/>
        </w:rPr>
      </w:pPr>
      <w:r w:rsidRPr="00694161">
        <w:rPr>
          <w:rFonts w:ascii="Times New Roman" w:hAnsi="Times New Roman"/>
          <w:sz w:val="22"/>
          <w:szCs w:val="22"/>
        </w:rPr>
        <w:t xml:space="preserve">Решение об отстранении участника аукциона в электронной форме </w:t>
      </w:r>
      <w:r w:rsidRPr="0069416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694161" w:rsidRPr="00694161" w:rsidRDefault="00694161" w:rsidP="00694161">
      <w:pPr>
        <w:ind w:firstLine="709"/>
        <w:jc w:val="both"/>
        <w:rPr>
          <w:sz w:val="22"/>
          <w:szCs w:val="22"/>
        </w:rPr>
      </w:pPr>
      <w:r w:rsidRPr="00694161">
        <w:rPr>
          <w:sz w:val="22"/>
          <w:szCs w:val="22"/>
        </w:rPr>
        <w:t>В указанный протокол включаются сведения:</w:t>
      </w:r>
    </w:p>
    <w:p w:rsidR="00694161" w:rsidRPr="00694161" w:rsidRDefault="00694161" w:rsidP="00694161">
      <w:pPr>
        <w:ind w:firstLine="709"/>
        <w:jc w:val="both"/>
        <w:rPr>
          <w:sz w:val="22"/>
          <w:szCs w:val="22"/>
        </w:rPr>
      </w:pPr>
      <w:r w:rsidRPr="00694161">
        <w:rPr>
          <w:sz w:val="22"/>
          <w:szCs w:val="22"/>
        </w:rPr>
        <w:t xml:space="preserve">о месте, дате и времени его составления, </w:t>
      </w:r>
    </w:p>
    <w:p w:rsidR="00694161" w:rsidRPr="00694161" w:rsidRDefault="00694161" w:rsidP="00694161">
      <w:pPr>
        <w:ind w:firstLine="709"/>
        <w:jc w:val="both"/>
        <w:rPr>
          <w:sz w:val="22"/>
          <w:szCs w:val="22"/>
        </w:rPr>
      </w:pPr>
      <w:r w:rsidRPr="0069416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694161" w:rsidRPr="00694161" w:rsidRDefault="00694161" w:rsidP="00694161">
      <w:pPr>
        <w:ind w:firstLine="709"/>
        <w:jc w:val="both"/>
        <w:rPr>
          <w:sz w:val="22"/>
          <w:szCs w:val="22"/>
        </w:rPr>
      </w:pPr>
      <w:r w:rsidRPr="0069416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694161" w:rsidRPr="00694161" w:rsidRDefault="00694161" w:rsidP="00694161">
      <w:pPr>
        <w:pStyle w:val="ConsPlusNormal"/>
        <w:ind w:firstLine="709"/>
        <w:jc w:val="both"/>
        <w:rPr>
          <w:rFonts w:ascii="Times New Roman" w:hAnsi="Times New Roman"/>
          <w:sz w:val="22"/>
          <w:szCs w:val="22"/>
        </w:rPr>
      </w:pPr>
      <w:r w:rsidRPr="00694161">
        <w:rPr>
          <w:rFonts w:ascii="Times New Roman" w:hAnsi="Times New Roman"/>
          <w:sz w:val="22"/>
          <w:szCs w:val="22"/>
        </w:rPr>
        <w:t>Указанный протокол размещается на электронной площадке не позднее рабочего дня следующего за днем его подписания.</w:t>
      </w:r>
    </w:p>
    <w:p w:rsidR="00CA0D82" w:rsidRPr="0029423D" w:rsidRDefault="00CA0D82"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CA0D82" w:rsidRPr="0029423D" w:rsidRDefault="00CA0D82"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A0D82" w:rsidRPr="0029423D" w:rsidRDefault="00CA0D82"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CA0D82" w:rsidRPr="0029423D" w:rsidRDefault="00CA0D82"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A0D82" w:rsidRPr="0029423D" w:rsidRDefault="00CA0D82"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CA0D82" w:rsidRPr="0029423D" w:rsidRDefault="00CA0D82"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CA0D82" w:rsidRPr="0029423D" w:rsidRDefault="00CA0D82"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CA0D82" w:rsidRPr="0029423D" w:rsidRDefault="00CA0D82"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CA0D82" w:rsidRPr="00474ED2" w:rsidRDefault="00CA0D82" w:rsidP="00474ED2">
      <w:pPr>
        <w:rPr>
          <w:sz w:val="22"/>
          <w:szCs w:val="22"/>
        </w:rPr>
      </w:pPr>
    </w:p>
    <w:p w:rsidR="00CA0D82" w:rsidRPr="00C6565A" w:rsidRDefault="00CA0D82" w:rsidP="00C6565A">
      <w:pPr>
        <w:pStyle w:val="3"/>
        <w:jc w:val="center"/>
        <w:rPr>
          <w:b/>
          <w:sz w:val="20"/>
          <w:szCs w:val="24"/>
        </w:rPr>
      </w:pPr>
      <w:bookmarkStart w:id="15" w:name="_Toc86325004"/>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5"/>
    </w:p>
    <w:p w:rsidR="00CA0D82" w:rsidRDefault="00CA0D82" w:rsidP="00600DFE"/>
    <w:p w:rsidR="00CA0D82" w:rsidRPr="00F75B42" w:rsidRDefault="00CA0D82"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CA0D82" w:rsidRPr="00F75B42" w:rsidRDefault="00CA0D82"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4.2. Срок рассмотрения первых частей заявок на участие в аукционе в электронной форме не </w:t>
      </w:r>
      <w:r w:rsidRPr="00F75B42">
        <w:rPr>
          <w:rFonts w:ascii="Times New Roman" w:hAnsi="Times New Roman"/>
          <w:sz w:val="22"/>
          <w:szCs w:val="22"/>
        </w:rPr>
        <w:lastRenderedPageBreak/>
        <w:t>может превышать 7 дней с даты окончания срока подачи указанных заявок.</w:t>
      </w:r>
    </w:p>
    <w:p w:rsidR="00CA0D82" w:rsidRPr="00F75B42" w:rsidRDefault="00CA0D82"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CA0D82" w:rsidRPr="00F75B42" w:rsidRDefault="00CA0D82"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CA0D82" w:rsidRPr="00D976ED" w:rsidRDefault="00CA0D82"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proofErr w:type="spellStart"/>
      <w:r w:rsidRPr="00D976ED">
        <w:rPr>
          <w:rFonts w:ascii="Times New Roman" w:hAnsi="Times New Roman"/>
          <w:sz w:val="22"/>
          <w:szCs w:val="22"/>
        </w:rPr>
        <w:t>непредоставления</w:t>
      </w:r>
      <w:proofErr w:type="spellEnd"/>
      <w:r w:rsidRPr="00D976ED">
        <w:rPr>
          <w:rFonts w:ascii="Times New Roman" w:hAnsi="Times New Roman"/>
          <w:sz w:val="22"/>
          <w:szCs w:val="22"/>
        </w:rPr>
        <w:t xml:space="preserve">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CA0D82" w:rsidRPr="00D976ED" w:rsidRDefault="00CA0D82"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CA0D82" w:rsidRPr="00D976ED" w:rsidRDefault="00CA0D82" w:rsidP="00D976ED">
      <w:pPr>
        <w:pStyle w:val="af"/>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CA0D82" w:rsidRPr="00F75B42" w:rsidRDefault="00CA0D82"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CA0D82" w:rsidRPr="00F75B42" w:rsidRDefault="00CA0D82"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CA0D82" w:rsidRPr="00F75B42" w:rsidRDefault="00CA0D82"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A0D82" w:rsidRPr="00F75B42" w:rsidRDefault="00CA0D82"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CA0D82" w:rsidRPr="00DD4BA1" w:rsidRDefault="00CA0D82"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CA0D82" w:rsidRPr="00F75B42" w:rsidRDefault="00CA0D82"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CA0D82" w:rsidRDefault="00CA0D82" w:rsidP="00600DFE">
      <w:pPr>
        <w:ind w:firstLine="709"/>
        <w:jc w:val="both"/>
        <w:rPr>
          <w:sz w:val="22"/>
          <w:szCs w:val="22"/>
        </w:rPr>
      </w:pPr>
    </w:p>
    <w:p w:rsidR="00CA0D82" w:rsidRPr="00C6565A" w:rsidRDefault="00CA0D82" w:rsidP="00C6565A">
      <w:pPr>
        <w:pStyle w:val="3"/>
        <w:jc w:val="center"/>
        <w:rPr>
          <w:b/>
          <w:sz w:val="20"/>
          <w:szCs w:val="24"/>
        </w:rPr>
      </w:pPr>
      <w:bookmarkStart w:id="16" w:name="_Toc86325005"/>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6"/>
    </w:p>
    <w:p w:rsidR="00CA0D82" w:rsidRDefault="00CA0D82" w:rsidP="00600DFE">
      <w:pPr>
        <w:pStyle w:val="ConsPlusNormal"/>
        <w:widowControl/>
        <w:ind w:firstLine="0"/>
        <w:jc w:val="both"/>
        <w:rPr>
          <w:rFonts w:ascii="Times New Roman" w:hAnsi="Times New Roman"/>
          <w:sz w:val="22"/>
          <w:szCs w:val="22"/>
        </w:rPr>
      </w:pPr>
    </w:p>
    <w:p w:rsidR="00CA0D82" w:rsidRPr="00F75B42"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CA0D82" w:rsidRPr="00F75B42"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11"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CA0D82" w:rsidRPr="00E37EF4" w:rsidRDefault="00E37EF4" w:rsidP="00907A08">
      <w:pPr>
        <w:pStyle w:val="ConsPlusNormal"/>
        <w:ind w:firstLine="709"/>
        <w:jc w:val="both"/>
        <w:rPr>
          <w:rFonts w:ascii="Times New Roman" w:hAnsi="Times New Roman"/>
          <w:sz w:val="22"/>
          <w:szCs w:val="22"/>
        </w:rPr>
      </w:pPr>
      <w:r w:rsidRPr="00E37EF4">
        <w:rPr>
          <w:rFonts w:ascii="Times New Roman" w:hAnsi="Times New Roman"/>
          <w:sz w:val="22"/>
          <w:szCs w:val="22"/>
        </w:rPr>
        <w:t xml:space="preserve">5.3. Днем проведения аукциона в электронной форме является рабочий день, следующий за датой </w:t>
      </w:r>
      <w:proofErr w:type="gramStart"/>
      <w:r w:rsidRPr="00E37EF4">
        <w:rPr>
          <w:rFonts w:ascii="Times New Roman" w:hAnsi="Times New Roman"/>
          <w:sz w:val="22"/>
          <w:szCs w:val="22"/>
        </w:rPr>
        <w:t>окончания срока рассмотрения первых частей заявок</w:t>
      </w:r>
      <w:proofErr w:type="gramEnd"/>
      <w:r w:rsidRPr="00E37EF4">
        <w:rPr>
          <w:rFonts w:ascii="Times New Roman" w:hAnsi="Times New Roman"/>
          <w:sz w:val="22"/>
          <w:szCs w:val="22"/>
        </w:rPr>
        <w:t xml:space="preserve"> на участие в аукционе в электронной форме.</w:t>
      </w:r>
    </w:p>
    <w:p w:rsidR="00CA0D82" w:rsidRPr="00F75B42"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CA0D82" w:rsidRPr="00226A76" w:rsidRDefault="00CA0D82" w:rsidP="00907A08">
      <w:pPr>
        <w:pStyle w:val="ConsPlusNormal"/>
        <w:ind w:firstLine="709"/>
        <w:jc w:val="both"/>
        <w:rPr>
          <w:rFonts w:ascii="Times New Roman" w:hAnsi="Times New Roman"/>
          <w:sz w:val="22"/>
          <w:szCs w:val="22"/>
        </w:rPr>
      </w:pPr>
      <w:bookmarkStart w:id="17" w:name="P649"/>
      <w:bookmarkEnd w:id="17"/>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w:t>
      </w:r>
      <w:r w:rsidRPr="00226A76">
        <w:rPr>
          <w:rFonts w:ascii="Times New Roman" w:hAnsi="Times New Roman"/>
          <w:sz w:val="22"/>
          <w:szCs w:val="22"/>
        </w:rPr>
        <w:lastRenderedPageBreak/>
        <w:t>начальной суммы цен единиц товара, работы, услуги в порядке, установленном настоящим разделом Положения.</w:t>
      </w:r>
    </w:p>
    <w:p w:rsidR="00CA0D82" w:rsidRPr="00F75B42"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CA0D82" w:rsidRPr="00F75B42" w:rsidRDefault="00CA0D82" w:rsidP="00907A08">
      <w:pPr>
        <w:pStyle w:val="ConsPlusNormal"/>
        <w:ind w:firstLine="709"/>
        <w:jc w:val="both"/>
        <w:rPr>
          <w:rFonts w:ascii="Times New Roman" w:hAnsi="Times New Roman"/>
          <w:sz w:val="22"/>
          <w:szCs w:val="22"/>
        </w:rPr>
      </w:pPr>
      <w:bookmarkStart w:id="18" w:name="P651"/>
      <w:bookmarkEnd w:id="18"/>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A0D82" w:rsidRPr="00F75B42"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2"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CA0D82" w:rsidRPr="00F75B42" w:rsidRDefault="00CA0D82" w:rsidP="00907A08">
      <w:pPr>
        <w:pStyle w:val="ConsPlusNormal"/>
        <w:ind w:firstLine="709"/>
        <w:jc w:val="both"/>
        <w:rPr>
          <w:rFonts w:ascii="Times New Roman" w:hAnsi="Times New Roman"/>
          <w:sz w:val="22"/>
          <w:szCs w:val="22"/>
        </w:rPr>
      </w:pPr>
      <w:bookmarkStart w:id="19" w:name="P653"/>
      <w:bookmarkEnd w:id="19"/>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CA0D82" w:rsidRPr="00F75B42" w:rsidRDefault="00CA0D82"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A0D82" w:rsidRPr="00F75B42" w:rsidRDefault="00CA0D82"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A0D82" w:rsidRPr="00F75B42" w:rsidRDefault="00CA0D82"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CA0D82" w:rsidRPr="00F75B42"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3"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CA0D82" w:rsidRDefault="00CA0D82" w:rsidP="00907A08">
      <w:pPr>
        <w:pStyle w:val="ConsPlusNormal"/>
        <w:ind w:firstLine="709"/>
        <w:jc w:val="both"/>
        <w:rPr>
          <w:rFonts w:ascii="Times New Roman" w:hAnsi="Times New Roman"/>
          <w:sz w:val="22"/>
          <w:szCs w:val="22"/>
        </w:rPr>
      </w:pPr>
      <w:bookmarkStart w:id="20" w:name="P658"/>
      <w:bookmarkEnd w:id="20"/>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CA0D82" w:rsidRPr="00226A76"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CA0D82" w:rsidRPr="00F75B42"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CA0D82" w:rsidRPr="00F75B42"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4"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E37EF4" w:rsidRPr="00E37EF4" w:rsidRDefault="00E37EF4" w:rsidP="00E37EF4">
      <w:pPr>
        <w:pStyle w:val="ConsPlusNormal"/>
        <w:ind w:firstLine="709"/>
        <w:jc w:val="both"/>
        <w:rPr>
          <w:rFonts w:ascii="Times New Roman" w:hAnsi="Times New Roman"/>
          <w:sz w:val="22"/>
          <w:szCs w:val="22"/>
        </w:rPr>
      </w:pPr>
      <w:r w:rsidRPr="00E37EF4">
        <w:rPr>
          <w:rFonts w:ascii="Times New Roman" w:hAnsi="Times New Roman"/>
          <w:sz w:val="22"/>
          <w:szCs w:val="22"/>
        </w:rPr>
        <w:t xml:space="preserve">5.15. По итогам проведения аукциона в электронной форме оператор электронной площадки </w:t>
      </w:r>
      <w:r w:rsidRPr="00E37EF4">
        <w:rPr>
          <w:rFonts w:ascii="Times New Roman" w:hAnsi="Times New Roman"/>
          <w:bCs/>
          <w:color w:val="000000"/>
          <w:sz w:val="22"/>
          <w:szCs w:val="22"/>
        </w:rPr>
        <w:t>осуществляет сопоставление ценовых предложений,</w:t>
      </w:r>
      <w:r w:rsidRPr="00E37EF4">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CA0D82" w:rsidRPr="00F75B42" w:rsidRDefault="00CA0D82" w:rsidP="00226A76">
      <w:pPr>
        <w:pStyle w:val="ConsPlusNormal"/>
        <w:ind w:firstLine="709"/>
        <w:jc w:val="both"/>
        <w:rPr>
          <w:rFonts w:ascii="Times New Roman" w:hAnsi="Times New Roman"/>
          <w:sz w:val="22"/>
          <w:szCs w:val="22"/>
        </w:rPr>
      </w:pPr>
      <w:proofErr w:type="gramStart"/>
      <w:r w:rsidRPr="00226A7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w:t>
      </w:r>
      <w:proofErr w:type="gramEnd"/>
      <w:r w:rsidRPr="00226A76">
        <w:rPr>
          <w:rFonts w:ascii="Times New Roman" w:hAnsi="Times New Roman"/>
          <w:sz w:val="22"/>
          <w:szCs w:val="22"/>
        </w:rPr>
        <w:t xml:space="preserve">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w:t>
      </w:r>
      <w:r w:rsidRPr="00226A76">
        <w:rPr>
          <w:rFonts w:ascii="Times New Roman" w:hAnsi="Times New Roman"/>
          <w:sz w:val="22"/>
          <w:szCs w:val="22"/>
        </w:rPr>
        <w:lastRenderedPageBreak/>
        <w:t>времени поступления данных предложений</w:t>
      </w:r>
      <w:r w:rsidRPr="00F75B42">
        <w:rPr>
          <w:rFonts w:ascii="Times New Roman" w:hAnsi="Times New Roman"/>
          <w:sz w:val="22"/>
          <w:szCs w:val="22"/>
        </w:rPr>
        <w:t>.</w:t>
      </w:r>
    </w:p>
    <w:p w:rsidR="00CA0D82" w:rsidRPr="00F75B42" w:rsidRDefault="00CA0D82"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CA0D82" w:rsidRPr="00F75B42"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5"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CA0D82" w:rsidRPr="00F75B42" w:rsidRDefault="00CA0D82"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CA0D82" w:rsidRPr="00F75B42" w:rsidRDefault="00CA0D82"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CA0D82" w:rsidRPr="00F75B42" w:rsidRDefault="00CA0D82"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A0D82" w:rsidRDefault="00CA0D82"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CA0D82" w:rsidRDefault="00CA0D82" w:rsidP="00907A08">
      <w:pPr>
        <w:pStyle w:val="ConsPlusNormal"/>
        <w:ind w:firstLine="709"/>
        <w:jc w:val="both"/>
        <w:rPr>
          <w:rFonts w:ascii="Times New Roman" w:hAnsi="Times New Roman"/>
          <w:sz w:val="22"/>
          <w:szCs w:val="22"/>
        </w:rPr>
      </w:pPr>
    </w:p>
    <w:p w:rsidR="00CA0D82" w:rsidRPr="00C6565A" w:rsidRDefault="00CA0D82" w:rsidP="00077B11">
      <w:pPr>
        <w:pStyle w:val="3"/>
        <w:jc w:val="center"/>
        <w:rPr>
          <w:b/>
          <w:sz w:val="20"/>
          <w:szCs w:val="24"/>
        </w:rPr>
      </w:pPr>
      <w:bookmarkStart w:id="21" w:name="_Toc86325006"/>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21"/>
    </w:p>
    <w:p w:rsidR="00CA0D82" w:rsidRDefault="00CA0D82" w:rsidP="00077B11"/>
    <w:p w:rsidR="00CA0D82" w:rsidRPr="00FF1C6C" w:rsidRDefault="00CA0D82"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A0D82" w:rsidRPr="00F75B42" w:rsidRDefault="00CA0D82"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CA0D82" w:rsidRPr="00FF1C6C" w:rsidRDefault="00CA0D82"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CA0D82" w:rsidRPr="00F75B42" w:rsidRDefault="00CA0D82"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CA0D82" w:rsidRPr="00F75B42" w:rsidRDefault="00CA0D82"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CA0D82" w:rsidRPr="00E37EF4" w:rsidRDefault="00E37EF4" w:rsidP="00077B11">
      <w:pPr>
        <w:pStyle w:val="ConsPlusNormal"/>
        <w:ind w:firstLine="709"/>
        <w:jc w:val="both"/>
        <w:rPr>
          <w:rFonts w:ascii="Times New Roman" w:hAnsi="Times New Roman"/>
          <w:sz w:val="22"/>
          <w:szCs w:val="22"/>
        </w:rPr>
      </w:pPr>
      <w:r w:rsidRPr="00E37EF4">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E37EF4">
        <w:rPr>
          <w:rFonts w:ascii="Times New Roman" w:hAnsi="Times New Roman"/>
          <w:sz w:val="22"/>
          <w:szCs w:val="22"/>
          <w:shd w:val="clear" w:color="auto" w:fill="FFFFFF"/>
        </w:rPr>
        <w:t xml:space="preserve">или сумму цен единиц товара, работы, услуги, </w:t>
      </w:r>
      <w:r w:rsidRPr="00E37EF4">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CA0D82" w:rsidRPr="00F75B42" w:rsidRDefault="00CA0D82"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CA0D82" w:rsidRPr="00077B11" w:rsidRDefault="00CA0D82" w:rsidP="00077B11">
      <w:pPr>
        <w:pStyle w:val="af"/>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CA0D82" w:rsidRPr="00077B11" w:rsidRDefault="00CA0D82" w:rsidP="00077B11">
      <w:pPr>
        <w:pStyle w:val="af"/>
        <w:ind w:left="0" w:firstLine="709"/>
        <w:jc w:val="both"/>
        <w:rPr>
          <w:sz w:val="22"/>
          <w:szCs w:val="22"/>
        </w:rPr>
      </w:pPr>
      <w:r>
        <w:rPr>
          <w:sz w:val="22"/>
          <w:szCs w:val="22"/>
        </w:rPr>
        <w:lastRenderedPageBreak/>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CA0D82" w:rsidRDefault="00CA0D82" w:rsidP="00077B11">
      <w:pPr>
        <w:pStyle w:val="af"/>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CA0D82" w:rsidRPr="00FF1C6C" w:rsidRDefault="00CA0D82" w:rsidP="00077B11">
      <w:pPr>
        <w:pStyle w:val="af"/>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CA0D82" w:rsidRPr="00F75B42" w:rsidRDefault="00CA0D82"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CA0D82" w:rsidRPr="00F75B42" w:rsidRDefault="00CA0D82"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CA0D82" w:rsidRPr="00F75B42" w:rsidRDefault="00CA0D82"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CA0D82" w:rsidRPr="00F75B42" w:rsidRDefault="00CA0D82"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E37EF4" w:rsidRPr="00E37EF4" w:rsidRDefault="00E37EF4" w:rsidP="00E37EF4">
      <w:pPr>
        <w:pStyle w:val="ConsPlusNormal"/>
        <w:ind w:firstLine="709"/>
        <w:jc w:val="both"/>
        <w:rPr>
          <w:rFonts w:ascii="Times New Roman" w:hAnsi="Times New Roman"/>
          <w:sz w:val="22"/>
          <w:szCs w:val="22"/>
        </w:rPr>
      </w:pPr>
      <w:r w:rsidRPr="00E37EF4">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E37EF4">
        <w:rPr>
          <w:rFonts w:ascii="Times New Roman" w:hAnsi="Times New Roman"/>
          <w:sz w:val="22"/>
          <w:szCs w:val="22"/>
          <w:shd w:val="clear" w:color="auto" w:fill="FFFFFF"/>
        </w:rPr>
        <w:t>или сумму цен единиц товара, работы, услуги,</w:t>
      </w:r>
      <w:r w:rsidRPr="00E37EF4">
        <w:rPr>
          <w:rFonts w:ascii="Times New Roman" w:hAnsi="Times New Roman"/>
          <w:sz w:val="22"/>
          <w:szCs w:val="22"/>
        </w:rPr>
        <w:t xml:space="preserve"> и заявка на </w:t>
      </w:r>
      <w:proofErr w:type="gramStart"/>
      <w:r w:rsidRPr="00E37EF4">
        <w:rPr>
          <w:rFonts w:ascii="Times New Roman" w:hAnsi="Times New Roman"/>
          <w:sz w:val="22"/>
          <w:szCs w:val="22"/>
        </w:rPr>
        <w:t>участие</w:t>
      </w:r>
      <w:proofErr w:type="gramEnd"/>
      <w:r w:rsidRPr="00E37EF4">
        <w:rPr>
          <w:rFonts w:ascii="Times New Roman" w:hAnsi="Times New Roman"/>
          <w:sz w:val="22"/>
          <w:szCs w:val="22"/>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CA0D82" w:rsidRDefault="00CA0D82"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CA0D82" w:rsidRPr="001C61EC" w:rsidRDefault="00CA0D82"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CA0D82" w:rsidRPr="00F75B42" w:rsidRDefault="00CA0D82" w:rsidP="00907A08">
      <w:pPr>
        <w:pStyle w:val="ConsPlusNormal"/>
        <w:ind w:firstLine="709"/>
        <w:jc w:val="both"/>
        <w:rPr>
          <w:rFonts w:ascii="Times New Roman" w:hAnsi="Times New Roman"/>
          <w:sz w:val="22"/>
          <w:szCs w:val="22"/>
        </w:rPr>
      </w:pPr>
    </w:p>
    <w:p w:rsidR="00CA0D82" w:rsidRPr="00C6565A" w:rsidRDefault="00CA0D82" w:rsidP="00E313FE">
      <w:pPr>
        <w:pStyle w:val="3"/>
        <w:jc w:val="center"/>
        <w:rPr>
          <w:b/>
          <w:sz w:val="20"/>
          <w:szCs w:val="24"/>
        </w:rPr>
      </w:pPr>
      <w:bookmarkStart w:id="22" w:name="_Toc86325007"/>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22"/>
    </w:p>
    <w:p w:rsidR="00CA0D82" w:rsidRPr="00412A1C" w:rsidRDefault="00CA0D82" w:rsidP="00600DFE">
      <w:pPr>
        <w:rPr>
          <w:sz w:val="22"/>
          <w:szCs w:val="22"/>
        </w:rPr>
      </w:pPr>
      <w:r w:rsidRPr="003E2E57">
        <w:rPr>
          <w:sz w:val="22"/>
          <w:szCs w:val="22"/>
        </w:rPr>
        <w:tab/>
      </w:r>
    </w:p>
    <w:p w:rsidR="00CA0D82" w:rsidRDefault="00CA0D82"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3" w:name="_Toc437524346"/>
      <w:r>
        <w:rPr>
          <w:sz w:val="22"/>
          <w:szCs w:val="22"/>
        </w:rPr>
        <w:t>ной системе протокола подведения итогов аукциона в электронной форме.</w:t>
      </w:r>
    </w:p>
    <w:p w:rsidR="00CA0D82" w:rsidRPr="005A1C48" w:rsidRDefault="00CA0D82"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CA0D82" w:rsidRPr="009573C1" w:rsidRDefault="00CA0D82" w:rsidP="009573C1">
      <w:pPr>
        <w:widowControl w:val="0"/>
        <w:ind w:firstLine="709"/>
        <w:jc w:val="both"/>
        <w:rPr>
          <w:sz w:val="22"/>
          <w:szCs w:val="22"/>
        </w:rPr>
      </w:pPr>
      <w:bookmarkStart w:id="24" w:name="ч1бст91"/>
      <w:bookmarkEnd w:id="23"/>
      <w:bookmarkEnd w:id="24"/>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CA0D82" w:rsidRPr="00F75B4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CA0D8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При </w:t>
      </w:r>
      <w:r w:rsidRPr="00F75B42">
        <w:rPr>
          <w:rFonts w:ascii="Times New Roman" w:hAnsi="Times New Roman"/>
          <w:sz w:val="22"/>
          <w:szCs w:val="22"/>
        </w:rPr>
        <w:lastRenderedPageBreak/>
        <w:t>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CA0D82" w:rsidRPr="00035391" w:rsidRDefault="00CA0D82"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CA0D8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A0D82" w:rsidRPr="005A1C48" w:rsidRDefault="00CA0D82"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CA0D82" w:rsidRPr="005A1C48" w:rsidRDefault="00CA0D82"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CA0D82" w:rsidRPr="005A1C48" w:rsidRDefault="00CA0D82"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CA0D82" w:rsidRPr="009573C1" w:rsidRDefault="00CA0D82"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CA0D82" w:rsidRPr="00F75B4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A0D82" w:rsidRPr="00F75B4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CA0D82" w:rsidRPr="00F75B4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CA0D82" w:rsidRPr="00F75B4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CA0D82" w:rsidRPr="00F75B4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CA0D82" w:rsidRPr="00F75B4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CA0D82" w:rsidRPr="00F75B4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w:t>
      </w:r>
      <w:r w:rsidRPr="00F75B42">
        <w:rPr>
          <w:rFonts w:ascii="Times New Roman" w:hAnsi="Times New Roman"/>
          <w:sz w:val="22"/>
          <w:szCs w:val="22"/>
        </w:rPr>
        <w:lastRenderedPageBreak/>
        <w:t>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CA0D82" w:rsidRDefault="00CA0D82"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CA0D82" w:rsidRPr="0048427B" w:rsidRDefault="00CA0D82"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CA0D82" w:rsidRPr="0048427B" w:rsidRDefault="00CA0D82"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E37EF4" w:rsidRPr="00E37EF4" w:rsidRDefault="00E37EF4" w:rsidP="00E37EF4">
      <w:pPr>
        <w:pStyle w:val="ConsPlusNormal"/>
        <w:ind w:firstLine="709"/>
        <w:jc w:val="both"/>
        <w:rPr>
          <w:rFonts w:ascii="Times New Roman" w:hAnsi="Times New Roman"/>
          <w:sz w:val="22"/>
          <w:szCs w:val="22"/>
        </w:rPr>
      </w:pPr>
      <w:proofErr w:type="gramStart"/>
      <w:r w:rsidRPr="00E37EF4">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E37EF4">
        <w:rPr>
          <w:rFonts w:ascii="Times New Roman" w:hAnsi="Times New Roman"/>
          <w:color w:val="000000"/>
          <w:sz w:val="22"/>
          <w:szCs w:val="22"/>
        </w:rPr>
        <w:t>(</w:t>
      </w:r>
      <w:r w:rsidRPr="00E37EF4">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w:t>
      </w:r>
      <w:proofErr w:type="gramEnd"/>
      <w:r w:rsidRPr="00E37EF4">
        <w:rPr>
          <w:rFonts w:ascii="Times New Roman" w:hAnsi="Times New Roman"/>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CA0D82" w:rsidRDefault="00CA0D82" w:rsidP="0048427B">
      <w:pPr>
        <w:pStyle w:val="ConsPlusNormal"/>
        <w:ind w:firstLine="709"/>
        <w:jc w:val="both"/>
        <w:rPr>
          <w:rFonts w:ascii="Times New Roman" w:hAnsi="Times New Roman"/>
          <w:sz w:val="22"/>
          <w:szCs w:val="22"/>
        </w:rPr>
      </w:pPr>
      <w:proofErr w:type="gramStart"/>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w:t>
      </w:r>
      <w:proofErr w:type="gramEnd"/>
      <w:r w:rsidRPr="0048427B">
        <w:rPr>
          <w:rFonts w:ascii="Times New Roman" w:hAnsi="Times New Roman"/>
          <w:sz w:val="22"/>
          <w:szCs w:val="22"/>
        </w:rPr>
        <w:t>, а также реквизиты документов, подтверждающих этот факт.</w:t>
      </w:r>
    </w:p>
    <w:p w:rsidR="00CA0D82" w:rsidRDefault="00CA0D82"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CA0D82" w:rsidRDefault="00CA0D82"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CA0D82" w:rsidRDefault="00CA0D82"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E37EF4" w:rsidRPr="00E37EF4" w:rsidRDefault="00E37EF4" w:rsidP="00E37EF4">
      <w:pPr>
        <w:widowControl w:val="0"/>
        <w:autoSpaceDE w:val="0"/>
        <w:autoSpaceDN w:val="0"/>
        <w:ind w:firstLine="709"/>
        <w:jc w:val="both"/>
        <w:rPr>
          <w:sz w:val="22"/>
          <w:szCs w:val="22"/>
        </w:rPr>
      </w:pPr>
      <w:r w:rsidRPr="00E37EF4">
        <w:rPr>
          <w:sz w:val="22"/>
          <w:szCs w:val="22"/>
        </w:rPr>
        <w:t xml:space="preserve">7.5. </w:t>
      </w:r>
      <w:proofErr w:type="gramStart"/>
      <w:r w:rsidRPr="00E37EF4">
        <w:rPr>
          <w:sz w:val="22"/>
          <w:szCs w:val="22"/>
        </w:rPr>
        <w:t xml:space="preserve">В случае если Единой комиссией принято решение об отказе от заключения договора по основаниям, установленным </w:t>
      </w:r>
      <w:r w:rsidRPr="00E37EF4">
        <w:rPr>
          <w:color w:val="000000"/>
          <w:sz w:val="22"/>
          <w:szCs w:val="22"/>
        </w:rPr>
        <w:t xml:space="preserve">пунктом 3.9., абзацем первым </w:t>
      </w:r>
      <w:r w:rsidRPr="00E37EF4">
        <w:rPr>
          <w:sz w:val="22"/>
          <w:szCs w:val="22"/>
        </w:rPr>
        <w:t xml:space="preserve">пункта 13.9 настоящей аукционной документации, Заказчик вправе заключить договор </w:t>
      </w:r>
      <w:r w:rsidRPr="00E37EF4">
        <w:rPr>
          <w:color w:val="000000"/>
          <w:sz w:val="22"/>
          <w:szCs w:val="22"/>
        </w:rPr>
        <w:t>с участником такой закупки, заявке которого присвоен второй номер</w:t>
      </w:r>
      <w:r w:rsidRPr="00E37EF4">
        <w:rPr>
          <w:sz w:val="22"/>
          <w:szCs w:val="22"/>
        </w:rPr>
        <w:t xml:space="preserve"> в порядке, установленном для заключения договора в случае уклонения победителя закупки от заключения договора.</w:t>
      </w:r>
      <w:proofErr w:type="gramEnd"/>
    </w:p>
    <w:p w:rsidR="00E37EF4" w:rsidRPr="0048427B" w:rsidRDefault="00E37EF4" w:rsidP="0048427B">
      <w:pPr>
        <w:widowControl w:val="0"/>
        <w:autoSpaceDE w:val="0"/>
        <w:autoSpaceDN w:val="0"/>
        <w:ind w:firstLine="709"/>
        <w:jc w:val="both"/>
        <w:rPr>
          <w:color w:val="000000"/>
          <w:sz w:val="22"/>
          <w:szCs w:val="22"/>
        </w:rPr>
      </w:pPr>
    </w:p>
    <w:p w:rsidR="00CA0D82" w:rsidRDefault="00CA0D82" w:rsidP="0048427B">
      <w:pPr>
        <w:jc w:val="both"/>
        <w:rPr>
          <w:szCs w:val="24"/>
        </w:rPr>
      </w:pPr>
      <w:r>
        <w:tab/>
      </w:r>
    </w:p>
    <w:p w:rsidR="00CA0D82" w:rsidRPr="00E33DF1" w:rsidRDefault="00CA0D82" w:rsidP="00E33DF1">
      <w:pPr>
        <w:pStyle w:val="3"/>
        <w:jc w:val="center"/>
        <w:rPr>
          <w:b/>
          <w:sz w:val="20"/>
          <w:szCs w:val="24"/>
        </w:rPr>
      </w:pPr>
      <w:bookmarkStart w:id="25" w:name="_Toc86325008"/>
      <w:r>
        <w:rPr>
          <w:b/>
          <w:sz w:val="20"/>
          <w:szCs w:val="24"/>
        </w:rPr>
        <w:lastRenderedPageBreak/>
        <w:t>8</w:t>
      </w:r>
      <w:r w:rsidRPr="002554C2">
        <w:rPr>
          <w:b/>
          <w:sz w:val="20"/>
          <w:szCs w:val="24"/>
        </w:rPr>
        <w:t>. ИЗМЕНЕНИЕ И РАСТОРЖЕНИЕ ДОГОВОРА</w:t>
      </w:r>
      <w:bookmarkEnd w:id="25"/>
      <w:r w:rsidRPr="00E33DF1">
        <w:rPr>
          <w:b/>
          <w:sz w:val="20"/>
          <w:szCs w:val="24"/>
        </w:rPr>
        <w:t xml:space="preserve"> </w:t>
      </w:r>
    </w:p>
    <w:p w:rsidR="00CA0D82" w:rsidRDefault="00CA0D82" w:rsidP="00600DFE"/>
    <w:p w:rsidR="00CA0D82" w:rsidRPr="008B15D5" w:rsidRDefault="00CA0D82"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CA0D82" w:rsidRPr="008B15D5" w:rsidRDefault="00CA0D82"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CA0D82" w:rsidRPr="008B15D5" w:rsidRDefault="00CA0D82"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0D82" w:rsidRPr="008B15D5" w:rsidRDefault="00CA0D82"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A0D82" w:rsidRDefault="00CA0D82"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CA0D82" w:rsidRDefault="00CA0D82" w:rsidP="008B15D5">
      <w:pPr>
        <w:widowControl w:val="0"/>
        <w:ind w:firstLine="709"/>
        <w:jc w:val="both"/>
        <w:rPr>
          <w:sz w:val="22"/>
          <w:szCs w:val="22"/>
        </w:rPr>
      </w:pPr>
      <w:r>
        <w:rPr>
          <w:sz w:val="22"/>
          <w:szCs w:val="22"/>
        </w:rPr>
        <w:t xml:space="preserve">8.1.3. </w:t>
      </w:r>
      <w:r w:rsidRPr="00887767">
        <w:rPr>
          <w:sz w:val="22"/>
          <w:szCs w:val="22"/>
        </w:rPr>
        <w:t xml:space="preserve">Если при исполнении договора в связи с распространением новой </w:t>
      </w:r>
      <w:proofErr w:type="spellStart"/>
      <w:r w:rsidRPr="00887767">
        <w:rPr>
          <w:sz w:val="22"/>
          <w:szCs w:val="22"/>
        </w:rPr>
        <w:t>коронавирусной</w:t>
      </w:r>
      <w:proofErr w:type="spellEnd"/>
      <w:r w:rsidRPr="00887767">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A0D82" w:rsidRPr="00887767" w:rsidRDefault="00CA0D82" w:rsidP="008B15D5">
      <w:pPr>
        <w:widowControl w:val="0"/>
        <w:ind w:firstLine="709"/>
        <w:jc w:val="both"/>
        <w:rPr>
          <w:sz w:val="22"/>
          <w:szCs w:val="22"/>
        </w:rPr>
      </w:pPr>
      <w:r>
        <w:rPr>
          <w:sz w:val="22"/>
          <w:szCs w:val="22"/>
        </w:rPr>
        <w:t xml:space="preserve">8.1.4. </w:t>
      </w:r>
      <w:r w:rsidRPr="00887767">
        <w:rPr>
          <w:sz w:val="22"/>
          <w:szCs w:val="22"/>
        </w:rPr>
        <w:t xml:space="preserve">Если обязательства по договору в связи с распространением новой </w:t>
      </w:r>
      <w:proofErr w:type="spellStart"/>
      <w:r w:rsidRPr="00887767">
        <w:rPr>
          <w:sz w:val="22"/>
          <w:szCs w:val="22"/>
        </w:rPr>
        <w:t>коронавирусной</w:t>
      </w:r>
      <w:proofErr w:type="spellEnd"/>
      <w:r w:rsidRPr="00887767">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CA0D82" w:rsidRDefault="00CA0D82"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CA0D82" w:rsidRPr="00887767" w:rsidRDefault="00CA0D82"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B74C6C" w:rsidRPr="00B74C6C" w:rsidRDefault="00B74C6C" w:rsidP="00B74C6C">
      <w:pPr>
        <w:widowControl w:val="0"/>
        <w:ind w:firstLine="709"/>
        <w:jc w:val="both"/>
        <w:rPr>
          <w:sz w:val="22"/>
          <w:szCs w:val="22"/>
        </w:rPr>
      </w:pPr>
      <w:proofErr w:type="gramStart"/>
      <w:r w:rsidRPr="00B74C6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за исключением изменения условий договора по основанию, установленному пунктом 66.1.5.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w:t>
      </w:r>
      <w:proofErr w:type="gramEnd"/>
      <w:r w:rsidRPr="00B74C6C">
        <w:rPr>
          <w:sz w:val="22"/>
          <w:szCs w:val="22"/>
        </w:rPr>
        <w:t xml:space="preserve"> по конкурентной политике Московской области в срок, не превышающий 10 рабочих дней.</w:t>
      </w:r>
    </w:p>
    <w:p w:rsidR="00CA0D82" w:rsidRPr="008B15D5" w:rsidRDefault="00CA0D82"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CA0D82" w:rsidRPr="008B15D5" w:rsidRDefault="00CA0D82" w:rsidP="008B15D5">
      <w:pPr>
        <w:widowControl w:val="0"/>
        <w:ind w:firstLine="709"/>
        <w:jc w:val="both"/>
        <w:rPr>
          <w:sz w:val="22"/>
          <w:szCs w:val="22"/>
        </w:rPr>
      </w:pPr>
      <w:r w:rsidRPr="008B15D5">
        <w:rPr>
          <w:sz w:val="22"/>
          <w:szCs w:val="22"/>
        </w:rPr>
        <w:t>изменение предмета договора не допускается;</w:t>
      </w:r>
    </w:p>
    <w:p w:rsidR="00CA0D82" w:rsidRPr="008B15D5" w:rsidRDefault="00CA0D82" w:rsidP="008B15D5">
      <w:pPr>
        <w:widowControl w:val="0"/>
        <w:ind w:firstLine="709"/>
        <w:jc w:val="both"/>
        <w:rPr>
          <w:sz w:val="22"/>
          <w:szCs w:val="22"/>
        </w:rPr>
      </w:pPr>
      <w:r w:rsidRPr="008B15D5">
        <w:rPr>
          <w:sz w:val="22"/>
          <w:szCs w:val="22"/>
        </w:rPr>
        <w:t xml:space="preserve">изменения ведут к обоснованному улучшению условий договора для Заказчика по сравнению с </w:t>
      </w:r>
      <w:r w:rsidRPr="008B15D5">
        <w:rPr>
          <w:sz w:val="22"/>
          <w:szCs w:val="22"/>
        </w:rPr>
        <w:lastRenderedPageBreak/>
        <w:t>текущими условиями договора и не ухудшают экономическую эффективность закупки;</w:t>
      </w:r>
    </w:p>
    <w:p w:rsidR="00CA0D82" w:rsidRPr="008B15D5" w:rsidRDefault="00CA0D82"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A0D82" w:rsidRPr="008B15D5" w:rsidRDefault="00CA0D82"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CA0D82" w:rsidRPr="008B15D5" w:rsidRDefault="00CA0D82"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A0D82" w:rsidRPr="008B15D5" w:rsidRDefault="00CA0D82"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A0D82" w:rsidRPr="008338EC" w:rsidRDefault="00CA0D82" w:rsidP="00600DFE">
      <w:pPr>
        <w:ind w:firstLine="709"/>
        <w:jc w:val="both"/>
        <w:rPr>
          <w:sz w:val="22"/>
          <w:szCs w:val="22"/>
        </w:rPr>
      </w:pPr>
    </w:p>
    <w:p w:rsidR="00CA0D82" w:rsidRPr="00D42C28" w:rsidRDefault="00CA0D82" w:rsidP="00D42C28">
      <w:pPr>
        <w:pStyle w:val="3"/>
        <w:jc w:val="center"/>
        <w:rPr>
          <w:b/>
          <w:sz w:val="20"/>
          <w:szCs w:val="24"/>
        </w:rPr>
      </w:pPr>
      <w:bookmarkStart w:id="26" w:name="_Toc86325009"/>
      <w:r>
        <w:rPr>
          <w:b/>
          <w:sz w:val="20"/>
          <w:szCs w:val="24"/>
        </w:rPr>
        <w:t>9</w:t>
      </w:r>
      <w:r w:rsidRPr="002554C2">
        <w:rPr>
          <w:b/>
          <w:sz w:val="20"/>
          <w:szCs w:val="24"/>
        </w:rPr>
        <w:t xml:space="preserve">. </w:t>
      </w:r>
      <w:bookmarkStart w:id="27" w:name="_Toc452122773"/>
      <w:r w:rsidRPr="002554C2">
        <w:rPr>
          <w:b/>
          <w:sz w:val="20"/>
          <w:szCs w:val="24"/>
        </w:rPr>
        <w:t>ОБЕСПЕЧЕНИЕ ЗАЯВКИ НА УЧАСТИЕ В ЗАКУПКЕ.</w:t>
      </w:r>
      <w:bookmarkEnd w:id="27"/>
      <w:bookmarkEnd w:id="26"/>
      <w:r w:rsidRPr="00D42C28">
        <w:rPr>
          <w:b/>
          <w:sz w:val="20"/>
          <w:szCs w:val="24"/>
        </w:rPr>
        <w:t xml:space="preserve"> </w:t>
      </w:r>
    </w:p>
    <w:p w:rsidR="00CA0D82" w:rsidRDefault="00CA0D82" w:rsidP="00D42C28"/>
    <w:p w:rsidR="00CA0D82" w:rsidRPr="004D6C57" w:rsidRDefault="00CA0D82"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CA0D82" w:rsidRPr="004D6C57" w:rsidRDefault="00CA0D82"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CA0D82" w:rsidRPr="004D6C57" w:rsidRDefault="00CA0D82"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CA0D82" w:rsidRPr="004D6C57" w:rsidRDefault="00CA0D82"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afa"/>
          <w:rFonts w:ascii="Times New Roman" w:hAnsi="Times New Roman"/>
          <w:szCs w:val="22"/>
        </w:rPr>
        <w:footnoteReference w:id="2"/>
      </w:r>
      <w:r w:rsidRPr="004D6C57">
        <w:rPr>
          <w:rFonts w:ascii="Times New Roman" w:hAnsi="Times New Roman"/>
          <w:sz w:val="22"/>
          <w:szCs w:val="22"/>
        </w:rPr>
        <w:t>.</w:t>
      </w:r>
    </w:p>
    <w:p w:rsidR="00CA0D82" w:rsidRPr="004D6C57" w:rsidRDefault="00CA0D82"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CA0D82" w:rsidRPr="004D6C57" w:rsidRDefault="00CA0D82"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CA0D82" w:rsidRDefault="00CA0D82"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CA0D82" w:rsidRPr="00471DF0" w:rsidRDefault="00CA0D82"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CA0D82" w:rsidRPr="00471DF0" w:rsidRDefault="00CA0D82"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B51FEC" w:rsidRPr="00B51FEC" w:rsidRDefault="00B51FEC" w:rsidP="00B51FEC">
      <w:pPr>
        <w:pStyle w:val="ConsPlusNormal"/>
        <w:ind w:firstLine="709"/>
        <w:jc w:val="both"/>
        <w:rPr>
          <w:rFonts w:ascii="Times New Roman" w:hAnsi="Times New Roman"/>
          <w:sz w:val="22"/>
          <w:szCs w:val="22"/>
        </w:rPr>
      </w:pPr>
      <w:r w:rsidRPr="00B51FEC">
        <w:rPr>
          <w:rFonts w:ascii="Times New Roman" w:hAnsi="Times New Roman"/>
          <w:sz w:val="22"/>
          <w:szCs w:val="22"/>
        </w:rPr>
        <w:t>В случае</w:t>
      </w:r>
      <w:proofErr w:type="gramStart"/>
      <w:r w:rsidRPr="00B51FEC">
        <w:rPr>
          <w:rFonts w:ascii="Times New Roman" w:hAnsi="Times New Roman"/>
          <w:sz w:val="22"/>
          <w:szCs w:val="22"/>
        </w:rPr>
        <w:t>,</w:t>
      </w:r>
      <w:proofErr w:type="gramEnd"/>
      <w:r w:rsidRPr="00B51FEC">
        <w:rPr>
          <w:rFonts w:ascii="Times New Roman" w:hAnsi="Times New Roman"/>
          <w:sz w:val="22"/>
          <w:szCs w:val="22"/>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B51FEC">
        <w:rPr>
          <w:rFonts w:ascii="Times New Roman" w:hAnsi="Times New Roman"/>
          <w:color w:val="000000"/>
          <w:sz w:val="22"/>
          <w:szCs w:val="22"/>
        </w:rPr>
        <w:t>безотзывной</w:t>
      </w:r>
      <w:r w:rsidRPr="00B51FEC">
        <w:rPr>
          <w:rFonts w:ascii="Times New Roman" w:hAnsi="Times New Roman"/>
          <w:sz w:val="22"/>
          <w:szCs w:val="22"/>
        </w:rPr>
        <w:t xml:space="preserve">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CA0D82" w:rsidRDefault="00CA0D82" w:rsidP="00471DF0">
      <w:pPr>
        <w:pStyle w:val="ConsPlusNormal"/>
        <w:ind w:firstLine="709"/>
        <w:jc w:val="both"/>
        <w:rPr>
          <w:rFonts w:ascii="Times New Roman" w:hAnsi="Times New Roman"/>
          <w:sz w:val="22"/>
          <w:szCs w:val="22"/>
        </w:rPr>
      </w:pPr>
    </w:p>
    <w:p w:rsidR="00CA0D82" w:rsidRPr="00471DF0" w:rsidRDefault="00CA0D82"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CA0D82" w:rsidRPr="00471DF0" w:rsidRDefault="00CA0D82"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CA0D82" w:rsidRPr="00471DF0" w:rsidRDefault="00CA0D82" w:rsidP="00471DF0">
      <w:pPr>
        <w:pStyle w:val="ConsPlusNormal"/>
        <w:ind w:firstLine="709"/>
        <w:jc w:val="both"/>
        <w:rPr>
          <w:rFonts w:ascii="Times New Roman" w:hAnsi="Times New Roman"/>
          <w:sz w:val="22"/>
          <w:szCs w:val="22"/>
        </w:rPr>
      </w:pPr>
      <w:proofErr w:type="spellStart"/>
      <w:r w:rsidRPr="00471DF0">
        <w:rPr>
          <w:rFonts w:ascii="Times New Roman" w:hAnsi="Times New Roman"/>
          <w:sz w:val="22"/>
          <w:szCs w:val="22"/>
        </w:rPr>
        <w:t>непредоставление</w:t>
      </w:r>
      <w:proofErr w:type="spellEnd"/>
      <w:r w:rsidRPr="00471DF0">
        <w:rPr>
          <w:rFonts w:ascii="Times New Roman" w:hAnsi="Times New Roman"/>
          <w:sz w:val="22"/>
          <w:szCs w:val="22"/>
        </w:rPr>
        <w:t xml:space="preserve">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CA0D82" w:rsidRDefault="00CA0D82" w:rsidP="00E33DF1">
      <w:pPr>
        <w:pStyle w:val="3"/>
        <w:jc w:val="center"/>
        <w:rPr>
          <w:b/>
          <w:sz w:val="20"/>
          <w:szCs w:val="24"/>
        </w:rPr>
      </w:pPr>
    </w:p>
    <w:p w:rsidR="00CA0D82" w:rsidRPr="00E33DF1" w:rsidRDefault="00CA0D82" w:rsidP="00E33DF1">
      <w:pPr>
        <w:pStyle w:val="3"/>
        <w:jc w:val="center"/>
        <w:rPr>
          <w:b/>
          <w:sz w:val="20"/>
          <w:szCs w:val="24"/>
        </w:rPr>
      </w:pPr>
      <w:bookmarkStart w:id="28" w:name="_Toc86325010"/>
      <w:r>
        <w:rPr>
          <w:b/>
          <w:sz w:val="20"/>
          <w:szCs w:val="24"/>
        </w:rPr>
        <w:t>10</w:t>
      </w:r>
      <w:r w:rsidRPr="002554C2">
        <w:rPr>
          <w:b/>
          <w:sz w:val="20"/>
          <w:szCs w:val="24"/>
        </w:rPr>
        <w:t>. ОБЕСПЕЧЕНИЕ ИСПОЛНЕНИЯ ДОГОВОРА И ГАРАНТИЙНЫХ ОБЯЗАТЕЛЬСТВ</w:t>
      </w:r>
      <w:bookmarkEnd w:id="28"/>
    </w:p>
    <w:p w:rsidR="00CA0D82" w:rsidRDefault="00CA0D82" w:rsidP="00600DFE"/>
    <w:p w:rsidR="00CA0D82" w:rsidRDefault="00CA0D82"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9" w:name="P1330"/>
      <w:bookmarkEnd w:id="29"/>
      <w:r>
        <w:rPr>
          <w:rFonts w:ascii="Times New Roman" w:hAnsi="Times New Roman"/>
          <w:sz w:val="22"/>
          <w:szCs w:val="22"/>
        </w:rPr>
        <w:t>.</w:t>
      </w:r>
    </w:p>
    <w:p w:rsidR="00CA0D82" w:rsidRDefault="00CA0D82"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CA0D82" w:rsidRPr="009B5E4E" w:rsidRDefault="00CA0D82"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CA0D82" w:rsidRDefault="00CA0D82"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CA0D82" w:rsidRPr="009B5E4E" w:rsidRDefault="00CA0D82"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CA0D82" w:rsidRDefault="00CA0D82"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CA0D82" w:rsidRPr="009B5E4E" w:rsidRDefault="00CA0D82"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CA0D82" w:rsidRPr="00F75B42" w:rsidRDefault="00CA0D82"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CA0D82" w:rsidRPr="00F75B42" w:rsidRDefault="00CA0D82"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CA0D82" w:rsidRPr="00F75B42" w:rsidRDefault="00CA0D82"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CA0D82" w:rsidRPr="00F75B42" w:rsidRDefault="00CA0D82"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CA0D82" w:rsidRPr="009B5E4E" w:rsidRDefault="00CA0D82"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9B5E4E">
        <w:rPr>
          <w:rFonts w:ascii="Times New Roman" w:hAnsi="Times New Roman"/>
          <w:sz w:val="22"/>
          <w:szCs w:val="22"/>
        </w:rPr>
        <w:t>непредоставление</w:t>
      </w:r>
      <w:proofErr w:type="spellEnd"/>
      <w:r w:rsidRPr="009B5E4E">
        <w:rPr>
          <w:rFonts w:ascii="Times New Roman" w:hAnsi="Times New Roman"/>
          <w:sz w:val="22"/>
          <w:szCs w:val="22"/>
        </w:rPr>
        <w:t xml:space="preserve"> (несвоевременное предоставление) такого обеспечения.</w:t>
      </w:r>
    </w:p>
    <w:p w:rsidR="00CA0D82" w:rsidRDefault="00CA0D82" w:rsidP="00600DFE"/>
    <w:p w:rsidR="00CA0D82" w:rsidRPr="008C7640" w:rsidRDefault="00CA0D82" w:rsidP="008C7640">
      <w:pPr>
        <w:pStyle w:val="3"/>
        <w:jc w:val="center"/>
        <w:rPr>
          <w:b/>
          <w:sz w:val="20"/>
          <w:szCs w:val="24"/>
        </w:rPr>
      </w:pPr>
      <w:bookmarkStart w:id="30" w:name="_Toc472081577"/>
      <w:bookmarkStart w:id="31" w:name="_Toc86325011"/>
      <w:r w:rsidRPr="00856A22">
        <w:rPr>
          <w:b/>
          <w:sz w:val="20"/>
          <w:szCs w:val="24"/>
        </w:rPr>
        <w:lastRenderedPageBreak/>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30"/>
      <w:bookmarkEnd w:id="31"/>
    </w:p>
    <w:p w:rsidR="00CA0D82" w:rsidRPr="008C7640" w:rsidRDefault="00CA0D82" w:rsidP="008C7640"/>
    <w:p w:rsidR="00CA0D82" w:rsidRDefault="00CA0D82" w:rsidP="00A352DC">
      <w:pPr>
        <w:ind w:firstLine="709"/>
        <w:jc w:val="both"/>
        <w:rPr>
          <w:sz w:val="22"/>
          <w:szCs w:val="22"/>
        </w:rPr>
      </w:pPr>
      <w:r>
        <w:rPr>
          <w:sz w:val="22"/>
          <w:szCs w:val="22"/>
        </w:rPr>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CA0D82" w:rsidRPr="008C7640" w:rsidRDefault="00CA0D82"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CA0D82" w:rsidRPr="008C7640" w:rsidRDefault="00CA0D82"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CA0D82" w:rsidRPr="008C7640" w:rsidRDefault="00CA0D82"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CA0D82" w:rsidRPr="008C7640" w:rsidRDefault="00CA0D82"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CA0D82" w:rsidRPr="008C7640" w:rsidRDefault="00CA0D82"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CA0D82" w:rsidRPr="008C7640" w:rsidRDefault="00CA0D82"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CA0D82" w:rsidRPr="008C7640" w:rsidRDefault="00CA0D82"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CA0D82" w:rsidRPr="008C7640" w:rsidRDefault="00CA0D82"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CA0D82" w:rsidRPr="008C7640" w:rsidRDefault="00CA0D82"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CA0D82" w:rsidRPr="008C7640" w:rsidRDefault="00CA0D82"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CA0D82" w:rsidRPr="008C7640" w:rsidRDefault="00CA0D82"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30.1pt" o:ole="">
            <v:imagedata r:id="rId16" o:title=""/>
          </v:shape>
          <o:OLEObject Type="Embed" ProgID="opendocument.MathDocument.1" ShapeID="_x0000_i1025" DrawAspect="Content" ObjectID="_1714811445" r:id="rId17"/>
        </w:object>
      </w:r>
    </w:p>
    <w:p w:rsidR="00CA0D82" w:rsidRPr="008C7640" w:rsidRDefault="00CA0D82" w:rsidP="00A352DC">
      <w:pPr>
        <w:ind w:firstLine="709"/>
        <w:jc w:val="both"/>
        <w:rPr>
          <w:sz w:val="22"/>
          <w:szCs w:val="22"/>
        </w:rPr>
      </w:pPr>
      <w:proofErr w:type="spellStart"/>
      <w:r w:rsidRPr="008C7640">
        <w:rPr>
          <w:sz w:val="22"/>
          <w:szCs w:val="22"/>
        </w:rPr>
        <w:t>Ц</w:t>
      </w:r>
      <w:r w:rsidRPr="008C7640">
        <w:rPr>
          <w:i/>
          <w:sz w:val="22"/>
          <w:szCs w:val="22"/>
        </w:rPr>
        <w:t>iед</w:t>
      </w:r>
      <w:proofErr w:type="spellEnd"/>
      <w:r w:rsidRPr="008C7640">
        <w:rPr>
          <w:sz w:val="22"/>
          <w:szCs w:val="22"/>
        </w:rPr>
        <w:t xml:space="preserve"> — искомое значение цены единицы товара, работы, услуги, предлагаемых участником i</w:t>
      </w:r>
    </w:p>
    <w:p w:rsidR="00CA0D82" w:rsidRPr="008C7640" w:rsidRDefault="00CA0D82" w:rsidP="00A352DC">
      <w:pPr>
        <w:ind w:firstLine="709"/>
        <w:jc w:val="both"/>
        <w:rPr>
          <w:sz w:val="22"/>
          <w:szCs w:val="22"/>
        </w:rPr>
      </w:pPr>
      <w:proofErr w:type="spellStart"/>
      <w:r w:rsidRPr="008C7640">
        <w:rPr>
          <w:sz w:val="22"/>
          <w:szCs w:val="22"/>
        </w:rPr>
        <w:t>Ц</w:t>
      </w:r>
      <w:r w:rsidRPr="008C7640">
        <w:rPr>
          <w:i/>
          <w:sz w:val="22"/>
          <w:szCs w:val="22"/>
        </w:rPr>
        <w:t>maxed</w:t>
      </w:r>
      <w:proofErr w:type="spellEnd"/>
      <w:r w:rsidRPr="008C7640">
        <w:rPr>
          <w:sz w:val="22"/>
          <w:szCs w:val="22"/>
        </w:rPr>
        <w:t xml:space="preserve"> — начальная (максимальная) цена единицы каждого товара (работы, услуги), являющегося предметом закупки,</w:t>
      </w:r>
    </w:p>
    <w:p w:rsidR="00CA0D82" w:rsidRPr="008C7640" w:rsidRDefault="00CA0D82" w:rsidP="00A352DC">
      <w:pPr>
        <w:ind w:firstLine="709"/>
        <w:jc w:val="both"/>
        <w:rPr>
          <w:sz w:val="22"/>
          <w:szCs w:val="22"/>
        </w:rPr>
      </w:pPr>
      <w:proofErr w:type="spellStart"/>
      <w:r w:rsidRPr="008C7640">
        <w:rPr>
          <w:sz w:val="22"/>
          <w:szCs w:val="22"/>
        </w:rPr>
        <w:t>Ц</w:t>
      </w:r>
      <w:r w:rsidRPr="008C7640">
        <w:rPr>
          <w:i/>
          <w:sz w:val="22"/>
          <w:szCs w:val="22"/>
        </w:rPr>
        <w:t>imax</w:t>
      </w:r>
      <w:proofErr w:type="spellEnd"/>
      <w:r w:rsidRPr="008C7640">
        <w:rPr>
          <w:sz w:val="22"/>
          <w:szCs w:val="22"/>
        </w:rPr>
        <w:t xml:space="preserve"> — предложение участника i о цене договора</w:t>
      </w:r>
    </w:p>
    <w:p w:rsidR="00CA0D82" w:rsidRPr="008C7640" w:rsidRDefault="00CA0D82" w:rsidP="00A352DC">
      <w:pPr>
        <w:ind w:firstLine="709"/>
        <w:jc w:val="both"/>
        <w:rPr>
          <w:sz w:val="22"/>
          <w:szCs w:val="22"/>
        </w:rPr>
      </w:pPr>
      <w:proofErr w:type="spellStart"/>
      <w:r w:rsidRPr="008C7640">
        <w:rPr>
          <w:sz w:val="22"/>
          <w:szCs w:val="22"/>
        </w:rPr>
        <w:t>Ц</w:t>
      </w:r>
      <w:r w:rsidRPr="008C7640">
        <w:rPr>
          <w:i/>
          <w:sz w:val="22"/>
          <w:szCs w:val="22"/>
        </w:rPr>
        <w:t>max</w:t>
      </w:r>
      <w:proofErr w:type="spellEnd"/>
      <w:r w:rsidRPr="008C7640">
        <w:rPr>
          <w:sz w:val="22"/>
          <w:szCs w:val="22"/>
        </w:rPr>
        <w:t xml:space="preserve"> — начальная (максимальная) цена договора</w:t>
      </w:r>
    </w:p>
    <w:p w:rsidR="00CA0D82" w:rsidRPr="008C7640" w:rsidRDefault="00CA0D82" w:rsidP="00A352DC">
      <w:pPr>
        <w:ind w:firstLine="709"/>
        <w:jc w:val="both"/>
        <w:rPr>
          <w:sz w:val="22"/>
          <w:szCs w:val="22"/>
        </w:rPr>
      </w:pPr>
    </w:p>
    <w:p w:rsidR="00CA0D82" w:rsidRPr="008C7640" w:rsidRDefault="00CA0D82" w:rsidP="00A352DC">
      <w:pPr>
        <w:ind w:firstLine="709"/>
        <w:jc w:val="both"/>
        <w:rPr>
          <w:sz w:val="22"/>
          <w:szCs w:val="22"/>
        </w:rPr>
      </w:pPr>
    </w:p>
    <w:p w:rsidR="00CA0D82" w:rsidRPr="008C7640" w:rsidRDefault="00CA0D82" w:rsidP="00A352DC">
      <w:pPr>
        <w:ind w:firstLine="709"/>
        <w:jc w:val="both"/>
        <w:rPr>
          <w:sz w:val="22"/>
          <w:szCs w:val="22"/>
        </w:rPr>
      </w:pPr>
      <w:r w:rsidRPr="008C7640">
        <w:rPr>
          <w:sz w:val="22"/>
          <w:szCs w:val="22"/>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8C7640">
        <w:rPr>
          <w:sz w:val="22"/>
          <w:szCs w:val="22"/>
        </w:rPr>
        <w:t>Ц</w:t>
      </w:r>
      <w:r w:rsidRPr="008C7640">
        <w:rPr>
          <w:i/>
          <w:sz w:val="22"/>
          <w:szCs w:val="22"/>
        </w:rPr>
        <w:t>ir</w:t>
      </w:r>
      <w:proofErr w:type="spellEnd"/>
      <w:r w:rsidRPr="008C7640">
        <w:rPr>
          <w:i/>
          <w:sz w:val="22"/>
          <w:szCs w:val="22"/>
        </w:rPr>
        <w:t xml:space="preserve"> </w:t>
      </w:r>
      <w:r w:rsidRPr="008C7640">
        <w:rPr>
          <w:sz w:val="22"/>
          <w:szCs w:val="22"/>
        </w:rPr>
        <w:t xml:space="preserve">и </w:t>
      </w:r>
      <w:proofErr w:type="spellStart"/>
      <w:r w:rsidRPr="008C7640">
        <w:rPr>
          <w:sz w:val="22"/>
          <w:szCs w:val="22"/>
        </w:rPr>
        <w:t>Ц</w:t>
      </w:r>
      <w:r w:rsidRPr="008C7640">
        <w:rPr>
          <w:i/>
          <w:sz w:val="22"/>
          <w:szCs w:val="22"/>
        </w:rPr>
        <w:t>if</w:t>
      </w:r>
      <w:proofErr w:type="spellEnd"/>
      <w:r w:rsidRPr="008C7640">
        <w:rPr>
          <w:sz w:val="22"/>
          <w:szCs w:val="22"/>
        </w:rPr>
        <w:t>, где</w:t>
      </w:r>
    </w:p>
    <w:p w:rsidR="00CA0D82" w:rsidRPr="008C7640" w:rsidRDefault="00CA0D82" w:rsidP="00A352DC">
      <w:pPr>
        <w:ind w:firstLine="709"/>
        <w:jc w:val="both"/>
        <w:rPr>
          <w:sz w:val="22"/>
          <w:szCs w:val="22"/>
        </w:rPr>
      </w:pPr>
      <w:proofErr w:type="spellStart"/>
      <w:r w:rsidRPr="008C7640">
        <w:rPr>
          <w:sz w:val="22"/>
          <w:szCs w:val="22"/>
        </w:rPr>
        <w:t>Ц</w:t>
      </w:r>
      <w:r w:rsidRPr="008C7640">
        <w:rPr>
          <w:i/>
          <w:sz w:val="22"/>
          <w:szCs w:val="22"/>
        </w:rPr>
        <w:t>ir</w:t>
      </w:r>
      <w:proofErr w:type="spellEnd"/>
      <w:r w:rsidRPr="008C7640">
        <w:rPr>
          <w:sz w:val="22"/>
          <w:szCs w:val="22"/>
        </w:rPr>
        <w:t xml:space="preserve"> — цена российских товаров, предлагаемых к поставке</w:t>
      </w:r>
    </w:p>
    <w:p w:rsidR="00CA0D82" w:rsidRPr="008C7640" w:rsidRDefault="00CA0D82" w:rsidP="00A352DC">
      <w:pPr>
        <w:ind w:firstLine="709"/>
        <w:jc w:val="both"/>
        <w:rPr>
          <w:sz w:val="22"/>
          <w:szCs w:val="22"/>
        </w:rPr>
      </w:pPr>
      <w:proofErr w:type="spellStart"/>
      <w:r w:rsidRPr="008C7640">
        <w:rPr>
          <w:sz w:val="22"/>
          <w:szCs w:val="22"/>
        </w:rPr>
        <w:t>Ц</w:t>
      </w:r>
      <w:r w:rsidRPr="008C7640">
        <w:rPr>
          <w:i/>
          <w:sz w:val="22"/>
          <w:szCs w:val="22"/>
        </w:rPr>
        <w:t>if</w:t>
      </w:r>
      <w:proofErr w:type="spellEnd"/>
      <w:r w:rsidRPr="008C7640">
        <w:rPr>
          <w:sz w:val="22"/>
          <w:szCs w:val="22"/>
        </w:rPr>
        <w:t xml:space="preserve"> — цена иностранных товаров, предлагаемых к поставке.</w:t>
      </w:r>
    </w:p>
    <w:p w:rsidR="00CA0D82" w:rsidRPr="008C7640" w:rsidRDefault="00CA0D82" w:rsidP="00A352DC">
      <w:pPr>
        <w:ind w:firstLine="709"/>
        <w:jc w:val="both"/>
        <w:rPr>
          <w:sz w:val="22"/>
          <w:szCs w:val="22"/>
        </w:rPr>
      </w:pPr>
    </w:p>
    <w:p w:rsidR="00CA0D82" w:rsidRPr="008C7640" w:rsidRDefault="00CA0D82" w:rsidP="00A352DC">
      <w:pPr>
        <w:ind w:firstLine="709"/>
        <w:jc w:val="both"/>
        <w:rPr>
          <w:sz w:val="22"/>
          <w:szCs w:val="22"/>
        </w:rPr>
      </w:pPr>
    </w:p>
    <w:p w:rsidR="00CA0D82" w:rsidRPr="008C7640" w:rsidRDefault="00CA0D82" w:rsidP="00A352DC">
      <w:pPr>
        <w:ind w:firstLine="709"/>
        <w:jc w:val="center"/>
        <w:rPr>
          <w:color w:val="FF0000"/>
          <w:sz w:val="22"/>
          <w:szCs w:val="22"/>
        </w:rPr>
      </w:pPr>
      <w:proofErr w:type="spellStart"/>
      <w:r w:rsidRPr="008C7640">
        <w:rPr>
          <w:color w:val="FF0000"/>
          <w:sz w:val="22"/>
          <w:szCs w:val="22"/>
        </w:rPr>
        <w:t>Ц</w:t>
      </w:r>
      <w:r w:rsidRPr="008C7640">
        <w:rPr>
          <w:i/>
          <w:color w:val="FF0000"/>
          <w:sz w:val="22"/>
          <w:szCs w:val="22"/>
        </w:rPr>
        <w:t>ir</w:t>
      </w:r>
      <w:proofErr w:type="spellEnd"/>
      <w:r w:rsidRPr="008C7640">
        <w:rPr>
          <w:color w:val="FF0000"/>
          <w:sz w:val="22"/>
          <w:szCs w:val="22"/>
        </w:rPr>
        <w:t xml:space="preserve"> = </w:t>
      </w:r>
      <w:proofErr w:type="spellStart"/>
      <w:r w:rsidRPr="008C7640">
        <w:rPr>
          <w:color w:val="FF0000"/>
          <w:sz w:val="22"/>
          <w:szCs w:val="22"/>
        </w:rPr>
        <w:t>Ц</w:t>
      </w:r>
      <w:r w:rsidRPr="008C7640">
        <w:rPr>
          <w:i/>
          <w:color w:val="FF0000"/>
          <w:sz w:val="22"/>
          <w:szCs w:val="22"/>
        </w:rPr>
        <w:t>iед</w:t>
      </w:r>
      <w:proofErr w:type="spellEnd"/>
      <w:r w:rsidRPr="008C7640">
        <w:rPr>
          <w:color w:val="FF0000"/>
          <w:sz w:val="22"/>
          <w:szCs w:val="22"/>
        </w:rPr>
        <w:t xml:space="preserve"> × </w:t>
      </w:r>
      <w:proofErr w:type="spellStart"/>
      <w:r w:rsidRPr="008C7640">
        <w:rPr>
          <w:color w:val="FF0000"/>
          <w:sz w:val="22"/>
          <w:szCs w:val="22"/>
        </w:rPr>
        <w:t>V</w:t>
      </w:r>
      <w:r w:rsidRPr="008C7640">
        <w:rPr>
          <w:i/>
          <w:color w:val="FF0000"/>
          <w:sz w:val="22"/>
          <w:szCs w:val="22"/>
        </w:rPr>
        <w:t>ir</w:t>
      </w:r>
      <w:proofErr w:type="spellEnd"/>
    </w:p>
    <w:p w:rsidR="00CA0D82" w:rsidRPr="008C7640" w:rsidRDefault="00CA0D82" w:rsidP="00A352DC">
      <w:pPr>
        <w:ind w:firstLine="709"/>
        <w:jc w:val="both"/>
        <w:rPr>
          <w:sz w:val="22"/>
          <w:szCs w:val="22"/>
        </w:rPr>
      </w:pPr>
      <w:proofErr w:type="spellStart"/>
      <w:r w:rsidRPr="008C7640">
        <w:rPr>
          <w:sz w:val="22"/>
          <w:szCs w:val="22"/>
        </w:rPr>
        <w:lastRenderedPageBreak/>
        <w:t>Ц</w:t>
      </w:r>
      <w:r w:rsidRPr="008C7640">
        <w:rPr>
          <w:i/>
          <w:sz w:val="22"/>
          <w:szCs w:val="22"/>
        </w:rPr>
        <w:t>iед</w:t>
      </w:r>
      <w:proofErr w:type="spellEnd"/>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CA0D82" w:rsidRPr="008C7640" w:rsidRDefault="00CA0D82" w:rsidP="00A352DC">
      <w:pPr>
        <w:ind w:firstLine="709"/>
        <w:jc w:val="both"/>
        <w:rPr>
          <w:sz w:val="22"/>
          <w:szCs w:val="22"/>
        </w:rPr>
      </w:pPr>
      <w:proofErr w:type="spellStart"/>
      <w:r w:rsidRPr="008C7640">
        <w:rPr>
          <w:b/>
          <w:sz w:val="22"/>
          <w:szCs w:val="22"/>
        </w:rPr>
        <w:t>V</w:t>
      </w:r>
      <w:r w:rsidRPr="008C7640">
        <w:rPr>
          <w:b/>
          <w:i/>
          <w:sz w:val="22"/>
          <w:szCs w:val="22"/>
        </w:rPr>
        <w:t>ir</w:t>
      </w:r>
      <w:proofErr w:type="spellEnd"/>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CA0D82" w:rsidRPr="008C7640" w:rsidRDefault="00CA0D82" w:rsidP="00A352DC">
      <w:pPr>
        <w:ind w:firstLine="709"/>
        <w:jc w:val="center"/>
        <w:rPr>
          <w:color w:val="FF0000"/>
          <w:sz w:val="22"/>
          <w:szCs w:val="22"/>
        </w:rPr>
      </w:pPr>
    </w:p>
    <w:p w:rsidR="00CA0D82" w:rsidRPr="008C7640" w:rsidRDefault="00CA0D82" w:rsidP="00A352DC">
      <w:pPr>
        <w:ind w:firstLine="709"/>
        <w:jc w:val="center"/>
        <w:rPr>
          <w:color w:val="FF0000"/>
          <w:sz w:val="22"/>
          <w:szCs w:val="22"/>
        </w:rPr>
      </w:pPr>
      <w:proofErr w:type="spellStart"/>
      <w:r w:rsidRPr="008C7640">
        <w:rPr>
          <w:color w:val="FF0000"/>
          <w:sz w:val="22"/>
          <w:szCs w:val="22"/>
        </w:rPr>
        <w:t>Ц</w:t>
      </w:r>
      <w:r w:rsidRPr="008C7640">
        <w:rPr>
          <w:i/>
          <w:color w:val="FF0000"/>
          <w:sz w:val="22"/>
          <w:szCs w:val="22"/>
        </w:rPr>
        <w:t>if</w:t>
      </w:r>
      <w:proofErr w:type="spellEnd"/>
      <w:r w:rsidRPr="008C7640">
        <w:rPr>
          <w:color w:val="FF0000"/>
          <w:sz w:val="22"/>
          <w:szCs w:val="22"/>
        </w:rPr>
        <w:t xml:space="preserve"> = </w:t>
      </w:r>
      <w:proofErr w:type="spellStart"/>
      <w:r w:rsidRPr="008C7640">
        <w:rPr>
          <w:color w:val="FF0000"/>
          <w:sz w:val="22"/>
          <w:szCs w:val="22"/>
        </w:rPr>
        <w:t>Ц</w:t>
      </w:r>
      <w:r w:rsidRPr="008C7640">
        <w:rPr>
          <w:i/>
          <w:color w:val="FF0000"/>
          <w:sz w:val="22"/>
          <w:szCs w:val="22"/>
        </w:rPr>
        <w:t>iед</w:t>
      </w:r>
      <w:proofErr w:type="spellEnd"/>
      <w:r w:rsidRPr="008C7640">
        <w:rPr>
          <w:color w:val="FF0000"/>
          <w:sz w:val="22"/>
          <w:szCs w:val="22"/>
        </w:rPr>
        <w:t xml:space="preserve"> × </w:t>
      </w:r>
      <w:proofErr w:type="spellStart"/>
      <w:r w:rsidRPr="008C7640">
        <w:rPr>
          <w:color w:val="FF0000"/>
          <w:sz w:val="22"/>
          <w:szCs w:val="22"/>
        </w:rPr>
        <w:t>V</w:t>
      </w:r>
      <w:r w:rsidRPr="008C7640">
        <w:rPr>
          <w:i/>
          <w:color w:val="FF0000"/>
          <w:sz w:val="22"/>
          <w:szCs w:val="22"/>
        </w:rPr>
        <w:t>if</w:t>
      </w:r>
      <w:proofErr w:type="spellEnd"/>
    </w:p>
    <w:p w:rsidR="00CA0D82" w:rsidRPr="008C7640" w:rsidRDefault="00CA0D82" w:rsidP="00A352DC">
      <w:pPr>
        <w:ind w:firstLine="709"/>
        <w:jc w:val="both"/>
        <w:rPr>
          <w:sz w:val="22"/>
          <w:szCs w:val="22"/>
        </w:rPr>
      </w:pPr>
      <w:proofErr w:type="spellStart"/>
      <w:r w:rsidRPr="008C7640">
        <w:rPr>
          <w:sz w:val="22"/>
          <w:szCs w:val="22"/>
        </w:rPr>
        <w:t>Ц</w:t>
      </w:r>
      <w:r w:rsidRPr="008C7640">
        <w:rPr>
          <w:i/>
          <w:sz w:val="22"/>
          <w:szCs w:val="22"/>
        </w:rPr>
        <w:t>iед</w:t>
      </w:r>
      <w:proofErr w:type="spellEnd"/>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CA0D82" w:rsidRPr="008C7640" w:rsidRDefault="00CA0D82" w:rsidP="00A352DC">
      <w:pPr>
        <w:ind w:firstLine="709"/>
        <w:jc w:val="both"/>
        <w:rPr>
          <w:sz w:val="22"/>
          <w:szCs w:val="22"/>
        </w:rPr>
      </w:pPr>
    </w:p>
    <w:p w:rsidR="00CA0D82" w:rsidRPr="008C7640" w:rsidRDefault="00CA0D82" w:rsidP="00A352DC">
      <w:pPr>
        <w:ind w:firstLine="709"/>
        <w:jc w:val="both"/>
        <w:rPr>
          <w:sz w:val="22"/>
          <w:szCs w:val="22"/>
        </w:rPr>
      </w:pPr>
      <w:proofErr w:type="spellStart"/>
      <w:r w:rsidRPr="008C7640">
        <w:rPr>
          <w:b/>
          <w:sz w:val="22"/>
          <w:szCs w:val="22"/>
        </w:rPr>
        <w:t>V</w:t>
      </w:r>
      <w:r w:rsidRPr="008C7640">
        <w:rPr>
          <w:b/>
          <w:i/>
          <w:sz w:val="22"/>
          <w:szCs w:val="22"/>
        </w:rPr>
        <w:t>if</w:t>
      </w:r>
      <w:proofErr w:type="spellEnd"/>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CA0D82" w:rsidRPr="008C7640" w:rsidRDefault="00CA0D82" w:rsidP="00A352DC">
      <w:pPr>
        <w:ind w:firstLine="709"/>
        <w:jc w:val="both"/>
        <w:rPr>
          <w:sz w:val="22"/>
          <w:szCs w:val="22"/>
        </w:rPr>
      </w:pPr>
    </w:p>
    <w:p w:rsidR="00CA0D82" w:rsidRPr="008C7640" w:rsidRDefault="00CA0D82" w:rsidP="00A352DC">
      <w:pPr>
        <w:ind w:firstLine="709"/>
        <w:jc w:val="both"/>
        <w:rPr>
          <w:sz w:val="22"/>
          <w:szCs w:val="22"/>
        </w:rPr>
      </w:pPr>
      <w:r w:rsidRPr="008C7640">
        <w:rPr>
          <w:sz w:val="22"/>
          <w:szCs w:val="22"/>
        </w:rPr>
        <w:t xml:space="preserve">Если </w:t>
      </w:r>
      <w:proofErr w:type="spellStart"/>
      <w:r w:rsidRPr="008C7640">
        <w:rPr>
          <w:sz w:val="22"/>
          <w:szCs w:val="22"/>
        </w:rPr>
        <w:t>Ц</w:t>
      </w:r>
      <w:r w:rsidRPr="008C7640">
        <w:rPr>
          <w:i/>
          <w:sz w:val="22"/>
          <w:szCs w:val="22"/>
        </w:rPr>
        <w:t>ir</w:t>
      </w:r>
      <w:proofErr w:type="spellEnd"/>
      <w:r w:rsidRPr="008C7640">
        <w:rPr>
          <w:sz w:val="22"/>
          <w:szCs w:val="22"/>
        </w:rPr>
        <w:t xml:space="preserve"> &lt; </w:t>
      </w:r>
      <w:proofErr w:type="spellStart"/>
      <w:r w:rsidRPr="008C7640">
        <w:rPr>
          <w:sz w:val="22"/>
          <w:szCs w:val="22"/>
        </w:rPr>
        <w:t>Ц</w:t>
      </w:r>
      <w:r w:rsidRPr="008C7640">
        <w:rPr>
          <w:i/>
          <w:sz w:val="22"/>
          <w:szCs w:val="22"/>
        </w:rPr>
        <w:t>if</w:t>
      </w:r>
      <w:proofErr w:type="spellEnd"/>
      <w:r w:rsidRPr="008C7640">
        <w:rPr>
          <w:sz w:val="22"/>
          <w:szCs w:val="22"/>
        </w:rPr>
        <w:t>, то приоритет, установленный п.2 ПП РФ от 16.09.2016 № 925, участнику i не предоставляется (ДЛЯ ОЦЕНОЧНЫХ ПРОЦЕДУР).</w:t>
      </w:r>
    </w:p>
    <w:p w:rsidR="00CA0D82" w:rsidRPr="008C7640" w:rsidRDefault="00CA0D82" w:rsidP="00A352DC">
      <w:pPr>
        <w:ind w:firstLine="709"/>
        <w:jc w:val="both"/>
        <w:rPr>
          <w:sz w:val="22"/>
          <w:szCs w:val="22"/>
        </w:rPr>
      </w:pPr>
    </w:p>
    <w:p w:rsidR="00CA0D82" w:rsidRPr="008C7640" w:rsidRDefault="00CA0D82" w:rsidP="00A352DC">
      <w:pPr>
        <w:ind w:firstLine="709"/>
        <w:jc w:val="both"/>
        <w:rPr>
          <w:sz w:val="22"/>
          <w:szCs w:val="22"/>
        </w:rPr>
      </w:pPr>
      <w:r w:rsidRPr="008C7640">
        <w:rPr>
          <w:sz w:val="22"/>
          <w:szCs w:val="22"/>
        </w:rPr>
        <w:t xml:space="preserve">Если </w:t>
      </w:r>
      <w:proofErr w:type="spellStart"/>
      <w:r w:rsidRPr="008C7640">
        <w:rPr>
          <w:sz w:val="22"/>
          <w:szCs w:val="22"/>
        </w:rPr>
        <w:t>Ц</w:t>
      </w:r>
      <w:r w:rsidRPr="008C7640">
        <w:rPr>
          <w:i/>
          <w:sz w:val="22"/>
          <w:szCs w:val="22"/>
        </w:rPr>
        <w:t>ir</w:t>
      </w:r>
      <w:proofErr w:type="spellEnd"/>
      <w:r w:rsidRPr="008C7640">
        <w:rPr>
          <w:sz w:val="22"/>
          <w:szCs w:val="22"/>
        </w:rPr>
        <w:t xml:space="preserve"> &gt; </w:t>
      </w:r>
      <w:proofErr w:type="spellStart"/>
      <w:r w:rsidRPr="008C7640">
        <w:rPr>
          <w:sz w:val="22"/>
          <w:szCs w:val="22"/>
        </w:rPr>
        <w:t>Ц</w:t>
      </w:r>
      <w:r w:rsidRPr="008C7640">
        <w:rPr>
          <w:i/>
          <w:sz w:val="22"/>
          <w:szCs w:val="22"/>
        </w:rPr>
        <w:t>if</w:t>
      </w:r>
      <w:proofErr w:type="spellEnd"/>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CA0D82" w:rsidRPr="008C7640" w:rsidRDefault="00CA0D82" w:rsidP="00A352DC">
      <w:pPr>
        <w:ind w:firstLine="709"/>
        <w:jc w:val="both"/>
        <w:rPr>
          <w:sz w:val="22"/>
          <w:szCs w:val="22"/>
        </w:rPr>
      </w:pPr>
    </w:p>
    <w:p w:rsidR="00CA0D82" w:rsidRDefault="00CA0D82"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CA0D82" w:rsidRPr="00856A22" w:rsidRDefault="00CA0D82"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CA0D82" w:rsidRPr="008C7640" w:rsidRDefault="00CA0D82"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CA0D82" w:rsidRPr="008C7640" w:rsidRDefault="00CA0D82" w:rsidP="00A352DC">
      <w:pPr>
        <w:ind w:firstLine="709"/>
        <w:jc w:val="both"/>
        <w:rPr>
          <w:sz w:val="22"/>
          <w:szCs w:val="22"/>
        </w:rPr>
      </w:pPr>
    </w:p>
    <w:p w:rsidR="00CA0D82" w:rsidRPr="008C7640" w:rsidRDefault="00CA0D82"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CA0D82" w:rsidRPr="005A2CF2" w:rsidRDefault="00CA0D82"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CA0D82" w:rsidRPr="005A2CF2" w:rsidRDefault="00CA0D82"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A0D82" w:rsidRPr="005A2CF2" w:rsidRDefault="00CA0D82"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A0D82" w:rsidRPr="005A2CF2" w:rsidRDefault="00CA0D82"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CA0D82" w:rsidRPr="005A2CF2" w:rsidRDefault="00CA0D82"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CA0D82" w:rsidRDefault="00CA0D82" w:rsidP="00A352DC"/>
    <w:p w:rsidR="00CA0D82" w:rsidRPr="00856A22" w:rsidRDefault="00CA0D82" w:rsidP="00A352DC">
      <w:pPr>
        <w:ind w:firstLine="539"/>
        <w:jc w:val="both"/>
        <w:rPr>
          <w:sz w:val="22"/>
          <w:szCs w:val="22"/>
        </w:rPr>
      </w:pPr>
      <w:r>
        <w:rPr>
          <w:sz w:val="22"/>
          <w:szCs w:val="22"/>
        </w:rPr>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A0D82" w:rsidRDefault="00CA0D82" w:rsidP="00D841F4">
      <w:r>
        <w:tab/>
      </w:r>
    </w:p>
    <w:p w:rsidR="00CA0D82" w:rsidRDefault="00CA0D82" w:rsidP="00D841F4"/>
    <w:p w:rsidR="00CA0D82" w:rsidRPr="008C7640" w:rsidRDefault="00CA0D82" w:rsidP="00F16B31">
      <w:pPr>
        <w:pStyle w:val="3"/>
        <w:jc w:val="center"/>
        <w:rPr>
          <w:b/>
          <w:sz w:val="20"/>
          <w:szCs w:val="24"/>
        </w:rPr>
      </w:pPr>
      <w:bookmarkStart w:id="32" w:name="_Toc86325012"/>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32"/>
    </w:p>
    <w:p w:rsidR="00CA0D82" w:rsidRPr="008C7640" w:rsidRDefault="00CA0D82" w:rsidP="00F16B31"/>
    <w:p w:rsidR="00CA0D82" w:rsidRDefault="00CA0D82"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CA0D82" w:rsidRPr="007A1A99" w:rsidRDefault="00CA0D82"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CA0D82" w:rsidRPr="007A1A99" w:rsidRDefault="00CA0D82"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CA0D82" w:rsidRPr="007A1A99" w:rsidRDefault="00CA0D82"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CA0D82" w:rsidRPr="007A1A99" w:rsidRDefault="00CA0D82"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CA0D82" w:rsidRPr="007A1A99" w:rsidRDefault="00CA0D82"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CA0D82" w:rsidRPr="007A1A99" w:rsidRDefault="00CA0D82"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CA0D82" w:rsidRPr="007A1A99" w:rsidRDefault="00CA0D82" w:rsidP="007A1A99">
      <w:pPr>
        <w:ind w:firstLine="708"/>
        <w:jc w:val="both"/>
        <w:rPr>
          <w:sz w:val="22"/>
          <w:szCs w:val="22"/>
        </w:rPr>
      </w:pPr>
      <w:r w:rsidRPr="007A1A99">
        <w:rPr>
          <w:sz w:val="22"/>
          <w:szCs w:val="22"/>
        </w:rPr>
        <w:t xml:space="preserve">Заказчик вправе провести новую закупку. </w:t>
      </w:r>
    </w:p>
    <w:p w:rsidR="00CA0D82" w:rsidRPr="007A1A99" w:rsidRDefault="00CA0D82"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CA0D82" w:rsidRDefault="00CA0D82" w:rsidP="007A1A99">
      <w:pPr>
        <w:ind w:firstLine="708"/>
        <w:jc w:val="both"/>
        <w:rPr>
          <w:sz w:val="22"/>
          <w:szCs w:val="22"/>
        </w:rPr>
      </w:pPr>
      <w:proofErr w:type="gramStart"/>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7A1A99">
        <w:rPr>
          <w:sz w:val="22"/>
          <w:szCs w:val="22"/>
        </w:rPr>
        <w:t xml:space="preserve"> менее чем срок, необходимый для проведения новой закупки.</w:t>
      </w:r>
    </w:p>
    <w:p w:rsidR="00FE2C38" w:rsidRDefault="00FE2C38" w:rsidP="007A1A99">
      <w:pPr>
        <w:ind w:firstLine="708"/>
        <w:jc w:val="both"/>
        <w:rPr>
          <w:sz w:val="22"/>
          <w:szCs w:val="22"/>
        </w:rPr>
      </w:pPr>
    </w:p>
    <w:p w:rsidR="00FE2C38" w:rsidRDefault="00FE2C38" w:rsidP="007A1A99">
      <w:pPr>
        <w:ind w:firstLine="708"/>
        <w:jc w:val="both"/>
        <w:rPr>
          <w:sz w:val="22"/>
          <w:szCs w:val="22"/>
        </w:rPr>
      </w:pPr>
    </w:p>
    <w:p w:rsidR="00FE2C38" w:rsidRPr="00FE2C38" w:rsidRDefault="00FE2C38" w:rsidP="00FE2C38">
      <w:pPr>
        <w:pStyle w:val="3"/>
        <w:jc w:val="center"/>
        <w:rPr>
          <w:rFonts w:eastAsia="Calibri"/>
          <w:b/>
          <w:szCs w:val="24"/>
        </w:rPr>
      </w:pPr>
      <w:bookmarkStart w:id="33" w:name="_Toc101353398"/>
      <w:r w:rsidRPr="00FE2C38">
        <w:rPr>
          <w:rFonts w:eastAsia="Calibri"/>
          <w:b/>
          <w:szCs w:val="24"/>
        </w:rPr>
        <w:lastRenderedPageBreak/>
        <w:t xml:space="preserve">13. </w:t>
      </w:r>
      <w:bookmarkStart w:id="34" w:name="_Hlk91002278"/>
      <w:bookmarkStart w:id="35" w:name="_Hlk91001848"/>
      <w:r w:rsidRPr="00FE2C38">
        <w:rPr>
          <w:rFonts w:eastAsia="Calibri"/>
          <w:b/>
          <w:szCs w:val="24"/>
        </w:rPr>
        <w:t>ОСОБЕННОСТИ ОСУЩЕСТВЛЕНИЯ АУКЦИОНА В ЭЛЕКТРОННОЙ ФОРМЕ С УЧАСТИЕМ КОЛЛЕКТИВНЫХ УЧАСТНИКОВ</w:t>
      </w:r>
      <w:bookmarkEnd w:id="33"/>
      <w:r w:rsidRPr="00FE2C38">
        <w:rPr>
          <w:rFonts w:eastAsia="Calibri"/>
          <w:b/>
          <w:szCs w:val="24"/>
        </w:rPr>
        <w:t xml:space="preserve"> </w:t>
      </w:r>
    </w:p>
    <w:p w:rsidR="00FE2C38" w:rsidRPr="00FE2C38" w:rsidRDefault="00FE2C38" w:rsidP="00FE2C38"/>
    <w:p w:rsidR="00FE2C38" w:rsidRPr="00FE2C38" w:rsidRDefault="00FE2C38" w:rsidP="00FE2C38">
      <w:pPr>
        <w:autoSpaceDE w:val="0"/>
        <w:autoSpaceDN w:val="0"/>
        <w:adjustRightInd w:val="0"/>
        <w:ind w:firstLine="708"/>
        <w:jc w:val="both"/>
        <w:rPr>
          <w:sz w:val="22"/>
          <w:szCs w:val="22"/>
        </w:rPr>
      </w:pPr>
      <w:r w:rsidRPr="00FE2C38">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w:t>
      </w:r>
      <w:proofErr w:type="gramStart"/>
      <w:r w:rsidRPr="00FE2C38">
        <w:rPr>
          <w:sz w:val="22"/>
          <w:szCs w:val="22"/>
        </w:rPr>
        <w:t>на участие в аукционе в электронной форме в соответствии с требованиями</w:t>
      </w:r>
      <w:proofErr w:type="gramEnd"/>
      <w:r w:rsidRPr="00FE2C38">
        <w:rPr>
          <w:sz w:val="22"/>
          <w:szCs w:val="22"/>
        </w:rPr>
        <w:t xml:space="preserve">, установленными Федеральным законом и настоящим Положением (далее – коллективный участник). </w:t>
      </w:r>
    </w:p>
    <w:p w:rsidR="00FE2C38" w:rsidRPr="00FE2C38" w:rsidRDefault="00FE2C38" w:rsidP="00FE2C38">
      <w:pPr>
        <w:autoSpaceDE w:val="0"/>
        <w:autoSpaceDN w:val="0"/>
        <w:adjustRightInd w:val="0"/>
        <w:ind w:firstLine="708"/>
        <w:jc w:val="both"/>
        <w:rPr>
          <w:sz w:val="22"/>
          <w:szCs w:val="22"/>
        </w:rPr>
      </w:pPr>
      <w:r w:rsidRPr="00FE2C38">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FE2C38" w:rsidRPr="00FE2C38" w:rsidRDefault="00FE2C38" w:rsidP="00FE2C38">
      <w:pPr>
        <w:autoSpaceDE w:val="0"/>
        <w:autoSpaceDN w:val="0"/>
        <w:adjustRightInd w:val="0"/>
        <w:ind w:firstLine="708"/>
        <w:jc w:val="both"/>
        <w:rPr>
          <w:sz w:val="22"/>
          <w:szCs w:val="22"/>
        </w:rPr>
      </w:pPr>
      <w:r w:rsidRPr="00FE2C38">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FE2C38" w:rsidRPr="00FE2C38" w:rsidRDefault="00FE2C38" w:rsidP="00FE2C38">
      <w:pPr>
        <w:autoSpaceDE w:val="0"/>
        <w:autoSpaceDN w:val="0"/>
        <w:adjustRightInd w:val="0"/>
        <w:ind w:firstLine="708"/>
        <w:jc w:val="both"/>
        <w:rPr>
          <w:sz w:val="22"/>
          <w:szCs w:val="22"/>
        </w:rPr>
      </w:pPr>
      <w:r w:rsidRPr="00FE2C38">
        <w:rPr>
          <w:sz w:val="22"/>
          <w:szCs w:val="22"/>
        </w:rPr>
        <w:t>согласие каждого лица на принятие обязательств по участию в аукционе в электронной форме и исполнению договора;</w:t>
      </w:r>
    </w:p>
    <w:p w:rsidR="00FE2C38" w:rsidRPr="00FE2C38" w:rsidRDefault="00FE2C38" w:rsidP="00FE2C38">
      <w:pPr>
        <w:autoSpaceDE w:val="0"/>
        <w:autoSpaceDN w:val="0"/>
        <w:adjustRightInd w:val="0"/>
        <w:ind w:firstLine="708"/>
        <w:jc w:val="both"/>
        <w:rPr>
          <w:sz w:val="22"/>
          <w:szCs w:val="22"/>
        </w:rPr>
      </w:pPr>
      <w:r w:rsidRPr="00FE2C38">
        <w:rPr>
          <w:sz w:val="22"/>
          <w:szCs w:val="22"/>
        </w:rPr>
        <w:t xml:space="preserve">указание на лидера коллективного участника </w:t>
      </w:r>
      <w:proofErr w:type="gramStart"/>
      <w:r w:rsidRPr="00FE2C38">
        <w:rPr>
          <w:sz w:val="22"/>
          <w:szCs w:val="22"/>
        </w:rPr>
        <w:t>закупки</w:t>
      </w:r>
      <w:proofErr w:type="gramEnd"/>
      <w:r w:rsidRPr="00FE2C38">
        <w:rPr>
          <w:sz w:val="22"/>
          <w:szCs w:val="22"/>
        </w:rPr>
        <w:t xml:space="preserve">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FE2C38" w:rsidRPr="00FE2C38" w:rsidRDefault="00FE2C38" w:rsidP="00FE2C38">
      <w:pPr>
        <w:autoSpaceDE w:val="0"/>
        <w:autoSpaceDN w:val="0"/>
        <w:adjustRightInd w:val="0"/>
        <w:ind w:firstLine="708"/>
        <w:jc w:val="both"/>
        <w:rPr>
          <w:sz w:val="22"/>
          <w:szCs w:val="22"/>
        </w:rPr>
      </w:pPr>
      <w:r w:rsidRPr="00FE2C38">
        <w:rPr>
          <w:sz w:val="22"/>
          <w:szCs w:val="22"/>
        </w:rPr>
        <w:t>срок действия соглашения, который должен составлять не менее</w:t>
      </w:r>
      <w:proofErr w:type="gramStart"/>
      <w:r w:rsidRPr="00FE2C38">
        <w:rPr>
          <w:sz w:val="22"/>
          <w:szCs w:val="22"/>
        </w:rPr>
        <w:t>,</w:t>
      </w:r>
      <w:proofErr w:type="gramEnd"/>
      <w:r w:rsidRPr="00FE2C38">
        <w:rPr>
          <w:sz w:val="22"/>
          <w:szCs w:val="22"/>
        </w:rPr>
        <w:t xml:space="preserve"> чем срок действия договора, заключаемого по результатам аукциона в электронной форме. </w:t>
      </w:r>
    </w:p>
    <w:p w:rsidR="00FE2C38" w:rsidRPr="00FE2C38" w:rsidRDefault="00FE2C38" w:rsidP="00FE2C38">
      <w:pPr>
        <w:autoSpaceDE w:val="0"/>
        <w:autoSpaceDN w:val="0"/>
        <w:adjustRightInd w:val="0"/>
        <w:ind w:firstLine="708"/>
        <w:jc w:val="both"/>
        <w:rPr>
          <w:sz w:val="22"/>
          <w:szCs w:val="22"/>
        </w:rPr>
      </w:pPr>
      <w:r w:rsidRPr="00FE2C38">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FE2C38" w:rsidRPr="00FE2C38" w:rsidRDefault="00FE2C38" w:rsidP="00FE2C38">
      <w:pPr>
        <w:autoSpaceDE w:val="0"/>
        <w:autoSpaceDN w:val="0"/>
        <w:adjustRightInd w:val="0"/>
        <w:ind w:firstLine="708"/>
        <w:jc w:val="both"/>
        <w:rPr>
          <w:sz w:val="22"/>
          <w:szCs w:val="22"/>
        </w:rPr>
      </w:pPr>
      <w:r w:rsidRPr="00FE2C38">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FE2C38" w:rsidRPr="00FE2C38" w:rsidRDefault="00FE2C38" w:rsidP="00FE2C38">
      <w:pPr>
        <w:autoSpaceDE w:val="0"/>
        <w:autoSpaceDN w:val="0"/>
        <w:adjustRightInd w:val="0"/>
        <w:ind w:firstLine="708"/>
        <w:jc w:val="both"/>
        <w:rPr>
          <w:sz w:val="22"/>
          <w:szCs w:val="22"/>
        </w:rPr>
      </w:pPr>
      <w:r w:rsidRPr="00FE2C38">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FE2C38" w:rsidRPr="00FE2C38" w:rsidRDefault="00FE2C38" w:rsidP="00FE2C38">
      <w:pPr>
        <w:autoSpaceDE w:val="0"/>
        <w:autoSpaceDN w:val="0"/>
        <w:adjustRightInd w:val="0"/>
        <w:ind w:firstLine="708"/>
        <w:jc w:val="both"/>
        <w:rPr>
          <w:sz w:val="22"/>
          <w:szCs w:val="22"/>
        </w:rPr>
      </w:pPr>
      <w:r w:rsidRPr="00FE2C38">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FE2C38" w:rsidRPr="00FE2C38" w:rsidRDefault="00FE2C38" w:rsidP="00FE2C38">
      <w:pPr>
        <w:autoSpaceDE w:val="0"/>
        <w:autoSpaceDN w:val="0"/>
        <w:adjustRightInd w:val="0"/>
        <w:ind w:firstLine="708"/>
        <w:jc w:val="both"/>
        <w:rPr>
          <w:sz w:val="22"/>
          <w:szCs w:val="22"/>
        </w:rPr>
      </w:pPr>
      <w:r w:rsidRPr="00FE2C38">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FE2C38" w:rsidRPr="00FE2C38" w:rsidRDefault="00FE2C38" w:rsidP="00FE2C38">
      <w:pPr>
        <w:autoSpaceDE w:val="0"/>
        <w:autoSpaceDN w:val="0"/>
        <w:adjustRightInd w:val="0"/>
        <w:ind w:firstLine="708"/>
        <w:jc w:val="both"/>
        <w:rPr>
          <w:sz w:val="22"/>
          <w:szCs w:val="22"/>
        </w:rPr>
      </w:pPr>
      <w:r w:rsidRPr="00FE2C38">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FE2C38" w:rsidRPr="00FE2C38" w:rsidRDefault="00FE2C38" w:rsidP="00FE2C38">
      <w:pPr>
        <w:autoSpaceDE w:val="0"/>
        <w:autoSpaceDN w:val="0"/>
        <w:adjustRightInd w:val="0"/>
        <w:ind w:firstLine="708"/>
        <w:jc w:val="both"/>
        <w:rPr>
          <w:sz w:val="22"/>
          <w:szCs w:val="22"/>
        </w:rPr>
      </w:pPr>
      <w:r w:rsidRPr="00FE2C38">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FE2C38" w:rsidRPr="00FE2C38" w:rsidRDefault="00FE2C38" w:rsidP="00FE2C38">
      <w:pPr>
        <w:autoSpaceDE w:val="0"/>
        <w:autoSpaceDN w:val="0"/>
        <w:adjustRightInd w:val="0"/>
        <w:ind w:firstLine="708"/>
        <w:jc w:val="both"/>
        <w:rPr>
          <w:sz w:val="22"/>
          <w:szCs w:val="22"/>
        </w:rPr>
      </w:pPr>
      <w:r w:rsidRPr="00FE2C38">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FE2C38" w:rsidRPr="00FE2C38" w:rsidRDefault="00FE2C38" w:rsidP="00FE2C38">
      <w:pPr>
        <w:autoSpaceDE w:val="0"/>
        <w:autoSpaceDN w:val="0"/>
        <w:adjustRightInd w:val="0"/>
        <w:ind w:firstLine="708"/>
        <w:jc w:val="both"/>
        <w:rPr>
          <w:sz w:val="22"/>
          <w:szCs w:val="22"/>
        </w:rPr>
      </w:pPr>
      <w:r w:rsidRPr="00FE2C38">
        <w:rPr>
          <w:sz w:val="22"/>
          <w:szCs w:val="22"/>
        </w:rPr>
        <w:t>1) сведения о лице, являющимся лидером коллективного участника;</w:t>
      </w:r>
    </w:p>
    <w:p w:rsidR="00FE2C38" w:rsidRPr="00FE2C38" w:rsidRDefault="00FE2C38" w:rsidP="00FE2C38">
      <w:pPr>
        <w:autoSpaceDE w:val="0"/>
        <w:autoSpaceDN w:val="0"/>
        <w:adjustRightInd w:val="0"/>
        <w:ind w:firstLine="708"/>
        <w:jc w:val="both"/>
        <w:rPr>
          <w:sz w:val="22"/>
          <w:szCs w:val="22"/>
        </w:rPr>
      </w:pPr>
      <w:r w:rsidRPr="00FE2C38">
        <w:rPr>
          <w:sz w:val="22"/>
          <w:szCs w:val="22"/>
        </w:rPr>
        <w:t>2) перечень лиц, выступающих на стороне коллективного участника;</w:t>
      </w:r>
    </w:p>
    <w:p w:rsidR="00FE2C38" w:rsidRPr="00FE2C38" w:rsidRDefault="00FE2C38" w:rsidP="00FE2C38">
      <w:pPr>
        <w:autoSpaceDE w:val="0"/>
        <w:autoSpaceDN w:val="0"/>
        <w:adjustRightInd w:val="0"/>
        <w:ind w:firstLine="708"/>
        <w:jc w:val="both"/>
        <w:rPr>
          <w:sz w:val="22"/>
          <w:szCs w:val="22"/>
        </w:rPr>
      </w:pPr>
      <w:r w:rsidRPr="00FE2C38">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FE2C38" w:rsidRPr="00FE2C38" w:rsidRDefault="00FE2C38" w:rsidP="00FE2C38">
      <w:pPr>
        <w:widowControl w:val="0"/>
        <w:autoSpaceDE w:val="0"/>
        <w:autoSpaceDN w:val="0"/>
        <w:ind w:firstLine="709"/>
        <w:jc w:val="both"/>
        <w:rPr>
          <w:sz w:val="22"/>
          <w:szCs w:val="22"/>
        </w:rPr>
      </w:pPr>
      <w:r w:rsidRPr="00FE2C38">
        <w:rPr>
          <w:sz w:val="22"/>
          <w:szCs w:val="22"/>
        </w:rPr>
        <w:t xml:space="preserve">13.8. Обеспечение заявки на участие в аукционе в электронной форме либо обеспечение исполнения договора, </w:t>
      </w:r>
      <w:r w:rsidRPr="00FE2C38">
        <w:rPr>
          <w:color w:val="000000"/>
          <w:sz w:val="22"/>
          <w:szCs w:val="22"/>
        </w:rPr>
        <w:t xml:space="preserve">если установление требования о предоставлении такого обеспечения </w:t>
      </w:r>
      <w:r w:rsidRPr="00FE2C38">
        <w:rPr>
          <w:color w:val="000000"/>
          <w:sz w:val="22"/>
          <w:szCs w:val="22"/>
        </w:rPr>
        <w:lastRenderedPageBreak/>
        <w:t xml:space="preserve">предусмотрено аукционной документацией представляется </w:t>
      </w:r>
      <w:r w:rsidRPr="00FE2C38">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FE2C38" w:rsidRPr="00FE2C38" w:rsidRDefault="00FE2C38" w:rsidP="00FE2C38">
      <w:pPr>
        <w:autoSpaceDE w:val="0"/>
        <w:autoSpaceDN w:val="0"/>
        <w:adjustRightInd w:val="0"/>
        <w:ind w:firstLine="708"/>
        <w:jc w:val="both"/>
        <w:rPr>
          <w:sz w:val="22"/>
          <w:szCs w:val="22"/>
        </w:rPr>
      </w:pPr>
      <w:r w:rsidRPr="00FE2C38">
        <w:rPr>
          <w:sz w:val="22"/>
          <w:szCs w:val="22"/>
        </w:rPr>
        <w:t xml:space="preserve">13.9. </w:t>
      </w:r>
      <w:bookmarkStart w:id="36" w:name="_Hlk91085508"/>
      <w:r w:rsidRPr="00FE2C38">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FE2C38" w:rsidRDefault="00FE2C38" w:rsidP="00FE2C38">
      <w:pPr>
        <w:autoSpaceDE w:val="0"/>
        <w:autoSpaceDN w:val="0"/>
        <w:adjustRightInd w:val="0"/>
        <w:ind w:firstLine="708"/>
        <w:jc w:val="both"/>
        <w:rPr>
          <w:sz w:val="22"/>
          <w:szCs w:val="22"/>
        </w:rPr>
      </w:pPr>
      <w:r w:rsidRPr="00FE2C38">
        <w:rPr>
          <w:sz w:val="22"/>
          <w:szCs w:val="22"/>
        </w:rPr>
        <w:t xml:space="preserve">Если прекращение участия одного или нескольких лиц, выступающих </w:t>
      </w:r>
      <w:r w:rsidRPr="00FE2C38">
        <w:rPr>
          <w:sz w:val="22"/>
          <w:szCs w:val="22"/>
        </w:rPr>
        <w:br/>
        <w:t xml:space="preserve">на стороне коллективного участника, произошло после подписания договора, заключаемого по результатам аукциона в электронной форме, такой </w:t>
      </w:r>
      <w:proofErr w:type="gramStart"/>
      <w:r w:rsidRPr="00FE2C38">
        <w:rPr>
          <w:sz w:val="22"/>
          <w:szCs w:val="22"/>
        </w:rPr>
        <w:t>договор</w:t>
      </w:r>
      <w:proofErr w:type="gramEnd"/>
      <w:r w:rsidRPr="00FE2C38">
        <w:rPr>
          <w:sz w:val="22"/>
          <w:szCs w:val="22"/>
        </w:rPr>
        <w:t xml:space="preserve">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34"/>
      <w:bookmarkEnd w:id="35"/>
      <w:bookmarkEnd w:id="36"/>
    </w:p>
    <w:p w:rsidR="00FE2C38" w:rsidRPr="007A1A99" w:rsidRDefault="00FE2C38" w:rsidP="007A1A99">
      <w:pPr>
        <w:ind w:firstLine="708"/>
        <w:jc w:val="both"/>
        <w:rPr>
          <w:sz w:val="22"/>
          <w:szCs w:val="22"/>
        </w:rPr>
        <w:sectPr w:rsidR="00FE2C38" w:rsidRPr="007A1A99" w:rsidSect="00942062">
          <w:headerReference w:type="default" r:id="rId18"/>
          <w:footerReference w:type="default" r:id="rId19"/>
          <w:pgSz w:w="11906" w:h="16838"/>
          <w:pgMar w:top="539" w:right="851" w:bottom="902" w:left="1021" w:header="709" w:footer="709" w:gutter="0"/>
          <w:cols w:space="708"/>
          <w:docGrid w:linePitch="360"/>
        </w:sectPr>
      </w:pPr>
    </w:p>
    <w:p w:rsidR="00CA0D82" w:rsidRDefault="00CA0D82" w:rsidP="00F04F52">
      <w:pPr>
        <w:pStyle w:val="1"/>
        <w:rPr>
          <w:bCs/>
        </w:rPr>
      </w:pPr>
      <w:bookmarkStart w:id="37" w:name="_Toc86325013"/>
      <w:r w:rsidRPr="00C97D19">
        <w:rPr>
          <w:bCs/>
        </w:rPr>
        <w:lastRenderedPageBreak/>
        <w:t xml:space="preserve">ЧАСТЬ </w:t>
      </w:r>
      <w:r w:rsidRPr="00F04F52">
        <w:rPr>
          <w:bCs/>
        </w:rPr>
        <w:t>II</w:t>
      </w:r>
      <w:r w:rsidRPr="00C97D19">
        <w:rPr>
          <w:bCs/>
        </w:rPr>
        <w:t xml:space="preserve">. ИНФОРМАЦИОННАЯ КАРТА </w:t>
      </w:r>
      <w:r>
        <w:rPr>
          <w:bCs/>
        </w:rPr>
        <w:t>АУКЦИОНА  В ЭЛЕКТРОННОЙ ФОРМЕ</w:t>
      </w:r>
      <w:bookmarkEnd w:id="37"/>
    </w:p>
    <w:p w:rsidR="00CA0D82" w:rsidRPr="00F04F52" w:rsidRDefault="00CA0D82" w:rsidP="00F04F52"/>
    <w:tbl>
      <w:tblPr>
        <w:tblW w:w="10597" w:type="dxa"/>
        <w:jc w:val="center"/>
        <w:tblInd w:w="-72" w:type="dxa"/>
        <w:tblLayout w:type="fixed"/>
        <w:tblLook w:val="0000" w:firstRow="0" w:lastRow="0" w:firstColumn="0" w:lastColumn="0" w:noHBand="0" w:noVBand="0"/>
      </w:tblPr>
      <w:tblGrid>
        <w:gridCol w:w="595"/>
        <w:gridCol w:w="3806"/>
        <w:gridCol w:w="6196"/>
      </w:tblGrid>
      <w:tr w:rsidR="00CA0D82"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Pr="009D4601" w:rsidRDefault="00CA0D82" w:rsidP="00C44B34">
            <w:pPr>
              <w:jc w:val="center"/>
              <w:rPr>
                <w:b/>
                <w:sz w:val="22"/>
                <w:szCs w:val="22"/>
              </w:rPr>
            </w:pPr>
            <w:r w:rsidRPr="009D4601">
              <w:rPr>
                <w:b/>
                <w:sz w:val="22"/>
                <w:szCs w:val="22"/>
              </w:rPr>
              <w:t>№</w:t>
            </w:r>
          </w:p>
          <w:p w:rsidR="00CA0D82" w:rsidRPr="009D4601" w:rsidRDefault="00CA0D82"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B476B3" w:rsidRDefault="00CA0D82"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B476B3" w:rsidRDefault="00CA0D82" w:rsidP="00871540">
            <w:pPr>
              <w:keepNext/>
              <w:keepLines/>
              <w:widowControl w:val="0"/>
              <w:suppressLineNumbers/>
              <w:suppressAutoHyphens/>
              <w:jc w:val="center"/>
              <w:rPr>
                <w:b/>
                <w:sz w:val="22"/>
                <w:szCs w:val="22"/>
              </w:rPr>
            </w:pPr>
            <w:r w:rsidRPr="00B476B3">
              <w:rPr>
                <w:b/>
                <w:sz w:val="22"/>
                <w:szCs w:val="22"/>
              </w:rPr>
              <w:t>Сведения</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Pr="009D4601" w:rsidRDefault="00CA0D82" w:rsidP="00C44B34">
            <w:pPr>
              <w:jc w:val="center"/>
              <w:rPr>
                <w:b/>
                <w:sz w:val="22"/>
                <w:szCs w:val="22"/>
              </w:rPr>
            </w:pPr>
            <w:bookmarkStart w:id="38" w:name="_Hlt166345639"/>
            <w:bookmarkStart w:id="39" w:name="_Ref166267388"/>
            <w:bookmarkEnd w:id="38"/>
            <w:bookmarkEnd w:id="39"/>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0E57F6" w:rsidRDefault="00CA0D82"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Default="00CA0D82"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CA0D82" w:rsidRPr="00B476B3" w:rsidRDefault="00CA0D82" w:rsidP="0053637B">
            <w:pPr>
              <w:autoSpaceDE w:val="0"/>
              <w:autoSpaceDN w:val="0"/>
              <w:adjustRightInd w:val="0"/>
              <w:jc w:val="both"/>
              <w:rPr>
                <w:iCs/>
                <w:sz w:val="22"/>
                <w:szCs w:val="22"/>
              </w:rPr>
            </w:pP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Pr="009D4601" w:rsidRDefault="00CA0D82"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5A4328" w:rsidRDefault="00CA0D82"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Default="00CA0D82" w:rsidP="00A138E0">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CA0D82" w:rsidRDefault="00CA0D82" w:rsidP="00A138E0">
            <w:pPr>
              <w:jc w:val="both"/>
              <w:rPr>
                <w:sz w:val="22"/>
                <w:szCs w:val="22"/>
              </w:rPr>
            </w:pPr>
          </w:p>
          <w:p w:rsidR="00CA0D82" w:rsidRDefault="00CA0D82" w:rsidP="00A138E0">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CA0D82" w:rsidRDefault="00CA0D82" w:rsidP="00A138E0">
            <w:pPr>
              <w:jc w:val="both"/>
              <w:rPr>
                <w:sz w:val="22"/>
                <w:szCs w:val="22"/>
              </w:rPr>
            </w:pPr>
          </w:p>
          <w:p w:rsidR="00CA0D82" w:rsidRPr="006777E7" w:rsidRDefault="00CA0D82" w:rsidP="00A138E0">
            <w:pPr>
              <w:jc w:val="both"/>
              <w:rPr>
                <w:sz w:val="22"/>
                <w:szCs w:val="22"/>
              </w:rPr>
            </w:pPr>
            <w:r w:rsidRPr="008C7640">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D24D31" w:rsidRDefault="00CA0D82"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2E6027" w:rsidRDefault="00CA0D82" w:rsidP="00A138E0">
            <w:pPr>
              <w:jc w:val="both"/>
              <w:rPr>
                <w:sz w:val="22"/>
                <w:szCs w:val="22"/>
              </w:rPr>
            </w:pPr>
            <w:r w:rsidRPr="002E6027">
              <w:rPr>
                <w:sz w:val="22"/>
                <w:szCs w:val="22"/>
              </w:rPr>
              <w:t>В строгом соответствии с требованиями Технического задания Заказчика.</w:t>
            </w:r>
          </w:p>
          <w:p w:rsidR="00CA0D82" w:rsidRPr="002E6027" w:rsidRDefault="00CA0D82" w:rsidP="00A138E0">
            <w:pPr>
              <w:ind w:firstLine="539"/>
              <w:jc w:val="both"/>
              <w:rPr>
                <w:sz w:val="22"/>
                <w:szCs w:val="22"/>
              </w:rPr>
            </w:pPr>
            <w:r w:rsidRPr="002E6027">
              <w:rPr>
                <w:sz w:val="22"/>
                <w:szCs w:val="22"/>
              </w:rPr>
              <w:t xml:space="preserve">Участник размещения заказа </w:t>
            </w:r>
            <w:r w:rsidRPr="002E6027">
              <w:rPr>
                <w:sz w:val="22"/>
                <w:szCs w:val="22"/>
                <w:u w:val="single"/>
              </w:rPr>
              <w:t>по каждому наименованию товара</w:t>
            </w:r>
            <w:r w:rsidRPr="002E6027">
              <w:rPr>
                <w:sz w:val="22"/>
                <w:szCs w:val="22"/>
              </w:rPr>
              <w:t xml:space="preserve"> указывает:</w:t>
            </w:r>
          </w:p>
          <w:p w:rsidR="00CA0D82" w:rsidRDefault="00CA0D82" w:rsidP="00A138E0">
            <w:pPr>
              <w:jc w:val="both"/>
              <w:rPr>
                <w:sz w:val="22"/>
                <w:szCs w:val="22"/>
              </w:rPr>
            </w:pPr>
            <w:r w:rsidRPr="002E6027">
              <w:rPr>
                <w:sz w:val="22"/>
                <w:szCs w:val="22"/>
              </w:rPr>
              <w:t>- Наименование;</w:t>
            </w:r>
          </w:p>
          <w:p w:rsidR="00CA0D82" w:rsidRPr="002E6027" w:rsidRDefault="00CA0D82" w:rsidP="00A138E0">
            <w:pPr>
              <w:jc w:val="both"/>
              <w:rPr>
                <w:sz w:val="22"/>
                <w:szCs w:val="22"/>
              </w:rPr>
            </w:pPr>
            <w:r w:rsidRPr="002E6027">
              <w:rPr>
                <w:sz w:val="22"/>
                <w:szCs w:val="22"/>
              </w:rPr>
              <w:t>- Характеристики товара;</w:t>
            </w:r>
          </w:p>
          <w:p w:rsidR="00CA0D82" w:rsidRPr="002E6027" w:rsidRDefault="00CA0D82" w:rsidP="00A138E0">
            <w:pPr>
              <w:jc w:val="both"/>
              <w:rPr>
                <w:sz w:val="22"/>
                <w:szCs w:val="22"/>
              </w:rPr>
            </w:pPr>
            <w:r w:rsidRPr="002E6027">
              <w:rPr>
                <w:sz w:val="22"/>
                <w:szCs w:val="22"/>
              </w:rPr>
              <w:t>- Единицы измерения;</w:t>
            </w:r>
          </w:p>
          <w:p w:rsidR="00CA0D82" w:rsidRPr="0050101E" w:rsidRDefault="00CA0D82" w:rsidP="00A138E0">
            <w:pPr>
              <w:jc w:val="both"/>
              <w:rPr>
                <w:sz w:val="22"/>
                <w:szCs w:val="22"/>
              </w:rPr>
            </w:pPr>
            <w:r w:rsidRPr="002E6027">
              <w:rPr>
                <w:sz w:val="22"/>
                <w:szCs w:val="22"/>
              </w:rPr>
              <w:t>- Количество</w:t>
            </w:r>
            <w:r>
              <w:rPr>
                <w:sz w:val="22"/>
                <w:szCs w:val="22"/>
              </w:rPr>
              <w:t>;</w:t>
            </w:r>
          </w:p>
          <w:p w:rsidR="00CA0D82" w:rsidRDefault="00CA0D82" w:rsidP="00A138E0">
            <w:pPr>
              <w:jc w:val="both"/>
              <w:rPr>
                <w:sz w:val="22"/>
                <w:szCs w:val="22"/>
              </w:rPr>
            </w:pPr>
            <w:r w:rsidRPr="0050101E">
              <w:rPr>
                <w:sz w:val="22"/>
                <w:szCs w:val="22"/>
              </w:rPr>
              <w:t xml:space="preserve">- </w:t>
            </w:r>
            <w:r>
              <w:rPr>
                <w:sz w:val="22"/>
                <w:szCs w:val="22"/>
              </w:rPr>
              <w:t>Страна происхождения товара;</w:t>
            </w:r>
          </w:p>
          <w:p w:rsidR="00CA0D82" w:rsidRDefault="00CA0D82" w:rsidP="00A138E0">
            <w:pPr>
              <w:ind w:firstLine="539"/>
              <w:jc w:val="both"/>
              <w:rPr>
                <w:sz w:val="22"/>
                <w:szCs w:val="22"/>
              </w:rPr>
            </w:pPr>
          </w:p>
          <w:p w:rsidR="00CA0D82" w:rsidRPr="009A4930" w:rsidRDefault="00CA0D82" w:rsidP="00A138E0">
            <w:pPr>
              <w:jc w:val="both"/>
              <w:rPr>
                <w:sz w:val="22"/>
                <w:szCs w:val="22"/>
              </w:rPr>
            </w:pPr>
            <w:r w:rsidRPr="002E6027">
              <w:rPr>
                <w:sz w:val="22"/>
                <w:szCs w:val="22"/>
              </w:rPr>
              <w:t>При наличии в предложении участника эквивалента товара необходимо привести данные о его эквивалентности.</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E164DA" w:rsidRDefault="00CA0D82"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xml:space="preserve">, </w:t>
            </w:r>
            <w:r w:rsidRPr="00B476B3">
              <w:rPr>
                <w:sz w:val="22"/>
                <w:szCs w:val="22"/>
              </w:rPr>
              <w:lastRenderedPageBreak/>
              <w:t>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B6531B" w:rsidRDefault="00CA0D82" w:rsidP="00A138E0">
            <w:pPr>
              <w:jc w:val="both"/>
              <w:rPr>
                <w:sz w:val="22"/>
                <w:szCs w:val="22"/>
              </w:rPr>
            </w:pPr>
            <w:r w:rsidRPr="00B6531B">
              <w:rPr>
                <w:b/>
                <w:sz w:val="22"/>
                <w:szCs w:val="22"/>
                <w:u w:val="single"/>
              </w:rPr>
              <w:lastRenderedPageBreak/>
              <w:t>Место поставки товара</w:t>
            </w:r>
            <w:r w:rsidRPr="00B6531B">
              <w:rPr>
                <w:b/>
                <w:sz w:val="22"/>
                <w:szCs w:val="22"/>
              </w:rPr>
              <w:t xml:space="preserve"> –</w:t>
            </w:r>
            <w:r w:rsidRPr="00B6531B">
              <w:rPr>
                <w:sz w:val="22"/>
                <w:szCs w:val="22"/>
              </w:rPr>
              <w:t xml:space="preserve"> в пределах </w:t>
            </w:r>
            <w:r>
              <w:rPr>
                <w:sz w:val="22"/>
                <w:szCs w:val="22"/>
              </w:rPr>
              <w:t>города Дубны Московской области</w:t>
            </w:r>
            <w:r w:rsidRPr="00B6531B">
              <w:rPr>
                <w:sz w:val="22"/>
                <w:szCs w:val="22"/>
              </w:rPr>
              <w:t>.</w:t>
            </w:r>
          </w:p>
          <w:p w:rsidR="00CA0D82" w:rsidRDefault="00CA0D82" w:rsidP="00A138E0">
            <w:pPr>
              <w:jc w:val="both"/>
              <w:rPr>
                <w:sz w:val="22"/>
                <w:szCs w:val="22"/>
              </w:rPr>
            </w:pPr>
            <w:r w:rsidRPr="00B6531B">
              <w:rPr>
                <w:b/>
                <w:sz w:val="22"/>
                <w:szCs w:val="22"/>
                <w:u w:val="single"/>
              </w:rPr>
              <w:lastRenderedPageBreak/>
              <w:t>Условия поставки товара</w:t>
            </w:r>
            <w:r w:rsidRPr="00B6531B">
              <w:rPr>
                <w:sz w:val="22"/>
                <w:szCs w:val="22"/>
                <w:u w:val="single"/>
              </w:rPr>
              <w:t>:</w:t>
            </w:r>
            <w:r w:rsidRPr="00B6531B">
              <w:rPr>
                <w:sz w:val="22"/>
                <w:szCs w:val="22"/>
              </w:rPr>
              <w:t xml:space="preserve"> товар продается при предъявлении путевых листов Заказчика на основании ведомости учета приобретения (документ финансовой отчетности, выдаваемый Зака</w:t>
            </w:r>
            <w:r>
              <w:rPr>
                <w:sz w:val="22"/>
                <w:szCs w:val="22"/>
              </w:rPr>
              <w:t xml:space="preserve">зчику автозаправочной станцией) </w:t>
            </w:r>
            <w:r w:rsidRPr="008E146B">
              <w:rPr>
                <w:b/>
                <w:sz w:val="28"/>
                <w:szCs w:val="28"/>
              </w:rPr>
              <w:t>или</w:t>
            </w:r>
            <w:r w:rsidRPr="00C21F40">
              <w:rPr>
                <w:sz w:val="22"/>
                <w:szCs w:val="22"/>
              </w:rPr>
              <w:t xml:space="preserve"> при предъявлении топливных карт</w:t>
            </w:r>
            <w:r>
              <w:rPr>
                <w:sz w:val="22"/>
                <w:szCs w:val="22"/>
              </w:rPr>
              <w:t>.</w:t>
            </w:r>
          </w:p>
          <w:p w:rsidR="00CA0D82" w:rsidRPr="00C21F40" w:rsidRDefault="00CA0D82" w:rsidP="00A138E0">
            <w:pPr>
              <w:jc w:val="both"/>
              <w:rPr>
                <w:sz w:val="22"/>
                <w:szCs w:val="22"/>
              </w:rPr>
            </w:pPr>
            <w:r>
              <w:rPr>
                <w:sz w:val="22"/>
                <w:szCs w:val="22"/>
              </w:rPr>
              <w:t>Поставщик</w:t>
            </w:r>
            <w:r w:rsidRPr="00644F21">
              <w:rPr>
                <w:sz w:val="22"/>
                <w:szCs w:val="22"/>
              </w:rPr>
              <w:t xml:space="preserve"> передает топливные карты Заказчику не позднее 2-</w:t>
            </w:r>
            <w:r>
              <w:rPr>
                <w:sz w:val="22"/>
                <w:szCs w:val="22"/>
              </w:rPr>
              <w:t>х</w:t>
            </w:r>
            <w:r w:rsidRPr="00644F21">
              <w:rPr>
                <w:sz w:val="22"/>
                <w:szCs w:val="22"/>
              </w:rPr>
              <w:t xml:space="preserve"> дней после подачи заявки Заказчиком и не позднее 2-х дней до начала действия Договора. Заказчик возвращает топливные карты </w:t>
            </w:r>
            <w:r>
              <w:rPr>
                <w:sz w:val="22"/>
                <w:szCs w:val="22"/>
              </w:rPr>
              <w:t>Поставщику</w:t>
            </w:r>
            <w:r w:rsidRPr="00644F21">
              <w:rPr>
                <w:sz w:val="22"/>
                <w:szCs w:val="22"/>
              </w:rPr>
              <w:t xml:space="preserve"> в течение 5 рабочих дней после окончания действия договора. Передача топливных карт осуществляется силами и за счет </w:t>
            </w:r>
            <w:r>
              <w:rPr>
                <w:sz w:val="22"/>
                <w:szCs w:val="22"/>
              </w:rPr>
              <w:t>Поставщика</w:t>
            </w:r>
            <w:r w:rsidRPr="00644F21">
              <w:rPr>
                <w:sz w:val="22"/>
                <w:szCs w:val="22"/>
              </w:rPr>
              <w:t>, по месту нахождения Заказчика</w:t>
            </w:r>
            <w:r>
              <w:rPr>
                <w:sz w:val="22"/>
                <w:szCs w:val="22"/>
              </w:rPr>
              <w:t>.</w:t>
            </w:r>
          </w:p>
          <w:p w:rsidR="00CA0D82" w:rsidRPr="00916A66" w:rsidRDefault="00CA0D82" w:rsidP="00A138E0">
            <w:pPr>
              <w:jc w:val="both"/>
              <w:rPr>
                <w:sz w:val="22"/>
                <w:szCs w:val="22"/>
              </w:rPr>
            </w:pPr>
            <w:r w:rsidRPr="00C21F40">
              <w:rPr>
                <w:sz w:val="22"/>
                <w:szCs w:val="22"/>
              </w:rPr>
              <w:t>Топливные карты являются собственностью Поставщика и передаются Заказчику во временное пользование на срок действия Договора. По окончании срока действия Договора карты подлежат возврату. Утрата топливной карты оплачивается в соответствии с прейскурантом Поставщика.</w:t>
            </w:r>
          </w:p>
          <w:p w:rsidR="00CA0D82" w:rsidRPr="008800A1" w:rsidRDefault="00CA0D82" w:rsidP="00CD4C49">
            <w:pPr>
              <w:jc w:val="both"/>
              <w:rPr>
                <w:sz w:val="22"/>
                <w:szCs w:val="22"/>
              </w:rPr>
            </w:pPr>
            <w:r w:rsidRPr="00B6531B">
              <w:rPr>
                <w:b/>
                <w:sz w:val="22"/>
                <w:szCs w:val="22"/>
                <w:u w:val="single"/>
              </w:rPr>
              <w:t>Срок поставки товара</w:t>
            </w:r>
            <w:r w:rsidRPr="00B6531B">
              <w:rPr>
                <w:sz w:val="22"/>
                <w:szCs w:val="22"/>
              </w:rPr>
              <w:t xml:space="preserve"> – </w:t>
            </w:r>
            <w:r>
              <w:rPr>
                <w:sz w:val="22"/>
                <w:szCs w:val="22"/>
              </w:rPr>
              <w:t xml:space="preserve">с 01 </w:t>
            </w:r>
            <w:r w:rsidR="00CD4C49">
              <w:rPr>
                <w:sz w:val="22"/>
                <w:szCs w:val="22"/>
              </w:rPr>
              <w:t>июля</w:t>
            </w:r>
            <w:r>
              <w:rPr>
                <w:sz w:val="22"/>
                <w:szCs w:val="22"/>
              </w:rPr>
              <w:t xml:space="preserve"> 2022 года по 30 </w:t>
            </w:r>
            <w:r w:rsidR="00CD4C49">
              <w:rPr>
                <w:sz w:val="22"/>
                <w:szCs w:val="22"/>
              </w:rPr>
              <w:t xml:space="preserve">сентября </w:t>
            </w:r>
            <w:r>
              <w:rPr>
                <w:sz w:val="22"/>
                <w:szCs w:val="22"/>
              </w:rPr>
              <w:t>2022 года.</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lastRenderedPageBreak/>
              <w:t>5</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B476B3" w:rsidRDefault="00CA0D82"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CF3D50" w:rsidRDefault="00CD4C49" w:rsidP="00073986">
            <w:pPr>
              <w:autoSpaceDE w:val="0"/>
              <w:autoSpaceDN w:val="0"/>
              <w:adjustRightInd w:val="0"/>
              <w:jc w:val="both"/>
              <w:rPr>
                <w:sz w:val="22"/>
                <w:szCs w:val="22"/>
              </w:rPr>
            </w:pPr>
            <w:r>
              <w:rPr>
                <w:b/>
                <w:sz w:val="22"/>
                <w:szCs w:val="22"/>
              </w:rPr>
              <w:t>1 214 460,00</w:t>
            </w:r>
            <w:r w:rsidR="00CA0D82" w:rsidRPr="003A0B4A">
              <w:rPr>
                <w:b/>
                <w:sz w:val="22"/>
                <w:szCs w:val="22"/>
              </w:rPr>
              <w:t xml:space="preserve"> </w:t>
            </w:r>
            <w:r w:rsidR="00CA0D82" w:rsidRPr="00F50403">
              <w:rPr>
                <w:b/>
                <w:sz w:val="22"/>
                <w:szCs w:val="22"/>
              </w:rPr>
              <w:t>рубл</w:t>
            </w:r>
            <w:r w:rsidR="00CA0D82">
              <w:rPr>
                <w:b/>
                <w:sz w:val="22"/>
                <w:szCs w:val="22"/>
              </w:rPr>
              <w:t>ей</w:t>
            </w:r>
            <w:r w:rsidR="00CA0D82" w:rsidRPr="00F50403">
              <w:rPr>
                <w:b/>
                <w:sz w:val="22"/>
                <w:szCs w:val="22"/>
              </w:rPr>
              <w:t xml:space="preserve"> </w:t>
            </w:r>
            <w:r w:rsidR="00CA0D82" w:rsidRPr="00152527">
              <w:rPr>
                <w:sz w:val="22"/>
                <w:szCs w:val="22"/>
              </w:rPr>
              <w:t>(</w:t>
            </w:r>
            <w:r>
              <w:rPr>
                <w:sz w:val="22"/>
                <w:szCs w:val="22"/>
              </w:rPr>
              <w:t>Один</w:t>
            </w:r>
            <w:r w:rsidR="00CA0D82">
              <w:rPr>
                <w:sz w:val="22"/>
                <w:szCs w:val="22"/>
              </w:rPr>
              <w:t xml:space="preserve"> миллион </w:t>
            </w:r>
            <w:r>
              <w:rPr>
                <w:sz w:val="22"/>
                <w:szCs w:val="22"/>
              </w:rPr>
              <w:t>двести четырнадцать</w:t>
            </w:r>
            <w:r w:rsidR="00CA0D82">
              <w:rPr>
                <w:sz w:val="22"/>
                <w:szCs w:val="22"/>
              </w:rPr>
              <w:t xml:space="preserve"> тысяч </w:t>
            </w:r>
            <w:r>
              <w:rPr>
                <w:sz w:val="22"/>
                <w:szCs w:val="22"/>
              </w:rPr>
              <w:t xml:space="preserve">четыреста шестьдесят </w:t>
            </w:r>
            <w:r w:rsidR="00CA0D82">
              <w:rPr>
                <w:sz w:val="22"/>
                <w:szCs w:val="22"/>
              </w:rPr>
              <w:t>рублей 00 копеек</w:t>
            </w:r>
            <w:r w:rsidR="00CA0D82" w:rsidRPr="00CF3D50">
              <w:rPr>
                <w:sz w:val="22"/>
                <w:szCs w:val="22"/>
              </w:rPr>
              <w:t>).</w:t>
            </w:r>
          </w:p>
          <w:p w:rsidR="00CA0D82" w:rsidRDefault="00CA0D82" w:rsidP="00073986">
            <w:pPr>
              <w:autoSpaceDE w:val="0"/>
              <w:autoSpaceDN w:val="0"/>
              <w:adjustRightInd w:val="0"/>
              <w:jc w:val="both"/>
              <w:rPr>
                <w:sz w:val="22"/>
                <w:szCs w:val="22"/>
              </w:rPr>
            </w:pPr>
          </w:p>
          <w:p w:rsidR="00CA0D82" w:rsidRPr="006C083F" w:rsidRDefault="00CA0D82"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Поставщиков.</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r w:rsidRPr="00AA00C5">
              <w:rPr>
                <w:sz w:val="22"/>
                <w:szCs w:val="22"/>
              </w:rPr>
              <w:t>.</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E164DA" w:rsidRDefault="00CA0D82"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E164DA" w:rsidRDefault="00CA0D82" w:rsidP="00CD4C49">
            <w:pPr>
              <w:autoSpaceDE w:val="0"/>
              <w:autoSpaceDN w:val="0"/>
              <w:adjustRightInd w:val="0"/>
              <w:jc w:val="both"/>
              <w:rPr>
                <w:sz w:val="22"/>
                <w:szCs w:val="22"/>
              </w:rPr>
            </w:pPr>
            <w:r>
              <w:rPr>
                <w:sz w:val="22"/>
                <w:szCs w:val="22"/>
              </w:rPr>
              <w:t>О</w:t>
            </w:r>
            <w:r w:rsidRPr="006C1699">
              <w:rPr>
                <w:sz w:val="22"/>
                <w:szCs w:val="22"/>
              </w:rPr>
              <w:t xml:space="preserve">плата товара безналичная, производится ежемесячно на основании выставленного счета по факту поставки товара в </w:t>
            </w:r>
            <w:r w:rsidRPr="004B2117">
              <w:rPr>
                <w:sz w:val="22"/>
                <w:szCs w:val="22"/>
              </w:rPr>
              <w:t xml:space="preserve">течение </w:t>
            </w:r>
            <w:r w:rsidR="00CD4C49">
              <w:rPr>
                <w:sz w:val="22"/>
                <w:szCs w:val="22"/>
              </w:rPr>
              <w:t>7</w:t>
            </w:r>
            <w:r w:rsidRPr="004B2117">
              <w:rPr>
                <w:sz w:val="22"/>
                <w:szCs w:val="22"/>
              </w:rPr>
              <w:t xml:space="preserve"> (</w:t>
            </w:r>
            <w:r w:rsidR="00CD4C49">
              <w:rPr>
                <w:sz w:val="22"/>
                <w:szCs w:val="22"/>
              </w:rPr>
              <w:t>семи)</w:t>
            </w:r>
            <w:r w:rsidRPr="004B2117">
              <w:rPr>
                <w:sz w:val="22"/>
                <w:szCs w:val="22"/>
              </w:rPr>
              <w:t xml:space="preserve"> </w:t>
            </w:r>
            <w:r w:rsidR="00CD4C49">
              <w:rPr>
                <w:sz w:val="22"/>
                <w:szCs w:val="22"/>
              </w:rPr>
              <w:t xml:space="preserve">рабочих </w:t>
            </w:r>
            <w:r w:rsidRPr="004B2117">
              <w:rPr>
                <w:sz w:val="22"/>
                <w:szCs w:val="22"/>
              </w:rPr>
              <w:t>дней</w:t>
            </w:r>
            <w:r w:rsidRPr="006C1699">
              <w:rPr>
                <w:sz w:val="22"/>
                <w:szCs w:val="22"/>
              </w:rPr>
              <w:t xml:space="preserve"> со дня подписания</w:t>
            </w:r>
            <w:r w:rsidRPr="006C1699">
              <w:rPr>
                <w:color w:val="FF0000"/>
                <w:sz w:val="22"/>
                <w:szCs w:val="22"/>
              </w:rPr>
              <w:t xml:space="preserve"> </w:t>
            </w:r>
            <w:r w:rsidRPr="006C1699">
              <w:rPr>
                <w:sz w:val="22"/>
                <w:szCs w:val="22"/>
              </w:rPr>
              <w:t>накладной на товар</w:t>
            </w:r>
            <w:r w:rsidRPr="001E684E">
              <w:rPr>
                <w:sz w:val="22"/>
                <w:szCs w:val="22"/>
              </w:rPr>
              <w:t xml:space="preserve"> </w:t>
            </w:r>
            <w:r>
              <w:rPr>
                <w:sz w:val="22"/>
                <w:szCs w:val="22"/>
              </w:rPr>
              <w:t>при наличии бюджетного финансирования</w:t>
            </w:r>
            <w:r w:rsidRPr="006C1699">
              <w:rPr>
                <w:sz w:val="22"/>
                <w:szCs w:val="22"/>
              </w:rPr>
              <w:t>.</w:t>
            </w:r>
            <w:r>
              <w:rPr>
                <w:sz w:val="22"/>
                <w:szCs w:val="22"/>
              </w:rPr>
              <w:t xml:space="preserve"> Аванс не предусмотрен.</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Pr="001937F8" w:rsidRDefault="00CA0D82"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742F41" w:rsidRDefault="00CA0D82"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2A6A26" w:rsidRDefault="00CA0D82" w:rsidP="00A138E0">
            <w:pPr>
              <w:jc w:val="both"/>
              <w:rPr>
                <w:sz w:val="22"/>
                <w:szCs w:val="22"/>
              </w:rPr>
            </w:pPr>
            <w:r>
              <w:rPr>
                <w:sz w:val="22"/>
                <w:szCs w:val="22"/>
              </w:rPr>
              <w:t>В</w:t>
            </w:r>
            <w:r w:rsidRPr="002A6A26">
              <w:rPr>
                <w:sz w:val="22"/>
                <w:szCs w:val="22"/>
              </w:rPr>
              <w:t xml:space="preserve"> стоимость договора включены </w:t>
            </w:r>
            <w:r w:rsidRPr="006351FE">
              <w:rPr>
                <w:sz w:val="22"/>
                <w:szCs w:val="22"/>
              </w:rPr>
              <w:t>стоимость товара, на</w:t>
            </w:r>
            <w:r w:rsidRPr="006C1699">
              <w:rPr>
                <w:sz w:val="22"/>
                <w:szCs w:val="22"/>
              </w:rPr>
              <w:t>логи и другие обязательные платежи, страхование, таможенные пошлины, расходы на транспортировку</w:t>
            </w:r>
            <w:r>
              <w:rPr>
                <w:sz w:val="22"/>
                <w:szCs w:val="22"/>
              </w:rPr>
              <w:t>.</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Pr="009D4601" w:rsidRDefault="00CA0D82"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DE2B0C" w:rsidRDefault="00CA0D82"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DE2B0C" w:rsidRDefault="00CA0D82"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CA0D82" w:rsidRPr="006226CA" w:rsidRDefault="00CA0D82"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F257A1">
              <w:rPr>
                <w:sz w:val="22"/>
                <w:szCs w:val="22"/>
              </w:rPr>
              <w:t>2</w:t>
            </w:r>
            <w:r w:rsidR="00CD4C49">
              <w:rPr>
                <w:sz w:val="22"/>
                <w:szCs w:val="22"/>
              </w:rPr>
              <w:t>4</w:t>
            </w:r>
            <w:r w:rsidRPr="006226CA">
              <w:rPr>
                <w:sz w:val="22"/>
                <w:szCs w:val="22"/>
              </w:rPr>
              <w:t xml:space="preserve">» </w:t>
            </w:r>
            <w:r w:rsidR="00CD4C49">
              <w:rPr>
                <w:sz w:val="22"/>
                <w:szCs w:val="22"/>
              </w:rPr>
              <w:t>мая</w:t>
            </w:r>
            <w:r w:rsidRPr="006226CA">
              <w:rPr>
                <w:sz w:val="22"/>
                <w:szCs w:val="22"/>
              </w:rPr>
              <w:t xml:space="preserve"> </w:t>
            </w:r>
            <w:r w:rsidR="00CD4C49">
              <w:rPr>
                <w:sz w:val="22"/>
                <w:szCs w:val="22"/>
              </w:rPr>
              <w:t>2022</w:t>
            </w:r>
            <w:r w:rsidRPr="006226CA">
              <w:rPr>
                <w:sz w:val="22"/>
                <w:szCs w:val="22"/>
              </w:rPr>
              <w:t xml:space="preserve"> года.</w:t>
            </w:r>
          </w:p>
          <w:p w:rsidR="00CA0D82" w:rsidRPr="00AC3C28" w:rsidRDefault="00CA0D82" w:rsidP="00CD4C49">
            <w:pPr>
              <w:jc w:val="both"/>
              <w:rPr>
                <w:sz w:val="22"/>
                <w:szCs w:val="22"/>
              </w:rPr>
            </w:pPr>
            <w:r w:rsidRPr="006226CA">
              <w:rPr>
                <w:b/>
                <w:sz w:val="22"/>
                <w:szCs w:val="22"/>
              </w:rPr>
              <w:t>Дата и время окончания срока подачи заявок</w:t>
            </w:r>
            <w:r w:rsidRPr="006226CA">
              <w:rPr>
                <w:sz w:val="22"/>
                <w:szCs w:val="22"/>
              </w:rPr>
              <w:t>: «</w:t>
            </w:r>
            <w:r w:rsidR="00CD4C49">
              <w:rPr>
                <w:sz w:val="22"/>
                <w:szCs w:val="22"/>
              </w:rPr>
              <w:t>08</w:t>
            </w:r>
            <w:r w:rsidRPr="006226CA">
              <w:rPr>
                <w:sz w:val="22"/>
                <w:szCs w:val="22"/>
              </w:rPr>
              <w:t xml:space="preserve">» </w:t>
            </w:r>
            <w:r w:rsidR="00CD4C49">
              <w:rPr>
                <w:sz w:val="22"/>
                <w:szCs w:val="22"/>
              </w:rPr>
              <w:t>июн</w:t>
            </w:r>
            <w:r>
              <w:rPr>
                <w:sz w:val="22"/>
                <w:szCs w:val="22"/>
              </w:rPr>
              <w:t>я</w:t>
            </w:r>
            <w:r w:rsidRPr="006226CA">
              <w:rPr>
                <w:sz w:val="22"/>
                <w:szCs w:val="22"/>
              </w:rPr>
              <w:t xml:space="preserve"> </w:t>
            </w:r>
            <w:r>
              <w:rPr>
                <w:sz w:val="22"/>
                <w:szCs w:val="22"/>
              </w:rPr>
              <w:t>202</w:t>
            </w:r>
            <w:r w:rsidR="00CD4C49">
              <w:rPr>
                <w:sz w:val="22"/>
                <w:szCs w:val="22"/>
              </w:rPr>
              <w:t>2</w:t>
            </w:r>
            <w:r>
              <w:rPr>
                <w:sz w:val="22"/>
                <w:szCs w:val="22"/>
              </w:rPr>
              <w:t xml:space="preserve"> года до 10:</w:t>
            </w:r>
            <w:r w:rsidRPr="006226CA">
              <w:rPr>
                <w:sz w:val="22"/>
                <w:szCs w:val="22"/>
              </w:rPr>
              <w:t>00 (время московское).</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Pr="001937F8" w:rsidRDefault="00CA0D82"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2A6A26" w:rsidRDefault="00CA0D82"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Default="00CA0D82" w:rsidP="00016144">
            <w:pPr>
              <w:jc w:val="both"/>
              <w:rPr>
                <w:sz w:val="22"/>
                <w:szCs w:val="22"/>
              </w:rPr>
            </w:pPr>
            <w:r>
              <w:rPr>
                <w:sz w:val="22"/>
                <w:szCs w:val="22"/>
              </w:rPr>
              <w:t>В соответствии с разделом 2. Аукционной документации.</w:t>
            </w:r>
          </w:p>
          <w:p w:rsidR="00CA0D82" w:rsidRDefault="00CA0D82" w:rsidP="00016144">
            <w:pPr>
              <w:jc w:val="both"/>
              <w:rPr>
                <w:sz w:val="22"/>
                <w:szCs w:val="22"/>
              </w:rPr>
            </w:pPr>
          </w:p>
          <w:p w:rsidR="00CA0D82" w:rsidRPr="002A6A26" w:rsidRDefault="00CA0D82"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2A6A26" w:rsidRDefault="00CA0D82" w:rsidP="00C44B34">
            <w:pPr>
              <w:keepNext/>
              <w:keepLines/>
              <w:widowControl w:val="0"/>
              <w:suppressLineNumbers/>
              <w:suppressAutoHyphens/>
              <w:rPr>
                <w:sz w:val="22"/>
                <w:szCs w:val="22"/>
              </w:rPr>
            </w:pPr>
            <w:r>
              <w:rPr>
                <w:sz w:val="22"/>
                <w:szCs w:val="22"/>
              </w:rPr>
              <w:t>Ф</w:t>
            </w:r>
            <w:r w:rsidRPr="00F75B42">
              <w:rPr>
                <w:sz w:val="22"/>
                <w:szCs w:val="22"/>
              </w:rPr>
              <w:t xml:space="preserve">ормы, порядок, дата и время окончания срока предоставления </w:t>
            </w:r>
            <w:r w:rsidRPr="00F75B42">
              <w:rPr>
                <w:sz w:val="22"/>
                <w:szCs w:val="22"/>
              </w:rPr>
              <w:lastRenderedPageBreak/>
              <w:t>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F75B42" w:rsidRDefault="00CA0D82" w:rsidP="003B6EED">
            <w:pPr>
              <w:pStyle w:val="ConsPlusNormal"/>
              <w:ind w:firstLine="709"/>
              <w:jc w:val="both"/>
              <w:rPr>
                <w:rFonts w:ascii="Times New Roman" w:hAnsi="Times New Roman"/>
                <w:sz w:val="22"/>
                <w:szCs w:val="22"/>
              </w:rPr>
            </w:pPr>
            <w:r w:rsidRPr="00F75B42">
              <w:rPr>
                <w:rFonts w:ascii="Times New Roman" w:hAnsi="Times New Roman"/>
                <w:sz w:val="22"/>
                <w:szCs w:val="22"/>
              </w:rPr>
              <w:lastRenderedPageBreak/>
              <w:t xml:space="preserve">Любой участник аукциона в электронной форме вправе направить с использованием программно-аппаратных средств </w:t>
            </w:r>
            <w:r w:rsidRPr="00F75B42">
              <w:rPr>
                <w:rFonts w:ascii="Times New Roman" w:hAnsi="Times New Roman"/>
                <w:sz w:val="22"/>
                <w:szCs w:val="22"/>
              </w:rPr>
              <w:lastRenderedPageBreak/>
              <w:t>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CA0D82" w:rsidRPr="00F75B42" w:rsidRDefault="00CA0D82"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A0D82" w:rsidRPr="00F75B42" w:rsidRDefault="00CA0D82"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CA0D82" w:rsidRPr="00F75B42" w:rsidRDefault="00CA0D82"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CA0D82" w:rsidRPr="0029152F" w:rsidRDefault="00CA0D82" w:rsidP="00F441B3">
            <w:pPr>
              <w:jc w:val="both"/>
              <w:rPr>
                <w:sz w:val="22"/>
                <w:szCs w:val="22"/>
              </w:rPr>
            </w:pPr>
          </w:p>
          <w:p w:rsidR="00CA0D82" w:rsidRPr="0029152F" w:rsidRDefault="00CA0D82" w:rsidP="00CD4C49">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до </w:t>
            </w:r>
            <w:r w:rsidR="00CD4C49">
              <w:rPr>
                <w:sz w:val="22"/>
                <w:szCs w:val="22"/>
              </w:rPr>
              <w:t>03.06.2022</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lastRenderedPageBreak/>
              <w:t>11</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E76326" w:rsidRDefault="00CA0D82" w:rsidP="008848A4">
            <w:pPr>
              <w:jc w:val="both"/>
              <w:rPr>
                <w:sz w:val="22"/>
                <w:szCs w:val="22"/>
              </w:rPr>
            </w:pPr>
            <w:r w:rsidRPr="00E76326">
              <w:rPr>
                <w:b/>
                <w:sz w:val="22"/>
                <w:szCs w:val="22"/>
              </w:rPr>
              <w:t>Дата рассмотрения первых частей заявок</w:t>
            </w:r>
            <w:r w:rsidRPr="00E76326">
              <w:rPr>
                <w:sz w:val="22"/>
                <w:szCs w:val="22"/>
              </w:rPr>
              <w:t>: «</w:t>
            </w:r>
            <w:r w:rsidR="00031D0E">
              <w:rPr>
                <w:sz w:val="22"/>
                <w:szCs w:val="22"/>
              </w:rPr>
              <w:t>09</w:t>
            </w:r>
            <w:r w:rsidRPr="00E76326">
              <w:rPr>
                <w:sz w:val="22"/>
                <w:szCs w:val="22"/>
              </w:rPr>
              <w:t xml:space="preserve">» </w:t>
            </w:r>
            <w:r w:rsidR="00031D0E">
              <w:rPr>
                <w:sz w:val="22"/>
                <w:szCs w:val="22"/>
              </w:rPr>
              <w:t>июня</w:t>
            </w:r>
            <w:r w:rsidRPr="00E76326">
              <w:rPr>
                <w:sz w:val="22"/>
                <w:szCs w:val="22"/>
              </w:rPr>
              <w:t xml:space="preserve"> 202</w:t>
            </w:r>
            <w:r w:rsidR="00031D0E">
              <w:rPr>
                <w:sz w:val="22"/>
                <w:szCs w:val="22"/>
              </w:rPr>
              <w:t>2</w:t>
            </w:r>
            <w:r w:rsidRPr="00E76326">
              <w:rPr>
                <w:sz w:val="22"/>
                <w:szCs w:val="22"/>
              </w:rPr>
              <w:t xml:space="preserve"> года.</w:t>
            </w:r>
          </w:p>
          <w:p w:rsidR="00CA0D82" w:rsidRPr="00E76326" w:rsidRDefault="00CA0D82"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sidRPr="00F257A1">
              <w:rPr>
                <w:rFonts w:ascii="Times New Roman" w:hAnsi="Times New Roman"/>
                <w:sz w:val="22"/>
                <w:szCs w:val="22"/>
              </w:rPr>
              <w:t>1</w:t>
            </w:r>
            <w:r w:rsidR="00031D0E">
              <w:rPr>
                <w:rFonts w:ascii="Times New Roman" w:hAnsi="Times New Roman"/>
                <w:sz w:val="22"/>
                <w:szCs w:val="22"/>
              </w:rPr>
              <w:t>4</w:t>
            </w:r>
            <w:r w:rsidRPr="00211FDF">
              <w:rPr>
                <w:rFonts w:ascii="Times New Roman" w:hAnsi="Times New Roman"/>
                <w:sz w:val="22"/>
                <w:szCs w:val="22"/>
              </w:rPr>
              <w:t xml:space="preserve">» </w:t>
            </w:r>
            <w:r w:rsidR="00031D0E">
              <w:rPr>
                <w:rFonts w:ascii="Times New Roman" w:hAnsi="Times New Roman"/>
                <w:sz w:val="22"/>
                <w:szCs w:val="22"/>
              </w:rPr>
              <w:t>июн</w:t>
            </w:r>
            <w:r w:rsidRPr="00211FDF">
              <w:rPr>
                <w:rFonts w:ascii="Times New Roman" w:hAnsi="Times New Roman"/>
                <w:sz w:val="22"/>
                <w:szCs w:val="22"/>
              </w:rPr>
              <w:t>я</w:t>
            </w:r>
            <w:r w:rsidRPr="00E76326">
              <w:rPr>
                <w:sz w:val="22"/>
                <w:szCs w:val="22"/>
              </w:rPr>
              <w:t xml:space="preserve"> </w:t>
            </w:r>
            <w:r w:rsidRPr="00E76326">
              <w:rPr>
                <w:rFonts w:ascii="Times New Roman" w:hAnsi="Times New Roman"/>
                <w:sz w:val="22"/>
                <w:szCs w:val="22"/>
              </w:rPr>
              <w:t>202</w:t>
            </w:r>
            <w:r w:rsidR="00A97D3D">
              <w:rPr>
                <w:rFonts w:ascii="Times New Roman" w:hAnsi="Times New Roman"/>
                <w:sz w:val="22"/>
                <w:szCs w:val="22"/>
              </w:rPr>
              <w:t>2</w:t>
            </w:r>
            <w:r w:rsidRPr="00E76326">
              <w:rPr>
                <w:rFonts w:ascii="Times New Roman" w:hAnsi="Times New Roman"/>
                <w:sz w:val="22"/>
                <w:szCs w:val="22"/>
              </w:rPr>
              <w:t xml:space="preserve"> года.</w:t>
            </w:r>
          </w:p>
          <w:p w:rsidR="00CA0D82" w:rsidRPr="00E76326" w:rsidRDefault="00CA0D82" w:rsidP="00A97D3D">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r w:rsidRPr="00F257A1">
              <w:rPr>
                <w:rFonts w:ascii="Times New Roman" w:hAnsi="Times New Roman"/>
                <w:sz w:val="22"/>
                <w:szCs w:val="22"/>
              </w:rPr>
              <w:t>1</w:t>
            </w:r>
            <w:r w:rsidR="00A97D3D">
              <w:rPr>
                <w:rFonts w:ascii="Times New Roman" w:hAnsi="Times New Roman"/>
                <w:sz w:val="22"/>
                <w:szCs w:val="22"/>
              </w:rPr>
              <w:t>5</w:t>
            </w:r>
            <w:r w:rsidRPr="00E76326">
              <w:rPr>
                <w:rFonts w:ascii="Times New Roman" w:hAnsi="Times New Roman"/>
                <w:sz w:val="22"/>
                <w:szCs w:val="22"/>
              </w:rPr>
              <w:t xml:space="preserve">» </w:t>
            </w:r>
            <w:r w:rsidR="00A97D3D">
              <w:rPr>
                <w:rFonts w:ascii="Times New Roman" w:hAnsi="Times New Roman"/>
                <w:sz w:val="22"/>
                <w:szCs w:val="22"/>
              </w:rPr>
              <w:t>июн</w:t>
            </w:r>
            <w:r w:rsidRPr="00211FDF">
              <w:rPr>
                <w:rFonts w:ascii="Times New Roman" w:hAnsi="Times New Roman"/>
                <w:sz w:val="22"/>
                <w:szCs w:val="22"/>
              </w:rPr>
              <w:t>я</w:t>
            </w:r>
            <w:r w:rsidRPr="00E76326">
              <w:rPr>
                <w:sz w:val="22"/>
                <w:szCs w:val="22"/>
              </w:rPr>
              <w:t xml:space="preserve"> </w:t>
            </w:r>
            <w:r w:rsidRPr="00E76326">
              <w:rPr>
                <w:rFonts w:ascii="Times New Roman" w:hAnsi="Times New Roman"/>
                <w:sz w:val="22"/>
                <w:szCs w:val="22"/>
              </w:rPr>
              <w:t>202</w:t>
            </w:r>
            <w:r w:rsidR="00A97D3D">
              <w:rPr>
                <w:rFonts w:ascii="Times New Roman" w:hAnsi="Times New Roman"/>
                <w:sz w:val="22"/>
                <w:szCs w:val="22"/>
              </w:rPr>
              <w:t>2</w:t>
            </w:r>
            <w:r w:rsidRPr="00E76326">
              <w:rPr>
                <w:rFonts w:ascii="Times New Roman" w:hAnsi="Times New Roman"/>
                <w:sz w:val="22"/>
                <w:szCs w:val="22"/>
              </w:rPr>
              <w:t xml:space="preserve"> года.</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525374" w:rsidRDefault="00CA0D82"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Default="00CA0D82"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CA0D82" w:rsidRDefault="00CA0D82" w:rsidP="002611FF">
            <w:pPr>
              <w:jc w:val="both"/>
              <w:rPr>
                <w:sz w:val="22"/>
                <w:szCs w:val="22"/>
              </w:rPr>
            </w:pPr>
            <w:r w:rsidRPr="008848A4">
              <w:rPr>
                <w:b/>
                <w:sz w:val="22"/>
                <w:szCs w:val="22"/>
              </w:rPr>
              <w:t xml:space="preserve">Дата проведения аукциона: </w:t>
            </w:r>
            <w:r w:rsidRPr="008848A4">
              <w:rPr>
                <w:sz w:val="22"/>
                <w:szCs w:val="22"/>
              </w:rPr>
              <w:t>«</w:t>
            </w:r>
            <w:r w:rsidR="00031D0E">
              <w:rPr>
                <w:sz w:val="22"/>
                <w:szCs w:val="22"/>
              </w:rPr>
              <w:t>10</w:t>
            </w:r>
            <w:r w:rsidRPr="008848A4">
              <w:rPr>
                <w:sz w:val="22"/>
                <w:szCs w:val="22"/>
              </w:rPr>
              <w:t xml:space="preserve">» </w:t>
            </w:r>
            <w:r w:rsidR="00031D0E">
              <w:rPr>
                <w:sz w:val="22"/>
                <w:szCs w:val="22"/>
              </w:rPr>
              <w:t>июня</w:t>
            </w:r>
            <w:r w:rsidRPr="00E76326">
              <w:rPr>
                <w:sz w:val="22"/>
                <w:szCs w:val="22"/>
              </w:rPr>
              <w:t xml:space="preserve"> </w:t>
            </w:r>
            <w:r w:rsidRPr="00C629A1">
              <w:rPr>
                <w:sz w:val="22"/>
                <w:szCs w:val="22"/>
              </w:rPr>
              <w:t>202</w:t>
            </w:r>
            <w:r w:rsidR="00031D0E">
              <w:rPr>
                <w:sz w:val="22"/>
                <w:szCs w:val="22"/>
              </w:rPr>
              <w:t>2</w:t>
            </w:r>
            <w:r w:rsidRPr="00C629A1">
              <w:rPr>
                <w:sz w:val="22"/>
                <w:szCs w:val="22"/>
              </w:rPr>
              <w:t xml:space="preserve"> года</w:t>
            </w:r>
            <w:r>
              <w:rPr>
                <w:sz w:val="22"/>
                <w:szCs w:val="22"/>
              </w:rPr>
              <w:t xml:space="preserve"> в </w:t>
            </w:r>
            <w:r w:rsidRPr="00F257A1">
              <w:rPr>
                <w:sz w:val="22"/>
                <w:szCs w:val="22"/>
              </w:rPr>
              <w:t>1</w:t>
            </w:r>
            <w:r w:rsidR="00031D0E">
              <w:rPr>
                <w:sz w:val="22"/>
                <w:szCs w:val="22"/>
              </w:rPr>
              <w:t>1</w:t>
            </w:r>
            <w:r>
              <w:rPr>
                <w:sz w:val="22"/>
                <w:szCs w:val="22"/>
              </w:rPr>
              <w:t xml:space="preserve"> часов 00 минут (время московское)</w:t>
            </w:r>
            <w:r w:rsidRPr="008848A4">
              <w:rPr>
                <w:sz w:val="22"/>
                <w:szCs w:val="22"/>
              </w:rPr>
              <w:t>.</w:t>
            </w:r>
          </w:p>
          <w:p w:rsidR="00CA0D82" w:rsidRPr="00B47806" w:rsidRDefault="00CA0D82" w:rsidP="00A97D3D">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00A97D3D">
              <w:rPr>
                <w:sz w:val="22"/>
                <w:szCs w:val="22"/>
              </w:rPr>
              <w:t>10</w:t>
            </w:r>
            <w:r w:rsidRPr="008848A4">
              <w:rPr>
                <w:sz w:val="22"/>
                <w:szCs w:val="22"/>
              </w:rPr>
              <w:t xml:space="preserve">» </w:t>
            </w:r>
            <w:r w:rsidR="00A97D3D">
              <w:rPr>
                <w:sz w:val="22"/>
                <w:szCs w:val="22"/>
              </w:rPr>
              <w:t>июн</w:t>
            </w:r>
            <w:r>
              <w:rPr>
                <w:sz w:val="22"/>
                <w:szCs w:val="22"/>
              </w:rPr>
              <w:t>я</w:t>
            </w:r>
            <w:r w:rsidRPr="00E76326">
              <w:rPr>
                <w:sz w:val="22"/>
                <w:szCs w:val="22"/>
              </w:rPr>
              <w:t xml:space="preserve"> </w:t>
            </w:r>
            <w:r w:rsidRPr="00C629A1">
              <w:rPr>
                <w:sz w:val="22"/>
                <w:szCs w:val="22"/>
              </w:rPr>
              <w:t>202</w:t>
            </w:r>
            <w:r w:rsidR="00A97D3D">
              <w:rPr>
                <w:sz w:val="22"/>
                <w:szCs w:val="22"/>
              </w:rPr>
              <w:t>2</w:t>
            </w:r>
            <w:r w:rsidRPr="00C629A1">
              <w:rPr>
                <w:sz w:val="22"/>
                <w:szCs w:val="22"/>
              </w:rPr>
              <w:t xml:space="preserve"> года</w:t>
            </w:r>
            <w:r>
              <w:rPr>
                <w:sz w:val="22"/>
                <w:szCs w:val="22"/>
              </w:rPr>
              <w:t>.</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Default="00CA0D82"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B3758A" w:rsidRDefault="00CA0D82"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D01273" w:rsidRDefault="00CA0D82"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Default="00CA0D82" w:rsidP="00F12F26">
            <w:pPr>
              <w:rPr>
                <w:sz w:val="22"/>
                <w:szCs w:val="22"/>
              </w:rPr>
            </w:pPr>
            <w:r>
              <w:rPr>
                <w:sz w:val="22"/>
                <w:szCs w:val="22"/>
              </w:rPr>
              <w:t>В соответствии с разделом 9. Аукционной документации</w:t>
            </w:r>
          </w:p>
          <w:p w:rsidR="00CA0D82" w:rsidRDefault="00CA0D82" w:rsidP="00F12F26">
            <w:pPr>
              <w:rPr>
                <w:b/>
                <w:sz w:val="22"/>
                <w:szCs w:val="22"/>
              </w:rPr>
            </w:pPr>
          </w:p>
          <w:p w:rsidR="00CA0D82" w:rsidRDefault="00CA0D82" w:rsidP="00F12F26">
            <w:r w:rsidRPr="002D6855">
              <w:rPr>
                <w:b/>
                <w:sz w:val="22"/>
                <w:szCs w:val="22"/>
              </w:rPr>
              <w:t>Не установлен.</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D01273" w:rsidRDefault="00CA0D82"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Default="00CA0D82" w:rsidP="00F12F26">
            <w:pPr>
              <w:rPr>
                <w:sz w:val="22"/>
                <w:szCs w:val="22"/>
              </w:rPr>
            </w:pPr>
            <w:r>
              <w:rPr>
                <w:sz w:val="22"/>
                <w:szCs w:val="22"/>
              </w:rPr>
              <w:t>В соответствии с разделом 10. Аукционной документации</w:t>
            </w:r>
          </w:p>
          <w:p w:rsidR="00CA0D82" w:rsidRDefault="00CA0D82" w:rsidP="00F12F26">
            <w:pPr>
              <w:rPr>
                <w:sz w:val="22"/>
                <w:szCs w:val="22"/>
              </w:rPr>
            </w:pPr>
          </w:p>
          <w:p w:rsidR="00CA0D82" w:rsidRDefault="00CA0D82" w:rsidP="0059443A">
            <w:pPr>
              <w:autoSpaceDE w:val="0"/>
              <w:autoSpaceDN w:val="0"/>
              <w:adjustRightInd w:val="0"/>
              <w:jc w:val="both"/>
              <w:rPr>
                <w:b/>
                <w:sz w:val="22"/>
                <w:szCs w:val="22"/>
              </w:rPr>
            </w:pPr>
            <w:r>
              <w:rPr>
                <w:b/>
                <w:sz w:val="22"/>
                <w:szCs w:val="22"/>
              </w:rPr>
              <w:t>Размер обеспечения исполнения договора:</w:t>
            </w:r>
          </w:p>
          <w:p w:rsidR="00CA0D82" w:rsidRPr="000F4784" w:rsidRDefault="00CA0D82" w:rsidP="0059443A">
            <w:pPr>
              <w:autoSpaceDE w:val="0"/>
              <w:autoSpaceDN w:val="0"/>
              <w:adjustRightInd w:val="0"/>
              <w:jc w:val="both"/>
              <w:rPr>
                <w:sz w:val="22"/>
                <w:szCs w:val="22"/>
              </w:rPr>
            </w:pPr>
            <w:r>
              <w:rPr>
                <w:b/>
                <w:sz w:val="22"/>
                <w:szCs w:val="22"/>
              </w:rPr>
              <w:t>10</w:t>
            </w:r>
            <w:r w:rsidRPr="000F4784">
              <w:rPr>
                <w:b/>
                <w:sz w:val="22"/>
                <w:szCs w:val="22"/>
              </w:rPr>
              <w:t xml:space="preserve">,0% – </w:t>
            </w:r>
            <w:r w:rsidR="00C331FD">
              <w:rPr>
                <w:b/>
                <w:sz w:val="22"/>
                <w:szCs w:val="22"/>
              </w:rPr>
              <w:t>121 446,00</w:t>
            </w:r>
            <w:r>
              <w:rPr>
                <w:b/>
                <w:sz w:val="22"/>
                <w:szCs w:val="22"/>
              </w:rPr>
              <w:t xml:space="preserve"> рублей</w:t>
            </w:r>
            <w:r w:rsidRPr="000F4784">
              <w:rPr>
                <w:b/>
                <w:sz w:val="22"/>
                <w:szCs w:val="22"/>
              </w:rPr>
              <w:t xml:space="preserve"> </w:t>
            </w:r>
            <w:r w:rsidRPr="000F4784">
              <w:rPr>
                <w:sz w:val="22"/>
                <w:szCs w:val="22"/>
              </w:rPr>
              <w:t>(</w:t>
            </w:r>
            <w:r w:rsidR="00C331FD">
              <w:rPr>
                <w:sz w:val="22"/>
                <w:szCs w:val="22"/>
              </w:rPr>
              <w:t>Сто двадцать одна тысяча четыреста сорок шесть</w:t>
            </w:r>
            <w:r>
              <w:rPr>
                <w:sz w:val="22"/>
                <w:szCs w:val="22"/>
              </w:rPr>
              <w:t xml:space="preserve"> рублей 00 копеек</w:t>
            </w:r>
            <w:r w:rsidRPr="000F4784">
              <w:rPr>
                <w:sz w:val="22"/>
                <w:szCs w:val="22"/>
              </w:rPr>
              <w:t>)</w:t>
            </w:r>
            <w:r>
              <w:rPr>
                <w:sz w:val="22"/>
                <w:szCs w:val="22"/>
              </w:rPr>
              <w:t>.</w:t>
            </w:r>
          </w:p>
          <w:p w:rsidR="00CA0D82" w:rsidRPr="002D6855" w:rsidRDefault="00CA0D82"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B476B3" w:rsidRDefault="00CA0D82"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C906D5" w:rsidRDefault="00CA0D82"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CA0D82" w:rsidRPr="00FB05A0" w:rsidRDefault="00CA0D82"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CA0D82" w:rsidRPr="00FB05A0" w:rsidRDefault="00CA0D82"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CA0D82" w:rsidRPr="00FB05A0" w:rsidRDefault="00CA0D82"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CA0D82" w:rsidRPr="00FB05A0" w:rsidRDefault="00CA0D82" w:rsidP="002E255B">
            <w:pPr>
              <w:jc w:val="both"/>
              <w:rPr>
                <w:sz w:val="22"/>
                <w:szCs w:val="22"/>
              </w:rPr>
            </w:pPr>
            <w:r>
              <w:rPr>
                <w:sz w:val="22"/>
                <w:szCs w:val="22"/>
              </w:rPr>
              <w:lastRenderedPageBreak/>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CA0D82" w:rsidRPr="00CD2A16" w:rsidRDefault="00CA0D82" w:rsidP="002E255B">
            <w:pPr>
              <w:jc w:val="both"/>
              <w:rPr>
                <w:sz w:val="22"/>
                <w:szCs w:val="22"/>
                <w:u w:val="single"/>
              </w:rPr>
            </w:pPr>
            <w:r w:rsidRPr="00CD2A16">
              <w:rPr>
                <w:sz w:val="22"/>
                <w:szCs w:val="22"/>
                <w:u w:val="single"/>
              </w:rPr>
              <w:t xml:space="preserve">Реквизиты для перечисления платежей: </w:t>
            </w:r>
          </w:p>
          <w:p w:rsidR="00CA0D82" w:rsidRPr="004C16F5" w:rsidRDefault="00CA0D82" w:rsidP="00AD687A">
            <w:pPr>
              <w:autoSpaceDE w:val="0"/>
              <w:autoSpaceDN w:val="0"/>
              <w:adjustRightInd w:val="0"/>
              <w:jc w:val="both"/>
              <w:rPr>
                <w:sz w:val="22"/>
                <w:szCs w:val="22"/>
              </w:rPr>
            </w:pPr>
            <w:r w:rsidRPr="004C16F5">
              <w:rPr>
                <w:sz w:val="22"/>
                <w:szCs w:val="22"/>
              </w:rPr>
              <w:t>ИНН 5010036291 КПП 501001001</w:t>
            </w:r>
          </w:p>
          <w:p w:rsidR="00CA0D82" w:rsidRPr="004C16F5" w:rsidRDefault="00CA0D82"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CA0D82" w:rsidRPr="004C16F5" w:rsidRDefault="00CA0D82" w:rsidP="00AD687A">
            <w:pPr>
              <w:autoSpaceDE w:val="0"/>
              <w:autoSpaceDN w:val="0"/>
              <w:adjustRightInd w:val="0"/>
              <w:jc w:val="both"/>
              <w:rPr>
                <w:sz w:val="22"/>
                <w:szCs w:val="22"/>
              </w:rPr>
            </w:pPr>
            <w:r w:rsidRPr="004C16F5">
              <w:rPr>
                <w:sz w:val="22"/>
                <w:szCs w:val="22"/>
              </w:rPr>
              <w:t>Счет 03224643460000004800</w:t>
            </w:r>
          </w:p>
          <w:p w:rsidR="00CA0D82" w:rsidRPr="004C16F5" w:rsidRDefault="00CA0D82"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A0D82" w:rsidRPr="004C16F5" w:rsidRDefault="00CA0D82"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A0D82" w:rsidRDefault="00CA0D82" w:rsidP="00AD687A">
            <w:pPr>
              <w:autoSpaceDE w:val="0"/>
              <w:autoSpaceDN w:val="0"/>
              <w:adjustRightInd w:val="0"/>
              <w:jc w:val="both"/>
              <w:rPr>
                <w:sz w:val="22"/>
                <w:szCs w:val="22"/>
              </w:rPr>
            </w:pPr>
            <w:r w:rsidRPr="004C16F5">
              <w:rPr>
                <w:sz w:val="22"/>
                <w:szCs w:val="22"/>
              </w:rPr>
              <w:t>ЕКС 40102810845370000004</w:t>
            </w:r>
          </w:p>
          <w:p w:rsidR="00CA0D82" w:rsidRDefault="00CA0D82" w:rsidP="002E255B">
            <w:pPr>
              <w:autoSpaceDE w:val="0"/>
              <w:autoSpaceDN w:val="0"/>
              <w:adjustRightInd w:val="0"/>
              <w:jc w:val="both"/>
              <w:rPr>
                <w:sz w:val="22"/>
                <w:szCs w:val="22"/>
              </w:rPr>
            </w:pPr>
          </w:p>
          <w:p w:rsidR="00CA0D82" w:rsidRPr="00B476B3" w:rsidRDefault="00CA0D82"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CA0D82" w:rsidRPr="00B476B3" w:rsidRDefault="00CA0D82"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CA0D82" w:rsidRPr="00B476B3" w:rsidRDefault="00CA0D82" w:rsidP="002E255B">
            <w:pPr>
              <w:autoSpaceDE w:val="0"/>
              <w:autoSpaceDN w:val="0"/>
              <w:adjustRightInd w:val="0"/>
              <w:jc w:val="both"/>
              <w:rPr>
                <w:b/>
                <w:sz w:val="22"/>
                <w:szCs w:val="22"/>
              </w:rPr>
            </w:pPr>
          </w:p>
          <w:p w:rsidR="00CA0D82" w:rsidRPr="00B476B3" w:rsidRDefault="00CA0D82"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CA0D82" w:rsidRPr="00B476B3" w:rsidRDefault="00CA0D82"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lastRenderedPageBreak/>
              <w:t>18</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184473" w:rsidRDefault="00CA0D82"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623DB4" w:rsidRDefault="00CA0D82" w:rsidP="009F7CEA">
            <w:pPr>
              <w:jc w:val="both"/>
              <w:rPr>
                <w:snapToGrid w:val="0"/>
                <w:sz w:val="22"/>
                <w:szCs w:val="22"/>
              </w:rPr>
            </w:pPr>
            <w:r>
              <w:rPr>
                <w:sz w:val="22"/>
                <w:szCs w:val="22"/>
              </w:rPr>
              <w:t>В соответствии с разделом 8. Аукционной документации</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013F47" w:rsidRDefault="00CA0D82"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Default="00CA0D82" w:rsidP="009F7CEA">
            <w:pPr>
              <w:jc w:val="both"/>
              <w:rPr>
                <w:sz w:val="22"/>
                <w:szCs w:val="22"/>
              </w:rPr>
            </w:pPr>
            <w:r>
              <w:rPr>
                <w:sz w:val="22"/>
                <w:szCs w:val="22"/>
              </w:rPr>
              <w:t>В соответствии с разделом 8. Аукционной документации</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013F47" w:rsidRDefault="00CA0D82"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0248B4" w:rsidRDefault="00CA0D82"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20" w:history="1">
              <w:r w:rsidRPr="004D4678">
                <w:rPr>
                  <w:rStyle w:val="a7"/>
                  <w:sz w:val="22"/>
                  <w:szCs w:val="22"/>
                  <w:lang w:val="en-US"/>
                </w:rPr>
                <w:t>http</w:t>
              </w:r>
              <w:r w:rsidRPr="004D4678">
                <w:rPr>
                  <w:rStyle w:val="a7"/>
                  <w:sz w:val="22"/>
                  <w:szCs w:val="22"/>
                </w:rPr>
                <w:t>://</w:t>
              </w:r>
              <w:proofErr w:type="spellStart"/>
              <w:r w:rsidRPr="004D4678">
                <w:rPr>
                  <w:rStyle w:val="a7"/>
                  <w:sz w:val="22"/>
                  <w:szCs w:val="22"/>
                  <w:lang w:val="en-US"/>
                </w:rPr>
                <w:t>estp</w:t>
              </w:r>
              <w:proofErr w:type="spellEnd"/>
              <w:r w:rsidRPr="004D4678">
                <w:rPr>
                  <w:rStyle w:val="a7"/>
                  <w:sz w:val="22"/>
                  <w:szCs w:val="22"/>
                </w:rPr>
                <w:t>.</w:t>
              </w:r>
              <w:proofErr w:type="spellStart"/>
              <w:r w:rsidRPr="004D4678">
                <w:rPr>
                  <w:rStyle w:val="a7"/>
                  <w:sz w:val="22"/>
                  <w:szCs w:val="22"/>
                  <w:lang w:val="en-US"/>
                </w:rPr>
                <w:t>ru</w:t>
              </w:r>
              <w:proofErr w:type="spellEnd"/>
            </w:hyperlink>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8D4512" w:rsidRDefault="00CA0D82"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Default="00CA0D82"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CA0D82" w:rsidRPr="00F75B42" w:rsidRDefault="00CA0D82"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CA0D82" w:rsidRPr="00F75B42" w:rsidRDefault="00CA0D82"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CA0D82" w:rsidRPr="00F75B42" w:rsidRDefault="00CA0D82"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CA0D82" w:rsidRPr="008D4512" w:rsidRDefault="00CA0D82"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w:t>
            </w:r>
            <w:r w:rsidRPr="00F75B42">
              <w:rPr>
                <w:sz w:val="22"/>
                <w:szCs w:val="22"/>
              </w:rPr>
              <w:lastRenderedPageBreak/>
              <w:t xml:space="preserve">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CA0D82"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A0D82" w:rsidRDefault="00CA0D82" w:rsidP="006B3FA9">
            <w:pPr>
              <w:jc w:val="center"/>
              <w:rPr>
                <w:b/>
                <w:sz w:val="22"/>
                <w:szCs w:val="22"/>
              </w:rPr>
            </w:pPr>
            <w:r>
              <w:rPr>
                <w:b/>
                <w:sz w:val="22"/>
                <w:szCs w:val="22"/>
              </w:rPr>
              <w:lastRenderedPageBreak/>
              <w:t>20</w:t>
            </w:r>
          </w:p>
        </w:tc>
        <w:tc>
          <w:tcPr>
            <w:tcW w:w="3806" w:type="dxa"/>
            <w:tcBorders>
              <w:top w:val="single" w:sz="4" w:space="0" w:color="auto"/>
              <w:left w:val="single" w:sz="4" w:space="0" w:color="auto"/>
              <w:bottom w:val="single" w:sz="4" w:space="0" w:color="auto"/>
              <w:right w:val="single" w:sz="4" w:space="0" w:color="auto"/>
            </w:tcBorders>
            <w:vAlign w:val="center"/>
          </w:tcPr>
          <w:p w:rsidR="00CA0D82" w:rsidRPr="00B476B3" w:rsidRDefault="00CA0D82"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CA0D82" w:rsidRPr="00B476B3" w:rsidRDefault="00CA0D82" w:rsidP="0053637B">
            <w:pPr>
              <w:jc w:val="both"/>
              <w:rPr>
                <w:b/>
                <w:sz w:val="22"/>
                <w:szCs w:val="22"/>
              </w:rPr>
            </w:pPr>
            <w:r>
              <w:rPr>
                <w:b/>
                <w:sz w:val="22"/>
                <w:szCs w:val="22"/>
              </w:rPr>
              <w:t>Нет</w:t>
            </w:r>
          </w:p>
        </w:tc>
      </w:tr>
    </w:tbl>
    <w:p w:rsidR="00CA0D82" w:rsidRDefault="00CA0D82" w:rsidP="00654090">
      <w:pPr>
        <w:rPr>
          <w:sz w:val="22"/>
          <w:szCs w:val="22"/>
        </w:rPr>
      </w:pPr>
    </w:p>
    <w:p w:rsidR="00CA0D82" w:rsidRDefault="00CA0D82" w:rsidP="00654090">
      <w:pPr>
        <w:rPr>
          <w:sz w:val="22"/>
          <w:szCs w:val="22"/>
        </w:rPr>
      </w:pPr>
    </w:p>
    <w:p w:rsidR="00CA0D82" w:rsidRDefault="00CA0D82" w:rsidP="00E722D6">
      <w:pPr>
        <w:keepNext/>
        <w:keepLines/>
        <w:widowControl w:val="0"/>
        <w:suppressLineNumbers/>
        <w:suppressAutoHyphens/>
        <w:ind w:firstLine="709"/>
        <w:rPr>
          <w:sz w:val="22"/>
          <w:szCs w:val="22"/>
        </w:rPr>
        <w:sectPr w:rsidR="00CA0D82" w:rsidSect="00E82E5E">
          <w:headerReference w:type="even" r:id="rId21"/>
          <w:footerReference w:type="even" r:id="rId22"/>
          <w:footerReference w:type="default" r:id="rId23"/>
          <w:pgSz w:w="11907" w:h="16840" w:code="9"/>
          <w:pgMar w:top="397" w:right="709" w:bottom="397" w:left="1021" w:header="567" w:footer="567" w:gutter="0"/>
          <w:cols w:space="708"/>
          <w:docGrid w:linePitch="254"/>
        </w:sectPr>
      </w:pPr>
    </w:p>
    <w:p w:rsidR="00CA0D82" w:rsidRDefault="00CA0D82" w:rsidP="00E722D6">
      <w:pPr>
        <w:keepNext/>
        <w:keepLines/>
        <w:widowControl w:val="0"/>
        <w:suppressLineNumbers/>
        <w:suppressAutoHyphens/>
        <w:ind w:firstLine="709"/>
        <w:rPr>
          <w:sz w:val="22"/>
          <w:szCs w:val="22"/>
        </w:rPr>
      </w:pPr>
      <w:r w:rsidRPr="00384EED">
        <w:rPr>
          <w:sz w:val="22"/>
          <w:szCs w:val="22"/>
        </w:rPr>
        <w:lastRenderedPageBreak/>
        <w:t xml:space="preserve">П. </w:t>
      </w:r>
      <w:r>
        <w:rPr>
          <w:sz w:val="22"/>
          <w:szCs w:val="22"/>
        </w:rPr>
        <w:t>21</w:t>
      </w:r>
      <w:r w:rsidRPr="00384EED">
        <w:rPr>
          <w:sz w:val="22"/>
          <w:szCs w:val="22"/>
        </w:rPr>
        <w:t xml:space="preserve">. </w:t>
      </w:r>
      <w:r w:rsidRPr="00EF30CD">
        <w:rPr>
          <w:sz w:val="22"/>
          <w:szCs w:val="22"/>
        </w:rPr>
        <w:t>Расчет</w:t>
      </w:r>
      <w:r w:rsidRPr="00384EED">
        <w:rPr>
          <w:sz w:val="22"/>
          <w:szCs w:val="22"/>
        </w:rPr>
        <w:t xml:space="preserve"> начальной (максимальной</w:t>
      </w:r>
      <w:r w:rsidRPr="00FB0DFB">
        <w:rPr>
          <w:sz w:val="22"/>
          <w:szCs w:val="22"/>
        </w:rPr>
        <w:t>) цены договора:</w:t>
      </w:r>
    </w:p>
    <w:p w:rsidR="00CA0D82" w:rsidRDefault="00CA0D82" w:rsidP="00E722D6">
      <w:pPr>
        <w:rPr>
          <w:sz w:val="22"/>
          <w:szCs w:val="22"/>
        </w:rPr>
      </w:pPr>
    </w:p>
    <w:tbl>
      <w:tblPr>
        <w:tblW w:w="15289"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74"/>
        <w:gridCol w:w="709"/>
        <w:gridCol w:w="992"/>
        <w:gridCol w:w="1134"/>
        <w:gridCol w:w="1560"/>
        <w:gridCol w:w="1134"/>
        <w:gridCol w:w="1417"/>
        <w:gridCol w:w="1134"/>
        <w:gridCol w:w="1559"/>
        <w:gridCol w:w="1386"/>
        <w:gridCol w:w="1650"/>
      </w:tblGrid>
      <w:tr w:rsidR="00CA0D82" w:rsidRPr="00D832B3" w:rsidTr="00A138E0">
        <w:trPr>
          <w:trHeight w:val="1264"/>
          <w:jc w:val="center"/>
        </w:trPr>
        <w:tc>
          <w:tcPr>
            <w:tcW w:w="540" w:type="dxa"/>
            <w:vMerge w:val="restart"/>
            <w:vAlign w:val="center"/>
          </w:tcPr>
          <w:p w:rsidR="00CA0D82" w:rsidRPr="00D832B3" w:rsidRDefault="00CA0D82" w:rsidP="00A138E0">
            <w:pPr>
              <w:widowControl w:val="0"/>
              <w:autoSpaceDE w:val="0"/>
              <w:autoSpaceDN w:val="0"/>
              <w:adjustRightInd w:val="0"/>
              <w:jc w:val="center"/>
              <w:rPr>
                <w:b/>
              </w:rPr>
            </w:pPr>
            <w:r w:rsidRPr="00D832B3">
              <w:rPr>
                <w:b/>
              </w:rPr>
              <w:t>№ п/п</w:t>
            </w:r>
          </w:p>
        </w:tc>
        <w:tc>
          <w:tcPr>
            <w:tcW w:w="2074" w:type="dxa"/>
            <w:vMerge w:val="restart"/>
            <w:vAlign w:val="center"/>
          </w:tcPr>
          <w:p w:rsidR="00CA0D82" w:rsidRPr="00D832B3" w:rsidRDefault="00CA0D82" w:rsidP="00A138E0">
            <w:pPr>
              <w:widowControl w:val="0"/>
              <w:autoSpaceDE w:val="0"/>
              <w:autoSpaceDN w:val="0"/>
              <w:adjustRightInd w:val="0"/>
              <w:jc w:val="center"/>
              <w:rPr>
                <w:b/>
              </w:rPr>
            </w:pPr>
            <w:r w:rsidRPr="00D832B3">
              <w:rPr>
                <w:b/>
              </w:rPr>
              <w:t>Наименование продукции</w:t>
            </w:r>
          </w:p>
        </w:tc>
        <w:tc>
          <w:tcPr>
            <w:tcW w:w="709" w:type="dxa"/>
            <w:vMerge w:val="restart"/>
            <w:vAlign w:val="center"/>
          </w:tcPr>
          <w:p w:rsidR="00CA0D82" w:rsidRPr="00D832B3" w:rsidRDefault="00CA0D82" w:rsidP="00A138E0">
            <w:pPr>
              <w:widowControl w:val="0"/>
              <w:autoSpaceDE w:val="0"/>
              <w:autoSpaceDN w:val="0"/>
              <w:adjustRightInd w:val="0"/>
              <w:jc w:val="center"/>
              <w:rPr>
                <w:b/>
              </w:rPr>
            </w:pPr>
            <w:r w:rsidRPr="00D832B3">
              <w:rPr>
                <w:b/>
              </w:rPr>
              <w:t>Ед.</w:t>
            </w:r>
          </w:p>
          <w:p w:rsidR="00CA0D82" w:rsidRPr="00D832B3" w:rsidRDefault="00CA0D82" w:rsidP="00A138E0">
            <w:pPr>
              <w:widowControl w:val="0"/>
              <w:autoSpaceDE w:val="0"/>
              <w:autoSpaceDN w:val="0"/>
              <w:adjustRightInd w:val="0"/>
              <w:jc w:val="center"/>
              <w:rPr>
                <w:b/>
              </w:rPr>
            </w:pPr>
            <w:r w:rsidRPr="00D832B3">
              <w:rPr>
                <w:b/>
              </w:rPr>
              <w:t>изм.</w:t>
            </w:r>
          </w:p>
        </w:tc>
        <w:tc>
          <w:tcPr>
            <w:tcW w:w="992" w:type="dxa"/>
            <w:vMerge w:val="restart"/>
            <w:vAlign w:val="center"/>
          </w:tcPr>
          <w:p w:rsidR="00CA0D82" w:rsidRPr="00D832B3" w:rsidRDefault="00CA0D82" w:rsidP="00A138E0">
            <w:pPr>
              <w:widowControl w:val="0"/>
              <w:autoSpaceDE w:val="0"/>
              <w:autoSpaceDN w:val="0"/>
              <w:adjustRightInd w:val="0"/>
              <w:jc w:val="center"/>
              <w:rPr>
                <w:b/>
              </w:rPr>
            </w:pPr>
            <w:r w:rsidRPr="00D832B3">
              <w:rPr>
                <w:b/>
              </w:rPr>
              <w:t>Кол-во</w:t>
            </w:r>
          </w:p>
        </w:tc>
        <w:tc>
          <w:tcPr>
            <w:tcW w:w="1134" w:type="dxa"/>
            <w:vAlign w:val="center"/>
          </w:tcPr>
          <w:p w:rsidR="00CA0D82" w:rsidRPr="00D832B3" w:rsidRDefault="00CA0D82" w:rsidP="00A138E0">
            <w:pPr>
              <w:widowControl w:val="0"/>
              <w:autoSpaceDE w:val="0"/>
              <w:autoSpaceDN w:val="0"/>
              <w:adjustRightInd w:val="0"/>
              <w:jc w:val="center"/>
              <w:rPr>
                <w:b/>
              </w:rPr>
            </w:pPr>
            <w:r w:rsidRPr="00D832B3">
              <w:rPr>
                <w:b/>
              </w:rPr>
              <w:t>Цена за ед. изм. с НДС, руб.</w:t>
            </w:r>
          </w:p>
        </w:tc>
        <w:tc>
          <w:tcPr>
            <w:tcW w:w="1560" w:type="dxa"/>
            <w:vAlign w:val="center"/>
          </w:tcPr>
          <w:p w:rsidR="00CA0D82" w:rsidRPr="00D832B3" w:rsidRDefault="00CA0D82" w:rsidP="00A138E0">
            <w:pPr>
              <w:widowControl w:val="0"/>
              <w:autoSpaceDE w:val="0"/>
              <w:autoSpaceDN w:val="0"/>
              <w:adjustRightInd w:val="0"/>
              <w:jc w:val="center"/>
              <w:rPr>
                <w:b/>
              </w:rPr>
            </w:pPr>
            <w:proofErr w:type="spellStart"/>
            <w:r w:rsidRPr="00D832B3">
              <w:rPr>
                <w:b/>
              </w:rPr>
              <w:t>Ст-сть</w:t>
            </w:r>
            <w:proofErr w:type="spellEnd"/>
            <w:r w:rsidRPr="00D832B3">
              <w:rPr>
                <w:b/>
              </w:rPr>
              <w:t xml:space="preserve"> с НДС, руб.</w:t>
            </w:r>
          </w:p>
        </w:tc>
        <w:tc>
          <w:tcPr>
            <w:tcW w:w="1134" w:type="dxa"/>
            <w:vAlign w:val="center"/>
          </w:tcPr>
          <w:p w:rsidR="00CA0D82" w:rsidRPr="00D832B3" w:rsidRDefault="00CA0D82" w:rsidP="00A138E0">
            <w:pPr>
              <w:widowControl w:val="0"/>
              <w:autoSpaceDE w:val="0"/>
              <w:autoSpaceDN w:val="0"/>
              <w:adjustRightInd w:val="0"/>
              <w:jc w:val="center"/>
              <w:rPr>
                <w:b/>
              </w:rPr>
            </w:pPr>
            <w:r w:rsidRPr="00D832B3">
              <w:rPr>
                <w:b/>
              </w:rPr>
              <w:t>Цена за ед. изм. с НДС, руб.</w:t>
            </w:r>
          </w:p>
        </w:tc>
        <w:tc>
          <w:tcPr>
            <w:tcW w:w="1417" w:type="dxa"/>
            <w:vAlign w:val="center"/>
          </w:tcPr>
          <w:p w:rsidR="00CA0D82" w:rsidRPr="00D832B3" w:rsidRDefault="00CA0D82" w:rsidP="00A138E0">
            <w:pPr>
              <w:widowControl w:val="0"/>
              <w:autoSpaceDE w:val="0"/>
              <w:autoSpaceDN w:val="0"/>
              <w:adjustRightInd w:val="0"/>
              <w:jc w:val="center"/>
              <w:rPr>
                <w:b/>
              </w:rPr>
            </w:pPr>
            <w:proofErr w:type="spellStart"/>
            <w:r w:rsidRPr="00D832B3">
              <w:rPr>
                <w:b/>
              </w:rPr>
              <w:t>Ст-сть</w:t>
            </w:r>
            <w:proofErr w:type="spellEnd"/>
            <w:r w:rsidRPr="00D832B3">
              <w:rPr>
                <w:b/>
              </w:rPr>
              <w:t xml:space="preserve"> с НДС, руб.</w:t>
            </w:r>
          </w:p>
        </w:tc>
        <w:tc>
          <w:tcPr>
            <w:tcW w:w="1134" w:type="dxa"/>
            <w:vAlign w:val="center"/>
          </w:tcPr>
          <w:p w:rsidR="00CA0D82" w:rsidRPr="00D832B3" w:rsidRDefault="00CA0D82" w:rsidP="00A138E0">
            <w:pPr>
              <w:widowControl w:val="0"/>
              <w:autoSpaceDE w:val="0"/>
              <w:autoSpaceDN w:val="0"/>
              <w:adjustRightInd w:val="0"/>
              <w:jc w:val="center"/>
              <w:rPr>
                <w:b/>
              </w:rPr>
            </w:pPr>
            <w:r w:rsidRPr="00D832B3">
              <w:rPr>
                <w:b/>
              </w:rPr>
              <w:t>Цена за ед. изм. с НДС, руб.</w:t>
            </w:r>
          </w:p>
        </w:tc>
        <w:tc>
          <w:tcPr>
            <w:tcW w:w="1559" w:type="dxa"/>
            <w:vAlign w:val="center"/>
          </w:tcPr>
          <w:p w:rsidR="00CA0D82" w:rsidRPr="00D832B3" w:rsidRDefault="00CA0D82" w:rsidP="00A138E0">
            <w:pPr>
              <w:widowControl w:val="0"/>
              <w:autoSpaceDE w:val="0"/>
              <w:autoSpaceDN w:val="0"/>
              <w:adjustRightInd w:val="0"/>
              <w:jc w:val="center"/>
              <w:rPr>
                <w:b/>
              </w:rPr>
            </w:pPr>
            <w:proofErr w:type="spellStart"/>
            <w:r w:rsidRPr="00D832B3">
              <w:rPr>
                <w:b/>
              </w:rPr>
              <w:t>Ст-сть</w:t>
            </w:r>
            <w:proofErr w:type="spellEnd"/>
            <w:r w:rsidRPr="00D832B3">
              <w:rPr>
                <w:b/>
              </w:rPr>
              <w:t xml:space="preserve"> с НДС, руб.</w:t>
            </w:r>
          </w:p>
        </w:tc>
        <w:tc>
          <w:tcPr>
            <w:tcW w:w="1386" w:type="dxa"/>
            <w:vMerge w:val="restart"/>
            <w:vAlign w:val="center"/>
          </w:tcPr>
          <w:p w:rsidR="00CA0D82" w:rsidRPr="00D832B3" w:rsidRDefault="00CA0D82" w:rsidP="00A138E0">
            <w:pPr>
              <w:widowControl w:val="0"/>
              <w:autoSpaceDE w:val="0"/>
              <w:autoSpaceDN w:val="0"/>
              <w:adjustRightInd w:val="0"/>
              <w:jc w:val="center"/>
              <w:rPr>
                <w:b/>
              </w:rPr>
            </w:pPr>
            <w:r w:rsidRPr="00D832B3">
              <w:rPr>
                <w:b/>
              </w:rPr>
              <w:t>НМЦ единицы каждого товара,</w:t>
            </w:r>
          </w:p>
          <w:p w:rsidR="00CA0D82" w:rsidRPr="00D832B3" w:rsidRDefault="00CA0D82" w:rsidP="00A138E0">
            <w:pPr>
              <w:widowControl w:val="0"/>
              <w:autoSpaceDE w:val="0"/>
              <w:autoSpaceDN w:val="0"/>
              <w:adjustRightInd w:val="0"/>
              <w:jc w:val="center"/>
              <w:rPr>
                <w:b/>
              </w:rPr>
            </w:pPr>
            <w:r w:rsidRPr="00D832B3">
              <w:rPr>
                <w:b/>
              </w:rPr>
              <w:t>с НДС, руб.</w:t>
            </w:r>
          </w:p>
        </w:tc>
        <w:tc>
          <w:tcPr>
            <w:tcW w:w="1650" w:type="dxa"/>
            <w:vMerge w:val="restart"/>
            <w:vAlign w:val="center"/>
          </w:tcPr>
          <w:p w:rsidR="00CA0D82" w:rsidRPr="00D832B3" w:rsidRDefault="00CA0D82" w:rsidP="00A138E0">
            <w:pPr>
              <w:widowControl w:val="0"/>
              <w:autoSpaceDE w:val="0"/>
              <w:autoSpaceDN w:val="0"/>
              <w:adjustRightInd w:val="0"/>
              <w:jc w:val="center"/>
              <w:rPr>
                <w:b/>
              </w:rPr>
            </w:pPr>
            <w:r>
              <w:rPr>
                <w:b/>
              </w:rPr>
              <w:t>НМЦД, руб.</w:t>
            </w:r>
          </w:p>
        </w:tc>
      </w:tr>
      <w:tr w:rsidR="00CA0D82" w:rsidRPr="00D832B3" w:rsidTr="00A138E0">
        <w:trPr>
          <w:jc w:val="center"/>
        </w:trPr>
        <w:tc>
          <w:tcPr>
            <w:tcW w:w="540" w:type="dxa"/>
            <w:vMerge/>
            <w:vAlign w:val="center"/>
          </w:tcPr>
          <w:p w:rsidR="00CA0D82" w:rsidRPr="00D832B3" w:rsidRDefault="00CA0D82" w:rsidP="00A138E0">
            <w:pPr>
              <w:widowControl w:val="0"/>
              <w:autoSpaceDE w:val="0"/>
              <w:autoSpaceDN w:val="0"/>
              <w:adjustRightInd w:val="0"/>
              <w:ind w:firstLine="720"/>
              <w:jc w:val="center"/>
            </w:pPr>
          </w:p>
        </w:tc>
        <w:tc>
          <w:tcPr>
            <w:tcW w:w="2074" w:type="dxa"/>
            <w:vMerge/>
            <w:vAlign w:val="center"/>
          </w:tcPr>
          <w:p w:rsidR="00CA0D82" w:rsidRPr="00D832B3" w:rsidRDefault="00CA0D82" w:rsidP="00A138E0">
            <w:pPr>
              <w:widowControl w:val="0"/>
              <w:autoSpaceDE w:val="0"/>
              <w:autoSpaceDN w:val="0"/>
              <w:adjustRightInd w:val="0"/>
              <w:ind w:firstLine="720"/>
            </w:pPr>
          </w:p>
        </w:tc>
        <w:tc>
          <w:tcPr>
            <w:tcW w:w="709" w:type="dxa"/>
            <w:vMerge/>
            <w:vAlign w:val="center"/>
          </w:tcPr>
          <w:p w:rsidR="00CA0D82" w:rsidRPr="00D832B3" w:rsidRDefault="00CA0D82" w:rsidP="00A138E0">
            <w:pPr>
              <w:widowControl w:val="0"/>
              <w:autoSpaceDE w:val="0"/>
              <w:autoSpaceDN w:val="0"/>
              <w:adjustRightInd w:val="0"/>
              <w:ind w:firstLine="720"/>
              <w:jc w:val="center"/>
            </w:pPr>
          </w:p>
        </w:tc>
        <w:tc>
          <w:tcPr>
            <w:tcW w:w="992" w:type="dxa"/>
            <w:vMerge/>
            <w:vAlign w:val="center"/>
          </w:tcPr>
          <w:p w:rsidR="00CA0D82" w:rsidRPr="00D832B3" w:rsidRDefault="00CA0D82" w:rsidP="00A138E0">
            <w:pPr>
              <w:widowControl w:val="0"/>
              <w:autoSpaceDE w:val="0"/>
              <w:autoSpaceDN w:val="0"/>
              <w:adjustRightInd w:val="0"/>
              <w:ind w:firstLine="720"/>
              <w:jc w:val="center"/>
            </w:pPr>
          </w:p>
        </w:tc>
        <w:tc>
          <w:tcPr>
            <w:tcW w:w="2694" w:type="dxa"/>
            <w:gridSpan w:val="2"/>
            <w:vAlign w:val="center"/>
          </w:tcPr>
          <w:p w:rsidR="00CA0D82" w:rsidRPr="00D832B3" w:rsidRDefault="00CA0D82" w:rsidP="00A138E0">
            <w:pPr>
              <w:jc w:val="center"/>
            </w:pPr>
            <w:r w:rsidRPr="00D832B3">
              <w:t>Поставщик 1</w:t>
            </w:r>
          </w:p>
          <w:p w:rsidR="00CA0D82" w:rsidRDefault="00CA0D82" w:rsidP="00A138E0">
            <w:pPr>
              <w:jc w:val="center"/>
            </w:pPr>
            <w:proofErr w:type="gramStart"/>
            <w:r w:rsidRPr="00D832B3">
              <w:t xml:space="preserve">(Исх. № </w:t>
            </w:r>
            <w:r w:rsidR="009156BC">
              <w:t>02/5-04-8127</w:t>
            </w:r>
            <w:proofErr w:type="gramEnd"/>
          </w:p>
          <w:p w:rsidR="00CA0D82" w:rsidRPr="00D832B3" w:rsidRDefault="00CA0D82" w:rsidP="009156BC">
            <w:pPr>
              <w:jc w:val="center"/>
            </w:pPr>
            <w:r w:rsidRPr="00D832B3">
              <w:t xml:space="preserve">от </w:t>
            </w:r>
            <w:r w:rsidR="009156BC">
              <w:t>22.04.2022</w:t>
            </w:r>
            <w:r w:rsidRPr="00D832B3">
              <w:t>)</w:t>
            </w:r>
          </w:p>
        </w:tc>
        <w:tc>
          <w:tcPr>
            <w:tcW w:w="2551" w:type="dxa"/>
            <w:gridSpan w:val="2"/>
            <w:vAlign w:val="center"/>
          </w:tcPr>
          <w:p w:rsidR="00CA0D82" w:rsidRPr="00D832B3" w:rsidRDefault="00CA0D82" w:rsidP="00A138E0">
            <w:pPr>
              <w:jc w:val="center"/>
            </w:pPr>
            <w:r w:rsidRPr="00D832B3">
              <w:t>Поставщик 2</w:t>
            </w:r>
          </w:p>
          <w:p w:rsidR="00CA0D82" w:rsidRDefault="00CA0D82" w:rsidP="00A138E0">
            <w:pPr>
              <w:jc w:val="center"/>
            </w:pPr>
            <w:proofErr w:type="gramStart"/>
            <w:r w:rsidRPr="00D832B3">
              <w:t xml:space="preserve">(Исх. № </w:t>
            </w:r>
            <w:r w:rsidR="009156BC">
              <w:t>б/н</w:t>
            </w:r>
            <w:proofErr w:type="gramEnd"/>
          </w:p>
          <w:p w:rsidR="00CA0D82" w:rsidRPr="00D832B3" w:rsidRDefault="00CA0D82" w:rsidP="009156BC">
            <w:pPr>
              <w:jc w:val="center"/>
            </w:pPr>
            <w:r>
              <w:t xml:space="preserve"> </w:t>
            </w:r>
            <w:r w:rsidRPr="00D832B3">
              <w:t xml:space="preserve">от </w:t>
            </w:r>
            <w:r w:rsidR="009156BC">
              <w:t>22.04.2022</w:t>
            </w:r>
            <w:r w:rsidRPr="00D832B3">
              <w:t>)</w:t>
            </w:r>
          </w:p>
        </w:tc>
        <w:tc>
          <w:tcPr>
            <w:tcW w:w="2693" w:type="dxa"/>
            <w:gridSpan w:val="2"/>
            <w:vAlign w:val="center"/>
          </w:tcPr>
          <w:p w:rsidR="00CA0D82" w:rsidRPr="00D832B3" w:rsidRDefault="00CA0D82" w:rsidP="00A138E0">
            <w:pPr>
              <w:jc w:val="center"/>
            </w:pPr>
            <w:r w:rsidRPr="00D832B3">
              <w:t>Поставщик 3</w:t>
            </w:r>
          </w:p>
          <w:p w:rsidR="00CA0D82" w:rsidRDefault="00CA0D82" w:rsidP="00A138E0">
            <w:pPr>
              <w:widowControl w:val="0"/>
              <w:autoSpaceDE w:val="0"/>
              <w:autoSpaceDN w:val="0"/>
              <w:adjustRightInd w:val="0"/>
              <w:jc w:val="center"/>
            </w:pPr>
            <w:r w:rsidRPr="00D832B3">
              <w:t xml:space="preserve">(Исх. № </w:t>
            </w:r>
            <w:r w:rsidR="009156BC">
              <w:t>1345/22-347/</w:t>
            </w:r>
            <w:proofErr w:type="gramStart"/>
            <w:r w:rsidR="009156BC">
              <w:t>МСК</w:t>
            </w:r>
            <w:proofErr w:type="gramEnd"/>
          </w:p>
          <w:p w:rsidR="00CA0D82" w:rsidRPr="00D832B3" w:rsidRDefault="00CA0D82" w:rsidP="009156BC">
            <w:pPr>
              <w:widowControl w:val="0"/>
              <w:autoSpaceDE w:val="0"/>
              <w:autoSpaceDN w:val="0"/>
              <w:adjustRightInd w:val="0"/>
              <w:jc w:val="center"/>
            </w:pPr>
            <w:r w:rsidRPr="00D832B3">
              <w:t xml:space="preserve">от </w:t>
            </w:r>
            <w:r w:rsidR="009156BC">
              <w:t>27.04.2022</w:t>
            </w:r>
            <w:r w:rsidRPr="00D832B3">
              <w:t>)</w:t>
            </w:r>
          </w:p>
        </w:tc>
        <w:tc>
          <w:tcPr>
            <w:tcW w:w="1386" w:type="dxa"/>
            <w:vMerge/>
            <w:vAlign w:val="center"/>
          </w:tcPr>
          <w:p w:rsidR="00CA0D82" w:rsidRPr="00D832B3" w:rsidRDefault="00CA0D82" w:rsidP="00A138E0">
            <w:pPr>
              <w:widowControl w:val="0"/>
              <w:autoSpaceDE w:val="0"/>
              <w:autoSpaceDN w:val="0"/>
              <w:adjustRightInd w:val="0"/>
              <w:jc w:val="center"/>
            </w:pPr>
          </w:p>
        </w:tc>
        <w:tc>
          <w:tcPr>
            <w:tcW w:w="1650" w:type="dxa"/>
            <w:vMerge/>
          </w:tcPr>
          <w:p w:rsidR="00CA0D82" w:rsidRPr="00D832B3" w:rsidRDefault="00CA0D82" w:rsidP="00A138E0">
            <w:pPr>
              <w:widowControl w:val="0"/>
              <w:autoSpaceDE w:val="0"/>
              <w:autoSpaceDN w:val="0"/>
              <w:adjustRightInd w:val="0"/>
              <w:jc w:val="center"/>
            </w:pPr>
          </w:p>
        </w:tc>
      </w:tr>
      <w:tr w:rsidR="009156BC" w:rsidRPr="00D832B3" w:rsidTr="009156BC">
        <w:trPr>
          <w:trHeight w:val="343"/>
          <w:jc w:val="center"/>
        </w:trPr>
        <w:tc>
          <w:tcPr>
            <w:tcW w:w="540" w:type="dxa"/>
            <w:vAlign w:val="center"/>
          </w:tcPr>
          <w:p w:rsidR="009156BC" w:rsidRPr="00D832B3" w:rsidRDefault="009156BC" w:rsidP="00A138E0">
            <w:pPr>
              <w:jc w:val="center"/>
            </w:pPr>
            <w:r>
              <w:t>1</w:t>
            </w:r>
          </w:p>
        </w:tc>
        <w:tc>
          <w:tcPr>
            <w:tcW w:w="2074" w:type="dxa"/>
            <w:vAlign w:val="center"/>
          </w:tcPr>
          <w:p w:rsidR="009156BC" w:rsidRPr="009D6D10" w:rsidRDefault="009156BC" w:rsidP="00A138E0">
            <w:r w:rsidRPr="009D6D10">
              <w:t xml:space="preserve">Бензин АИ-92-К5 </w:t>
            </w:r>
          </w:p>
        </w:tc>
        <w:tc>
          <w:tcPr>
            <w:tcW w:w="709" w:type="dxa"/>
            <w:vAlign w:val="center"/>
          </w:tcPr>
          <w:p w:rsidR="009156BC" w:rsidRPr="009D6D10" w:rsidRDefault="009156BC" w:rsidP="00A138E0">
            <w:pPr>
              <w:jc w:val="center"/>
            </w:pPr>
            <w:r w:rsidRPr="009D6D10">
              <w:t>л</w:t>
            </w:r>
          </w:p>
        </w:tc>
        <w:tc>
          <w:tcPr>
            <w:tcW w:w="992" w:type="dxa"/>
            <w:vAlign w:val="center"/>
          </w:tcPr>
          <w:p w:rsidR="009156BC" w:rsidRPr="00F24E87" w:rsidRDefault="009156BC" w:rsidP="00A138E0">
            <w:pPr>
              <w:jc w:val="center"/>
            </w:pPr>
            <w:r>
              <w:t xml:space="preserve">16 </w:t>
            </w:r>
            <w:r w:rsidRPr="00F24E87">
              <w:t>000</w:t>
            </w:r>
          </w:p>
        </w:tc>
        <w:tc>
          <w:tcPr>
            <w:tcW w:w="1134" w:type="dxa"/>
            <w:vAlign w:val="center"/>
          </w:tcPr>
          <w:p w:rsidR="009156BC" w:rsidRPr="009156BC" w:rsidRDefault="009156BC" w:rsidP="009156BC">
            <w:pPr>
              <w:jc w:val="center"/>
              <w:rPr>
                <w:color w:val="000000"/>
              </w:rPr>
            </w:pPr>
            <w:r w:rsidRPr="009156BC">
              <w:rPr>
                <w:color w:val="000000"/>
              </w:rPr>
              <w:t>52,70</w:t>
            </w:r>
          </w:p>
        </w:tc>
        <w:tc>
          <w:tcPr>
            <w:tcW w:w="1560" w:type="dxa"/>
            <w:vAlign w:val="center"/>
          </w:tcPr>
          <w:p w:rsidR="009156BC" w:rsidRPr="009156BC" w:rsidRDefault="009156BC" w:rsidP="009156BC">
            <w:pPr>
              <w:jc w:val="center"/>
              <w:rPr>
                <w:color w:val="000000"/>
              </w:rPr>
            </w:pPr>
            <w:r w:rsidRPr="009156BC">
              <w:rPr>
                <w:color w:val="000000"/>
              </w:rPr>
              <w:t>843 200,00</w:t>
            </w:r>
          </w:p>
        </w:tc>
        <w:tc>
          <w:tcPr>
            <w:tcW w:w="1134" w:type="dxa"/>
            <w:vAlign w:val="center"/>
          </w:tcPr>
          <w:p w:rsidR="009156BC" w:rsidRPr="009156BC" w:rsidRDefault="009156BC" w:rsidP="009156BC">
            <w:pPr>
              <w:jc w:val="center"/>
              <w:rPr>
                <w:color w:val="000000"/>
              </w:rPr>
            </w:pPr>
            <w:r w:rsidRPr="009156BC">
              <w:rPr>
                <w:color w:val="000000"/>
              </w:rPr>
              <w:t>57,00</w:t>
            </w:r>
          </w:p>
        </w:tc>
        <w:tc>
          <w:tcPr>
            <w:tcW w:w="1417" w:type="dxa"/>
            <w:vAlign w:val="center"/>
          </w:tcPr>
          <w:p w:rsidR="009156BC" w:rsidRPr="009156BC" w:rsidRDefault="009156BC" w:rsidP="009156BC">
            <w:pPr>
              <w:jc w:val="center"/>
              <w:rPr>
                <w:color w:val="000000"/>
              </w:rPr>
            </w:pPr>
            <w:r w:rsidRPr="009156BC">
              <w:rPr>
                <w:color w:val="000000"/>
              </w:rPr>
              <w:t>912 000,00</w:t>
            </w:r>
          </w:p>
        </w:tc>
        <w:tc>
          <w:tcPr>
            <w:tcW w:w="1134" w:type="dxa"/>
            <w:vAlign w:val="center"/>
          </w:tcPr>
          <w:p w:rsidR="009156BC" w:rsidRPr="009156BC" w:rsidRDefault="009156BC" w:rsidP="009156BC">
            <w:pPr>
              <w:jc w:val="center"/>
              <w:rPr>
                <w:color w:val="000000"/>
              </w:rPr>
            </w:pPr>
            <w:r w:rsidRPr="009156BC">
              <w:rPr>
                <w:color w:val="000000"/>
              </w:rPr>
              <w:t>50,76</w:t>
            </w:r>
          </w:p>
        </w:tc>
        <w:tc>
          <w:tcPr>
            <w:tcW w:w="1559" w:type="dxa"/>
            <w:vAlign w:val="center"/>
          </w:tcPr>
          <w:p w:rsidR="009156BC" w:rsidRPr="009156BC" w:rsidRDefault="009156BC" w:rsidP="009156BC">
            <w:pPr>
              <w:jc w:val="center"/>
              <w:rPr>
                <w:color w:val="000000"/>
              </w:rPr>
            </w:pPr>
            <w:r w:rsidRPr="009156BC">
              <w:rPr>
                <w:color w:val="000000"/>
              </w:rPr>
              <w:t>812 160,00</w:t>
            </w:r>
          </w:p>
        </w:tc>
        <w:tc>
          <w:tcPr>
            <w:tcW w:w="1386" w:type="dxa"/>
            <w:vAlign w:val="center"/>
          </w:tcPr>
          <w:p w:rsidR="009156BC" w:rsidRPr="009156BC" w:rsidRDefault="009156BC" w:rsidP="009156BC">
            <w:pPr>
              <w:jc w:val="center"/>
              <w:rPr>
                <w:b/>
                <w:color w:val="000000"/>
              </w:rPr>
            </w:pPr>
            <w:r w:rsidRPr="009156BC">
              <w:rPr>
                <w:b/>
                <w:color w:val="000000"/>
              </w:rPr>
              <w:t>53,49</w:t>
            </w:r>
          </w:p>
        </w:tc>
        <w:tc>
          <w:tcPr>
            <w:tcW w:w="1650" w:type="dxa"/>
            <w:vAlign w:val="center"/>
          </w:tcPr>
          <w:p w:rsidR="009156BC" w:rsidRPr="009156BC" w:rsidRDefault="009156BC" w:rsidP="009156BC">
            <w:pPr>
              <w:jc w:val="center"/>
              <w:rPr>
                <w:b/>
                <w:color w:val="000000"/>
              </w:rPr>
            </w:pPr>
            <w:r w:rsidRPr="009156BC">
              <w:rPr>
                <w:b/>
                <w:color w:val="000000"/>
              </w:rPr>
              <w:t>855 840,00</w:t>
            </w:r>
          </w:p>
        </w:tc>
      </w:tr>
      <w:tr w:rsidR="009156BC" w:rsidRPr="00D832B3" w:rsidTr="009156BC">
        <w:trPr>
          <w:trHeight w:val="343"/>
          <w:jc w:val="center"/>
        </w:trPr>
        <w:tc>
          <w:tcPr>
            <w:tcW w:w="540" w:type="dxa"/>
            <w:vAlign w:val="center"/>
          </w:tcPr>
          <w:p w:rsidR="009156BC" w:rsidRPr="00D832B3" w:rsidRDefault="009156BC" w:rsidP="00A138E0">
            <w:pPr>
              <w:jc w:val="center"/>
            </w:pPr>
            <w:r w:rsidRPr="00D832B3">
              <w:t>2</w:t>
            </w:r>
          </w:p>
        </w:tc>
        <w:tc>
          <w:tcPr>
            <w:tcW w:w="2074" w:type="dxa"/>
            <w:vAlign w:val="center"/>
          </w:tcPr>
          <w:p w:rsidR="009156BC" w:rsidRPr="009D6D10" w:rsidRDefault="009156BC" w:rsidP="00A138E0">
            <w:r w:rsidRPr="009D6D10">
              <w:t>Дизтопливо ДТ-Е-К5</w:t>
            </w:r>
          </w:p>
        </w:tc>
        <w:tc>
          <w:tcPr>
            <w:tcW w:w="709" w:type="dxa"/>
            <w:vAlign w:val="center"/>
          </w:tcPr>
          <w:p w:rsidR="009156BC" w:rsidRPr="009D6D10" w:rsidRDefault="009156BC" w:rsidP="00A138E0">
            <w:pPr>
              <w:jc w:val="center"/>
            </w:pPr>
            <w:r w:rsidRPr="009D6D10">
              <w:t>л</w:t>
            </w:r>
          </w:p>
        </w:tc>
        <w:tc>
          <w:tcPr>
            <w:tcW w:w="992" w:type="dxa"/>
            <w:vAlign w:val="center"/>
          </w:tcPr>
          <w:p w:rsidR="009156BC" w:rsidRPr="00F24E87" w:rsidRDefault="009156BC" w:rsidP="00A138E0">
            <w:pPr>
              <w:jc w:val="center"/>
            </w:pPr>
            <w:r>
              <w:t>6</w:t>
            </w:r>
            <w:r w:rsidRPr="00F24E87">
              <w:t xml:space="preserve"> 000</w:t>
            </w:r>
          </w:p>
        </w:tc>
        <w:tc>
          <w:tcPr>
            <w:tcW w:w="1134" w:type="dxa"/>
            <w:vAlign w:val="center"/>
          </w:tcPr>
          <w:p w:rsidR="009156BC" w:rsidRPr="009156BC" w:rsidRDefault="009156BC" w:rsidP="009156BC">
            <w:pPr>
              <w:jc w:val="center"/>
              <w:rPr>
                <w:color w:val="000000"/>
              </w:rPr>
            </w:pPr>
            <w:r w:rsidRPr="009156BC">
              <w:rPr>
                <w:color w:val="000000"/>
              </w:rPr>
              <w:t>59,22</w:t>
            </w:r>
          </w:p>
        </w:tc>
        <w:tc>
          <w:tcPr>
            <w:tcW w:w="1560" w:type="dxa"/>
            <w:vAlign w:val="center"/>
          </w:tcPr>
          <w:p w:rsidR="009156BC" w:rsidRPr="009156BC" w:rsidRDefault="009156BC" w:rsidP="009156BC">
            <w:pPr>
              <w:jc w:val="center"/>
              <w:rPr>
                <w:color w:val="000000"/>
              </w:rPr>
            </w:pPr>
            <w:r w:rsidRPr="009156BC">
              <w:rPr>
                <w:color w:val="000000"/>
              </w:rPr>
              <w:t>355 320,00</w:t>
            </w:r>
          </w:p>
        </w:tc>
        <w:tc>
          <w:tcPr>
            <w:tcW w:w="1134" w:type="dxa"/>
            <w:vAlign w:val="center"/>
          </w:tcPr>
          <w:p w:rsidR="009156BC" w:rsidRPr="009156BC" w:rsidRDefault="009156BC" w:rsidP="009156BC">
            <w:pPr>
              <w:jc w:val="center"/>
              <w:rPr>
                <w:color w:val="000000"/>
              </w:rPr>
            </w:pPr>
            <w:r w:rsidRPr="009156BC">
              <w:rPr>
                <w:color w:val="000000"/>
              </w:rPr>
              <w:t>63,20</w:t>
            </w:r>
          </w:p>
        </w:tc>
        <w:tc>
          <w:tcPr>
            <w:tcW w:w="1417" w:type="dxa"/>
            <w:vAlign w:val="center"/>
          </w:tcPr>
          <w:p w:rsidR="009156BC" w:rsidRPr="009156BC" w:rsidRDefault="009156BC" w:rsidP="009156BC">
            <w:pPr>
              <w:jc w:val="center"/>
              <w:rPr>
                <w:color w:val="000000"/>
              </w:rPr>
            </w:pPr>
            <w:r w:rsidRPr="009156BC">
              <w:rPr>
                <w:color w:val="000000"/>
              </w:rPr>
              <w:t>379 200,00</w:t>
            </w:r>
          </w:p>
        </w:tc>
        <w:tc>
          <w:tcPr>
            <w:tcW w:w="1134" w:type="dxa"/>
            <w:vAlign w:val="center"/>
          </w:tcPr>
          <w:p w:rsidR="009156BC" w:rsidRPr="009156BC" w:rsidRDefault="009156BC" w:rsidP="009156BC">
            <w:pPr>
              <w:jc w:val="center"/>
              <w:rPr>
                <w:color w:val="000000"/>
              </w:rPr>
            </w:pPr>
            <w:r w:rsidRPr="009156BC">
              <w:rPr>
                <w:color w:val="000000"/>
              </w:rPr>
              <w:t>56,88</w:t>
            </w:r>
          </w:p>
        </w:tc>
        <w:tc>
          <w:tcPr>
            <w:tcW w:w="1559" w:type="dxa"/>
            <w:vAlign w:val="center"/>
          </w:tcPr>
          <w:p w:rsidR="009156BC" w:rsidRPr="009156BC" w:rsidRDefault="009156BC" w:rsidP="009156BC">
            <w:pPr>
              <w:jc w:val="center"/>
              <w:rPr>
                <w:color w:val="000000"/>
              </w:rPr>
            </w:pPr>
            <w:r w:rsidRPr="009156BC">
              <w:rPr>
                <w:color w:val="000000"/>
              </w:rPr>
              <w:t>341 280,00</w:t>
            </w:r>
          </w:p>
        </w:tc>
        <w:tc>
          <w:tcPr>
            <w:tcW w:w="1386" w:type="dxa"/>
            <w:vAlign w:val="center"/>
          </w:tcPr>
          <w:p w:rsidR="009156BC" w:rsidRPr="009156BC" w:rsidRDefault="009156BC" w:rsidP="009156BC">
            <w:pPr>
              <w:jc w:val="center"/>
              <w:rPr>
                <w:b/>
                <w:color w:val="000000"/>
              </w:rPr>
            </w:pPr>
            <w:r w:rsidRPr="009156BC">
              <w:rPr>
                <w:b/>
                <w:color w:val="000000"/>
              </w:rPr>
              <w:t>59,77</w:t>
            </w:r>
          </w:p>
        </w:tc>
        <w:tc>
          <w:tcPr>
            <w:tcW w:w="1650" w:type="dxa"/>
            <w:vAlign w:val="center"/>
          </w:tcPr>
          <w:p w:rsidR="009156BC" w:rsidRPr="009156BC" w:rsidRDefault="009156BC" w:rsidP="009156BC">
            <w:pPr>
              <w:jc w:val="center"/>
              <w:rPr>
                <w:b/>
                <w:color w:val="000000"/>
              </w:rPr>
            </w:pPr>
            <w:r w:rsidRPr="009156BC">
              <w:rPr>
                <w:b/>
                <w:color w:val="000000"/>
              </w:rPr>
              <w:t>358 620,00</w:t>
            </w:r>
          </w:p>
        </w:tc>
      </w:tr>
      <w:tr w:rsidR="009156BC" w:rsidRPr="00D832B3" w:rsidTr="009156BC">
        <w:trPr>
          <w:trHeight w:val="343"/>
          <w:jc w:val="center"/>
        </w:trPr>
        <w:tc>
          <w:tcPr>
            <w:tcW w:w="540" w:type="dxa"/>
            <w:vAlign w:val="center"/>
          </w:tcPr>
          <w:p w:rsidR="009156BC" w:rsidRPr="00D832B3" w:rsidRDefault="009156BC" w:rsidP="00A138E0">
            <w:pPr>
              <w:jc w:val="center"/>
            </w:pPr>
          </w:p>
        </w:tc>
        <w:tc>
          <w:tcPr>
            <w:tcW w:w="2074" w:type="dxa"/>
            <w:vAlign w:val="center"/>
          </w:tcPr>
          <w:p w:rsidR="009156BC" w:rsidRPr="00D832B3" w:rsidRDefault="009156BC" w:rsidP="00A138E0">
            <w:pPr>
              <w:rPr>
                <w:color w:val="000000"/>
              </w:rPr>
            </w:pPr>
          </w:p>
        </w:tc>
        <w:tc>
          <w:tcPr>
            <w:tcW w:w="709" w:type="dxa"/>
            <w:vAlign w:val="center"/>
          </w:tcPr>
          <w:p w:rsidR="009156BC" w:rsidRPr="00D832B3" w:rsidRDefault="009156BC" w:rsidP="00A138E0">
            <w:pPr>
              <w:jc w:val="center"/>
              <w:rPr>
                <w:color w:val="000000"/>
              </w:rPr>
            </w:pPr>
          </w:p>
        </w:tc>
        <w:tc>
          <w:tcPr>
            <w:tcW w:w="992" w:type="dxa"/>
            <w:vAlign w:val="center"/>
          </w:tcPr>
          <w:p w:rsidR="009156BC" w:rsidRPr="00F24E87" w:rsidRDefault="009156BC" w:rsidP="00A138E0">
            <w:pPr>
              <w:jc w:val="center"/>
            </w:pPr>
          </w:p>
        </w:tc>
        <w:tc>
          <w:tcPr>
            <w:tcW w:w="1134" w:type="dxa"/>
            <w:vAlign w:val="center"/>
          </w:tcPr>
          <w:p w:rsidR="009156BC" w:rsidRPr="009156BC" w:rsidRDefault="009156BC" w:rsidP="009156BC">
            <w:pPr>
              <w:jc w:val="center"/>
              <w:rPr>
                <w:color w:val="000000"/>
              </w:rPr>
            </w:pPr>
          </w:p>
        </w:tc>
        <w:tc>
          <w:tcPr>
            <w:tcW w:w="1560" w:type="dxa"/>
            <w:vAlign w:val="center"/>
          </w:tcPr>
          <w:p w:rsidR="009156BC" w:rsidRPr="009156BC" w:rsidRDefault="009156BC" w:rsidP="009156BC">
            <w:pPr>
              <w:jc w:val="center"/>
              <w:rPr>
                <w:color w:val="000000"/>
              </w:rPr>
            </w:pPr>
            <w:r w:rsidRPr="009156BC">
              <w:rPr>
                <w:color w:val="000000"/>
              </w:rPr>
              <w:t>1 198 520,00</w:t>
            </w:r>
          </w:p>
        </w:tc>
        <w:tc>
          <w:tcPr>
            <w:tcW w:w="1134" w:type="dxa"/>
            <w:vAlign w:val="center"/>
          </w:tcPr>
          <w:p w:rsidR="009156BC" w:rsidRPr="009156BC" w:rsidRDefault="009156BC" w:rsidP="009156BC">
            <w:pPr>
              <w:jc w:val="center"/>
              <w:rPr>
                <w:color w:val="000000"/>
              </w:rPr>
            </w:pPr>
          </w:p>
        </w:tc>
        <w:tc>
          <w:tcPr>
            <w:tcW w:w="1417" w:type="dxa"/>
            <w:vAlign w:val="center"/>
          </w:tcPr>
          <w:p w:rsidR="009156BC" w:rsidRPr="009156BC" w:rsidRDefault="009156BC" w:rsidP="009156BC">
            <w:pPr>
              <w:jc w:val="center"/>
              <w:rPr>
                <w:color w:val="000000"/>
              </w:rPr>
            </w:pPr>
            <w:r w:rsidRPr="009156BC">
              <w:rPr>
                <w:color w:val="000000"/>
              </w:rPr>
              <w:t>1 291 200,00</w:t>
            </w:r>
          </w:p>
        </w:tc>
        <w:tc>
          <w:tcPr>
            <w:tcW w:w="1134" w:type="dxa"/>
            <w:vAlign w:val="center"/>
          </w:tcPr>
          <w:p w:rsidR="009156BC" w:rsidRPr="009156BC" w:rsidRDefault="009156BC" w:rsidP="009156BC">
            <w:pPr>
              <w:jc w:val="center"/>
              <w:rPr>
                <w:color w:val="000000"/>
              </w:rPr>
            </w:pPr>
          </w:p>
        </w:tc>
        <w:tc>
          <w:tcPr>
            <w:tcW w:w="1559" w:type="dxa"/>
            <w:vAlign w:val="center"/>
          </w:tcPr>
          <w:p w:rsidR="009156BC" w:rsidRPr="009156BC" w:rsidRDefault="009156BC" w:rsidP="009156BC">
            <w:pPr>
              <w:jc w:val="center"/>
              <w:rPr>
                <w:color w:val="000000"/>
              </w:rPr>
            </w:pPr>
            <w:r w:rsidRPr="009156BC">
              <w:rPr>
                <w:color w:val="000000"/>
              </w:rPr>
              <w:t>1 153 440,00</w:t>
            </w:r>
          </w:p>
        </w:tc>
        <w:tc>
          <w:tcPr>
            <w:tcW w:w="1386" w:type="dxa"/>
            <w:vAlign w:val="center"/>
          </w:tcPr>
          <w:p w:rsidR="009156BC" w:rsidRPr="009156BC" w:rsidRDefault="009156BC" w:rsidP="009156BC">
            <w:pPr>
              <w:jc w:val="center"/>
              <w:rPr>
                <w:b/>
                <w:color w:val="000000"/>
              </w:rPr>
            </w:pPr>
          </w:p>
        </w:tc>
        <w:tc>
          <w:tcPr>
            <w:tcW w:w="1650" w:type="dxa"/>
            <w:vAlign w:val="center"/>
          </w:tcPr>
          <w:p w:rsidR="009156BC" w:rsidRPr="009156BC" w:rsidRDefault="009156BC" w:rsidP="009156BC">
            <w:pPr>
              <w:jc w:val="center"/>
              <w:rPr>
                <w:b/>
                <w:color w:val="000000"/>
              </w:rPr>
            </w:pPr>
            <w:r w:rsidRPr="009156BC">
              <w:rPr>
                <w:b/>
                <w:color w:val="000000"/>
              </w:rPr>
              <w:t>1 214 460,00</w:t>
            </w:r>
          </w:p>
        </w:tc>
      </w:tr>
    </w:tbl>
    <w:p w:rsidR="00CA0D82" w:rsidRDefault="00CA0D82" w:rsidP="00E722D6">
      <w:pPr>
        <w:rPr>
          <w:sz w:val="22"/>
          <w:szCs w:val="22"/>
        </w:rPr>
      </w:pPr>
    </w:p>
    <w:p w:rsidR="00CA0D82" w:rsidRPr="002A7A2F" w:rsidRDefault="00CA0D82" w:rsidP="00060059">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00400DA1">
        <w:rPr>
          <w:noProof/>
          <w:position w:val="-24"/>
          <w:sz w:val="22"/>
          <w:szCs w:val="22"/>
        </w:rPr>
        <w:pict>
          <v:shape id="_x0000_i1026" type="#_x0000_t75" style="width:127.65pt;height:26.2pt;visibility:visible">
            <v:imagedata r:id="rId24" o:title=""/>
          </v:shape>
        </w:pict>
      </w:r>
    </w:p>
    <w:p w:rsidR="00CA0D82" w:rsidRPr="00C83907" w:rsidRDefault="00CA0D82" w:rsidP="00060059">
      <w:pPr>
        <w:pStyle w:val="p56"/>
        <w:ind w:firstLine="708"/>
        <w:rPr>
          <w:sz w:val="22"/>
          <w:szCs w:val="22"/>
        </w:rPr>
        <w:sectPr w:rsidR="00CA0D82"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sidR="009156BC">
        <w:rPr>
          <w:b/>
          <w:sz w:val="22"/>
          <w:szCs w:val="22"/>
        </w:rPr>
        <w:t>1 214 460,00</w:t>
      </w:r>
      <w:r w:rsidR="009156BC" w:rsidRPr="003A0B4A">
        <w:rPr>
          <w:b/>
          <w:sz w:val="22"/>
          <w:szCs w:val="22"/>
        </w:rPr>
        <w:t xml:space="preserve"> </w:t>
      </w:r>
      <w:r w:rsidR="009156BC" w:rsidRPr="00F50403">
        <w:rPr>
          <w:b/>
          <w:sz w:val="22"/>
          <w:szCs w:val="22"/>
        </w:rPr>
        <w:t>рубл</w:t>
      </w:r>
      <w:r w:rsidR="009156BC">
        <w:rPr>
          <w:b/>
          <w:sz w:val="22"/>
          <w:szCs w:val="22"/>
        </w:rPr>
        <w:t>ей</w:t>
      </w:r>
      <w:r w:rsidR="009156BC" w:rsidRPr="00F50403">
        <w:rPr>
          <w:b/>
          <w:sz w:val="22"/>
          <w:szCs w:val="22"/>
        </w:rPr>
        <w:t xml:space="preserve"> </w:t>
      </w:r>
      <w:r w:rsidR="009156BC" w:rsidRPr="00152527">
        <w:rPr>
          <w:sz w:val="22"/>
          <w:szCs w:val="22"/>
        </w:rPr>
        <w:t>(</w:t>
      </w:r>
      <w:r w:rsidR="009156BC">
        <w:rPr>
          <w:sz w:val="22"/>
          <w:szCs w:val="22"/>
        </w:rPr>
        <w:t>Один миллион двести четырнадцать тысяч четыреста шестьдесят рублей 00 копеек</w:t>
      </w:r>
      <w:r w:rsidR="009156BC" w:rsidRPr="00CF3D50">
        <w:rPr>
          <w:sz w:val="22"/>
          <w:szCs w:val="22"/>
        </w:rPr>
        <w:t>).</w:t>
      </w:r>
    </w:p>
    <w:p w:rsidR="00CA0D82" w:rsidRPr="002C17BD" w:rsidRDefault="00CA0D82" w:rsidP="00DA6674">
      <w:pPr>
        <w:ind w:left="7200"/>
        <w:rPr>
          <w:sz w:val="22"/>
          <w:szCs w:val="22"/>
        </w:rPr>
      </w:pPr>
      <w:r>
        <w:rPr>
          <w:sz w:val="22"/>
          <w:szCs w:val="22"/>
        </w:rPr>
        <w:lastRenderedPageBreak/>
        <w:t>Приложение № 1</w:t>
      </w:r>
      <w:r w:rsidRPr="002C17BD">
        <w:rPr>
          <w:sz w:val="22"/>
          <w:szCs w:val="22"/>
        </w:rPr>
        <w:t xml:space="preserve"> </w:t>
      </w:r>
    </w:p>
    <w:p w:rsidR="00CA0D82" w:rsidRPr="002C17BD" w:rsidRDefault="00CA0D82" w:rsidP="00DA6674">
      <w:pPr>
        <w:ind w:left="7200"/>
        <w:rPr>
          <w:sz w:val="22"/>
          <w:szCs w:val="22"/>
        </w:rPr>
      </w:pPr>
      <w:r w:rsidRPr="002C17BD">
        <w:rPr>
          <w:sz w:val="22"/>
          <w:szCs w:val="22"/>
        </w:rPr>
        <w:t xml:space="preserve">к </w:t>
      </w:r>
      <w:r>
        <w:rPr>
          <w:sz w:val="22"/>
          <w:szCs w:val="22"/>
        </w:rPr>
        <w:t>Информационной карте</w:t>
      </w:r>
    </w:p>
    <w:p w:rsidR="00CA0D82" w:rsidRDefault="00CA0D82" w:rsidP="00DA6674">
      <w:pPr>
        <w:jc w:val="center"/>
        <w:rPr>
          <w:b/>
          <w:sz w:val="22"/>
          <w:szCs w:val="22"/>
        </w:rPr>
      </w:pPr>
    </w:p>
    <w:p w:rsidR="00CA0D82" w:rsidRDefault="00CA0D82" w:rsidP="00DA6674">
      <w:pPr>
        <w:jc w:val="center"/>
        <w:rPr>
          <w:b/>
          <w:sz w:val="22"/>
          <w:szCs w:val="22"/>
        </w:rPr>
      </w:pPr>
    </w:p>
    <w:p w:rsidR="00CA0D82" w:rsidRPr="00563913" w:rsidRDefault="00CA0D82"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CA0D82" w:rsidRPr="00563913" w:rsidRDefault="00CA0D82" w:rsidP="00DA6674">
      <w:pPr>
        <w:rPr>
          <w:sz w:val="22"/>
          <w:szCs w:val="22"/>
        </w:rPr>
      </w:pPr>
    </w:p>
    <w:p w:rsidR="00CA0D82" w:rsidRPr="00E61AFC" w:rsidRDefault="00CA0D82" w:rsidP="003C70B9">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CA0D82" w:rsidRPr="00CE74E5" w:rsidRDefault="00CA0D82" w:rsidP="003C70B9">
      <w:pPr>
        <w:widowControl w:val="0"/>
        <w:autoSpaceDE w:val="0"/>
        <w:autoSpaceDN w:val="0"/>
        <w:adjustRightInd w:val="0"/>
        <w:ind w:left="360"/>
        <w:jc w:val="center"/>
        <w:rPr>
          <w:sz w:val="22"/>
          <w:szCs w:val="22"/>
        </w:rPr>
      </w:pPr>
    </w:p>
    <w:p w:rsidR="00CA0D82" w:rsidRPr="00CE74E5" w:rsidRDefault="00CA0D82" w:rsidP="003C70B9">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CA0D82" w:rsidRPr="00CE74E5" w:rsidRDefault="00CA0D82" w:rsidP="003C70B9">
      <w:pPr>
        <w:pStyle w:val="Default"/>
        <w:rPr>
          <w:sz w:val="22"/>
          <w:szCs w:val="22"/>
        </w:rPr>
      </w:pPr>
    </w:p>
    <w:p w:rsidR="00CA0D82" w:rsidRPr="00CE74E5" w:rsidRDefault="00CA0D82" w:rsidP="003C70B9">
      <w:pPr>
        <w:pStyle w:val="Default"/>
        <w:rPr>
          <w:sz w:val="22"/>
          <w:szCs w:val="22"/>
        </w:rPr>
      </w:pPr>
    </w:p>
    <w:p w:rsidR="00CA0D82" w:rsidRPr="00CE74E5" w:rsidRDefault="00CA0D82" w:rsidP="003C70B9">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CA0D82" w:rsidRDefault="00CA0D82" w:rsidP="003C70B9">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CA0D82" w:rsidRPr="00CE74E5" w:rsidRDefault="00CA0D82" w:rsidP="003C70B9">
      <w:pPr>
        <w:widowControl w:val="0"/>
        <w:autoSpaceDE w:val="0"/>
        <w:autoSpaceDN w:val="0"/>
        <w:adjustRightInd w:val="0"/>
        <w:spacing w:line="360" w:lineRule="auto"/>
        <w:rPr>
          <w:i/>
          <w:color w:val="000000"/>
          <w:sz w:val="22"/>
          <w:szCs w:val="22"/>
        </w:rPr>
      </w:pPr>
    </w:p>
    <w:p w:rsidR="00CA0D82" w:rsidRPr="00CE74E5" w:rsidRDefault="00CA0D82" w:rsidP="003C70B9">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CA0D82" w:rsidRDefault="00CA0D82" w:rsidP="003C70B9">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CA0D82" w:rsidRDefault="00CA0D82" w:rsidP="003C70B9">
      <w:pPr>
        <w:ind w:firstLine="708"/>
        <w:jc w:val="both"/>
        <w:rPr>
          <w:sz w:val="22"/>
          <w:szCs w:val="22"/>
        </w:rPr>
      </w:pPr>
    </w:p>
    <w:p w:rsidR="00CA0D82" w:rsidRDefault="00CA0D82" w:rsidP="003C70B9">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CA0D82" w:rsidRDefault="00CA0D82" w:rsidP="003C70B9">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CA0D82" w:rsidRDefault="00CA0D82" w:rsidP="003C70B9">
      <w:pPr>
        <w:ind w:firstLine="708"/>
        <w:jc w:val="both"/>
        <w:rPr>
          <w:sz w:val="22"/>
          <w:szCs w:val="22"/>
        </w:rPr>
      </w:pPr>
    </w:p>
    <w:p w:rsidR="00CA0D82" w:rsidRDefault="00CA0D82" w:rsidP="003C70B9">
      <w:pPr>
        <w:pStyle w:val="Default"/>
        <w:jc w:val="center"/>
        <w:rPr>
          <w:b/>
          <w:sz w:val="22"/>
          <w:szCs w:val="22"/>
          <w:u w:val="single"/>
        </w:rPr>
      </w:pPr>
    </w:p>
    <w:p w:rsidR="00CA0D82" w:rsidRPr="00444804" w:rsidRDefault="00CA0D82" w:rsidP="003C70B9">
      <w:pPr>
        <w:pStyle w:val="Default"/>
        <w:jc w:val="center"/>
        <w:rPr>
          <w:b/>
          <w:sz w:val="22"/>
          <w:szCs w:val="22"/>
          <w:u w:val="single"/>
        </w:rPr>
      </w:pPr>
      <w:r w:rsidRPr="00444804">
        <w:rPr>
          <w:b/>
          <w:sz w:val="22"/>
          <w:szCs w:val="22"/>
          <w:u w:val="single"/>
        </w:rPr>
        <w:t xml:space="preserve">Предложение участника </w:t>
      </w:r>
      <w:r>
        <w:rPr>
          <w:b/>
          <w:sz w:val="22"/>
          <w:szCs w:val="22"/>
          <w:u w:val="single"/>
        </w:rPr>
        <w:t>аукциона</w:t>
      </w:r>
      <w:r w:rsidRPr="00444804">
        <w:rPr>
          <w:b/>
          <w:sz w:val="22"/>
          <w:szCs w:val="22"/>
          <w:u w:val="single"/>
        </w:rPr>
        <w:t xml:space="preserve"> в электронной форме о </w:t>
      </w:r>
      <w:r>
        <w:rPr>
          <w:b/>
          <w:sz w:val="22"/>
          <w:szCs w:val="22"/>
          <w:u w:val="single"/>
        </w:rPr>
        <w:t>предмете закупки</w:t>
      </w:r>
    </w:p>
    <w:p w:rsidR="00CA0D82" w:rsidRPr="00CE74E5" w:rsidRDefault="00CA0D82" w:rsidP="003C70B9">
      <w:pPr>
        <w:overflowPunct w:val="0"/>
        <w:autoSpaceDE w:val="0"/>
        <w:autoSpaceDN w:val="0"/>
        <w:adjustRightInd w:val="0"/>
        <w:ind w:left="3969"/>
        <w:jc w:val="right"/>
        <w:rPr>
          <w:b/>
          <w:bCs/>
          <w:sz w:val="22"/>
          <w:szCs w:val="22"/>
        </w:rPr>
      </w:pPr>
    </w:p>
    <w:p w:rsidR="00CA0D82" w:rsidRDefault="00CA0D82" w:rsidP="003C70B9">
      <w:pPr>
        <w:pStyle w:val="a5"/>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CA0D82" w:rsidRDefault="00CA0D82" w:rsidP="003C70B9">
      <w:pPr>
        <w:pStyle w:val="a5"/>
        <w:ind w:left="0" w:firstLine="283"/>
        <w:jc w:val="both"/>
        <w:rPr>
          <w:sz w:val="22"/>
          <w:szCs w:val="22"/>
        </w:rPr>
      </w:pPr>
      <w:r>
        <w:rPr>
          <w:sz w:val="22"/>
          <w:szCs w:val="22"/>
        </w:rPr>
        <w:t>на _______________________________________________________________________________________</w:t>
      </w:r>
    </w:p>
    <w:p w:rsidR="00CA0D82" w:rsidRPr="00B43183" w:rsidRDefault="00CA0D82" w:rsidP="003C70B9">
      <w:pPr>
        <w:pStyle w:val="a5"/>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CA0D82" w:rsidRDefault="00CA0D82" w:rsidP="003C70B9">
      <w:pPr>
        <w:jc w:val="both"/>
        <w:rPr>
          <w:sz w:val="22"/>
          <w:szCs w:val="22"/>
        </w:rPr>
      </w:pPr>
      <w:r w:rsidRPr="00CE74E5">
        <w:rPr>
          <w:sz w:val="22"/>
          <w:szCs w:val="22"/>
        </w:rPr>
        <w:t xml:space="preserve">организация/физическое лицо, сведения о  которой (ом) указаны во второй части заявки на участие в </w:t>
      </w:r>
      <w:r>
        <w:rPr>
          <w:sz w:val="22"/>
          <w:szCs w:val="22"/>
        </w:rPr>
        <w:t>аукционе</w:t>
      </w:r>
      <w:r w:rsidRPr="00CE74E5">
        <w:rPr>
          <w:sz w:val="22"/>
          <w:szCs w:val="22"/>
        </w:rPr>
        <w:t xml:space="preserve"> в электронной форме, направляет вам следующее предложение</w:t>
      </w:r>
      <w:r>
        <w:rPr>
          <w:sz w:val="22"/>
          <w:szCs w:val="22"/>
        </w:rPr>
        <w:t>:</w:t>
      </w:r>
    </w:p>
    <w:p w:rsidR="00CA0D82" w:rsidRDefault="00CA0D82" w:rsidP="003C70B9">
      <w:pPr>
        <w:widowControl w:val="0"/>
        <w:autoSpaceDE w:val="0"/>
        <w:autoSpaceDN w:val="0"/>
        <w:adjustRightInd w:val="0"/>
        <w:jc w:val="center"/>
        <w:rPr>
          <w:b/>
          <w:bCs/>
          <w:sz w:val="22"/>
          <w:szCs w:val="22"/>
        </w:rPr>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2162"/>
        <w:gridCol w:w="3583"/>
        <w:gridCol w:w="2038"/>
        <w:gridCol w:w="779"/>
        <w:gridCol w:w="861"/>
      </w:tblGrid>
      <w:tr w:rsidR="00CA0D82" w:rsidRPr="00F33E5F" w:rsidTr="001D0159">
        <w:trPr>
          <w:jc w:val="center"/>
        </w:trPr>
        <w:tc>
          <w:tcPr>
            <w:tcW w:w="579" w:type="dxa"/>
            <w:vAlign w:val="center"/>
          </w:tcPr>
          <w:p w:rsidR="00CA0D82" w:rsidRPr="00F33E5F" w:rsidRDefault="00CA0D82" w:rsidP="001D0159">
            <w:pPr>
              <w:jc w:val="center"/>
              <w:rPr>
                <w:b/>
                <w:color w:val="000000"/>
                <w:sz w:val="22"/>
                <w:szCs w:val="22"/>
              </w:rPr>
            </w:pPr>
            <w:r w:rsidRPr="00F33E5F">
              <w:rPr>
                <w:b/>
                <w:color w:val="000000"/>
                <w:sz w:val="22"/>
                <w:szCs w:val="22"/>
              </w:rPr>
              <w:t>№</w:t>
            </w:r>
          </w:p>
          <w:p w:rsidR="00CA0D82" w:rsidRPr="00F33E5F" w:rsidRDefault="00CA0D82" w:rsidP="001D0159">
            <w:pPr>
              <w:jc w:val="center"/>
              <w:rPr>
                <w:b/>
                <w:color w:val="000000"/>
                <w:sz w:val="22"/>
                <w:szCs w:val="22"/>
              </w:rPr>
            </w:pPr>
            <w:r w:rsidRPr="00F33E5F">
              <w:rPr>
                <w:b/>
                <w:color w:val="000000"/>
                <w:sz w:val="22"/>
                <w:szCs w:val="22"/>
              </w:rPr>
              <w:t>п/п</w:t>
            </w:r>
          </w:p>
        </w:tc>
        <w:tc>
          <w:tcPr>
            <w:tcW w:w="2162" w:type="dxa"/>
            <w:vAlign w:val="center"/>
          </w:tcPr>
          <w:p w:rsidR="00CA0D82" w:rsidRPr="00F33E5F" w:rsidRDefault="00CA0D82" w:rsidP="001D0159">
            <w:pPr>
              <w:jc w:val="center"/>
              <w:rPr>
                <w:b/>
                <w:sz w:val="22"/>
                <w:szCs w:val="22"/>
              </w:rPr>
            </w:pPr>
            <w:r w:rsidRPr="00F33E5F">
              <w:rPr>
                <w:b/>
                <w:sz w:val="22"/>
                <w:szCs w:val="22"/>
              </w:rPr>
              <w:t>Наименование</w:t>
            </w:r>
          </w:p>
        </w:tc>
        <w:tc>
          <w:tcPr>
            <w:tcW w:w="3583" w:type="dxa"/>
            <w:vAlign w:val="center"/>
          </w:tcPr>
          <w:p w:rsidR="00CA0D82" w:rsidRPr="00F33E5F" w:rsidRDefault="00CA0D82" w:rsidP="001D0159">
            <w:pPr>
              <w:jc w:val="center"/>
              <w:rPr>
                <w:b/>
                <w:sz w:val="22"/>
                <w:szCs w:val="22"/>
              </w:rPr>
            </w:pPr>
            <w:r>
              <w:rPr>
                <w:b/>
                <w:sz w:val="22"/>
                <w:szCs w:val="22"/>
              </w:rPr>
              <w:t>Т</w:t>
            </w:r>
            <w:r w:rsidRPr="00F33E5F">
              <w:rPr>
                <w:b/>
                <w:sz w:val="22"/>
                <w:szCs w:val="22"/>
              </w:rPr>
              <w:t>ехнические характеристики товара</w:t>
            </w:r>
          </w:p>
        </w:tc>
        <w:tc>
          <w:tcPr>
            <w:tcW w:w="2038" w:type="dxa"/>
            <w:vAlign w:val="center"/>
          </w:tcPr>
          <w:p w:rsidR="00CA0D82" w:rsidRPr="00F33E5F" w:rsidRDefault="00CA0D82" w:rsidP="001D0159">
            <w:pPr>
              <w:jc w:val="center"/>
              <w:rPr>
                <w:b/>
                <w:color w:val="000000"/>
                <w:sz w:val="22"/>
                <w:szCs w:val="22"/>
              </w:rPr>
            </w:pPr>
            <w:r>
              <w:rPr>
                <w:b/>
                <w:color w:val="000000"/>
                <w:sz w:val="22"/>
                <w:szCs w:val="22"/>
              </w:rPr>
              <w:t>С</w:t>
            </w:r>
            <w:r w:rsidRPr="00F33E5F">
              <w:rPr>
                <w:b/>
                <w:color w:val="000000"/>
                <w:sz w:val="22"/>
                <w:szCs w:val="22"/>
              </w:rPr>
              <w:t>трана происхождения товара</w:t>
            </w:r>
          </w:p>
        </w:tc>
        <w:tc>
          <w:tcPr>
            <w:tcW w:w="779" w:type="dxa"/>
            <w:vAlign w:val="center"/>
          </w:tcPr>
          <w:p w:rsidR="00CA0D82" w:rsidRPr="00F33E5F" w:rsidRDefault="00CA0D82" w:rsidP="001D0159">
            <w:pPr>
              <w:jc w:val="center"/>
              <w:rPr>
                <w:b/>
                <w:color w:val="000000"/>
                <w:sz w:val="22"/>
                <w:szCs w:val="22"/>
              </w:rPr>
            </w:pPr>
            <w:r w:rsidRPr="00F33E5F">
              <w:rPr>
                <w:b/>
                <w:color w:val="000000"/>
                <w:sz w:val="22"/>
                <w:szCs w:val="22"/>
              </w:rPr>
              <w:t>Ед. изм.</w:t>
            </w:r>
          </w:p>
        </w:tc>
        <w:tc>
          <w:tcPr>
            <w:tcW w:w="861" w:type="dxa"/>
            <w:vAlign w:val="center"/>
          </w:tcPr>
          <w:p w:rsidR="00CA0D82" w:rsidRPr="00F33E5F" w:rsidRDefault="00CA0D82" w:rsidP="001D0159">
            <w:pPr>
              <w:jc w:val="center"/>
              <w:rPr>
                <w:b/>
                <w:color w:val="000000"/>
                <w:sz w:val="22"/>
                <w:szCs w:val="22"/>
              </w:rPr>
            </w:pPr>
            <w:r w:rsidRPr="00F33E5F">
              <w:rPr>
                <w:b/>
                <w:color w:val="000000"/>
                <w:sz w:val="22"/>
                <w:szCs w:val="22"/>
              </w:rPr>
              <w:t>Кол-во</w:t>
            </w:r>
          </w:p>
        </w:tc>
      </w:tr>
      <w:tr w:rsidR="00CA0D82" w:rsidRPr="00F33E5F" w:rsidTr="001D0159">
        <w:trPr>
          <w:jc w:val="center"/>
        </w:trPr>
        <w:tc>
          <w:tcPr>
            <w:tcW w:w="579" w:type="dxa"/>
            <w:vAlign w:val="center"/>
          </w:tcPr>
          <w:p w:rsidR="00CA0D82" w:rsidRPr="00F33E5F" w:rsidRDefault="00CA0D82" w:rsidP="001D0159">
            <w:pPr>
              <w:jc w:val="center"/>
              <w:rPr>
                <w:sz w:val="22"/>
                <w:szCs w:val="22"/>
              </w:rPr>
            </w:pPr>
            <w:r w:rsidRPr="00F33E5F">
              <w:rPr>
                <w:sz w:val="22"/>
                <w:szCs w:val="22"/>
              </w:rPr>
              <w:t>1</w:t>
            </w:r>
          </w:p>
        </w:tc>
        <w:tc>
          <w:tcPr>
            <w:tcW w:w="2162" w:type="dxa"/>
            <w:vAlign w:val="center"/>
          </w:tcPr>
          <w:p w:rsidR="00CA0D82" w:rsidRPr="00F33E5F" w:rsidRDefault="00CA0D82" w:rsidP="001D0159">
            <w:pPr>
              <w:rPr>
                <w:sz w:val="22"/>
                <w:szCs w:val="22"/>
              </w:rPr>
            </w:pPr>
          </w:p>
        </w:tc>
        <w:tc>
          <w:tcPr>
            <w:tcW w:w="3583" w:type="dxa"/>
            <w:vAlign w:val="center"/>
          </w:tcPr>
          <w:p w:rsidR="00CA0D82" w:rsidRPr="00F33E5F" w:rsidRDefault="00CA0D82" w:rsidP="001D0159">
            <w:pPr>
              <w:rPr>
                <w:sz w:val="22"/>
                <w:szCs w:val="22"/>
              </w:rPr>
            </w:pPr>
          </w:p>
        </w:tc>
        <w:tc>
          <w:tcPr>
            <w:tcW w:w="2038" w:type="dxa"/>
            <w:vAlign w:val="center"/>
          </w:tcPr>
          <w:p w:rsidR="00CA0D82" w:rsidRPr="00F33E5F" w:rsidRDefault="00CA0D82" w:rsidP="001D0159">
            <w:pPr>
              <w:jc w:val="center"/>
              <w:rPr>
                <w:sz w:val="22"/>
                <w:szCs w:val="22"/>
              </w:rPr>
            </w:pPr>
          </w:p>
        </w:tc>
        <w:tc>
          <w:tcPr>
            <w:tcW w:w="779" w:type="dxa"/>
            <w:vAlign w:val="center"/>
          </w:tcPr>
          <w:p w:rsidR="00CA0D82" w:rsidRPr="00F33E5F" w:rsidRDefault="00CA0D82" w:rsidP="001D0159">
            <w:pPr>
              <w:jc w:val="center"/>
              <w:rPr>
                <w:sz w:val="22"/>
                <w:szCs w:val="22"/>
              </w:rPr>
            </w:pPr>
          </w:p>
        </w:tc>
        <w:tc>
          <w:tcPr>
            <w:tcW w:w="861" w:type="dxa"/>
            <w:vAlign w:val="center"/>
          </w:tcPr>
          <w:p w:rsidR="00CA0D82" w:rsidRPr="00F33E5F" w:rsidRDefault="00CA0D82" w:rsidP="001D0159">
            <w:pPr>
              <w:jc w:val="center"/>
              <w:rPr>
                <w:sz w:val="22"/>
                <w:szCs w:val="22"/>
              </w:rPr>
            </w:pPr>
          </w:p>
        </w:tc>
      </w:tr>
      <w:tr w:rsidR="00CA0D82" w:rsidRPr="00F33E5F" w:rsidTr="001D0159">
        <w:trPr>
          <w:jc w:val="center"/>
        </w:trPr>
        <w:tc>
          <w:tcPr>
            <w:tcW w:w="579" w:type="dxa"/>
            <w:vAlign w:val="center"/>
          </w:tcPr>
          <w:p w:rsidR="00CA0D82" w:rsidRPr="00F33E5F" w:rsidRDefault="00CA0D82" w:rsidP="001D0159">
            <w:pPr>
              <w:jc w:val="center"/>
              <w:rPr>
                <w:sz w:val="22"/>
                <w:szCs w:val="22"/>
              </w:rPr>
            </w:pPr>
            <w:r>
              <w:rPr>
                <w:sz w:val="22"/>
                <w:szCs w:val="22"/>
              </w:rPr>
              <w:t>…</w:t>
            </w:r>
          </w:p>
        </w:tc>
        <w:tc>
          <w:tcPr>
            <w:tcW w:w="2162" w:type="dxa"/>
            <w:vAlign w:val="center"/>
          </w:tcPr>
          <w:p w:rsidR="00CA0D82" w:rsidRPr="00F33E5F" w:rsidRDefault="00CA0D82" w:rsidP="001D0159">
            <w:pPr>
              <w:rPr>
                <w:sz w:val="22"/>
                <w:szCs w:val="22"/>
              </w:rPr>
            </w:pPr>
          </w:p>
        </w:tc>
        <w:tc>
          <w:tcPr>
            <w:tcW w:w="3583" w:type="dxa"/>
            <w:vAlign w:val="center"/>
          </w:tcPr>
          <w:p w:rsidR="00CA0D82" w:rsidRPr="00F33E5F" w:rsidRDefault="00CA0D82" w:rsidP="001D0159">
            <w:pPr>
              <w:rPr>
                <w:sz w:val="22"/>
                <w:szCs w:val="22"/>
              </w:rPr>
            </w:pPr>
          </w:p>
        </w:tc>
        <w:tc>
          <w:tcPr>
            <w:tcW w:w="2038" w:type="dxa"/>
            <w:vAlign w:val="center"/>
          </w:tcPr>
          <w:p w:rsidR="00CA0D82" w:rsidRPr="00F33E5F" w:rsidRDefault="00CA0D82" w:rsidP="001D0159">
            <w:pPr>
              <w:jc w:val="center"/>
              <w:rPr>
                <w:sz w:val="22"/>
                <w:szCs w:val="22"/>
              </w:rPr>
            </w:pPr>
          </w:p>
        </w:tc>
        <w:tc>
          <w:tcPr>
            <w:tcW w:w="779" w:type="dxa"/>
            <w:vAlign w:val="center"/>
          </w:tcPr>
          <w:p w:rsidR="00CA0D82" w:rsidRPr="00F33E5F" w:rsidRDefault="00CA0D82" w:rsidP="001D0159">
            <w:pPr>
              <w:jc w:val="center"/>
              <w:rPr>
                <w:sz w:val="22"/>
                <w:szCs w:val="22"/>
              </w:rPr>
            </w:pPr>
          </w:p>
        </w:tc>
        <w:tc>
          <w:tcPr>
            <w:tcW w:w="861" w:type="dxa"/>
            <w:vAlign w:val="center"/>
          </w:tcPr>
          <w:p w:rsidR="00CA0D82" w:rsidRPr="00F33E5F" w:rsidRDefault="00CA0D82" w:rsidP="001D0159">
            <w:pPr>
              <w:jc w:val="center"/>
              <w:rPr>
                <w:sz w:val="22"/>
                <w:szCs w:val="22"/>
              </w:rPr>
            </w:pPr>
          </w:p>
        </w:tc>
      </w:tr>
    </w:tbl>
    <w:p w:rsidR="00CA0D82" w:rsidRPr="00CE74E5" w:rsidRDefault="00CA0D82" w:rsidP="003C70B9">
      <w:pPr>
        <w:pStyle w:val="Default"/>
        <w:ind w:left="-426"/>
        <w:jc w:val="both"/>
        <w:rPr>
          <w:sz w:val="22"/>
          <w:szCs w:val="22"/>
        </w:rPr>
      </w:pPr>
    </w:p>
    <w:p w:rsidR="00CA0D82" w:rsidRPr="00815E0D" w:rsidRDefault="00CA0D82" w:rsidP="003C70B9">
      <w:pPr>
        <w:ind w:firstLine="708"/>
        <w:jc w:val="both"/>
        <w:rPr>
          <w:sz w:val="22"/>
          <w:szCs w:val="22"/>
        </w:rPr>
      </w:pPr>
      <w:r w:rsidRPr="00815E0D">
        <w:rPr>
          <w:sz w:val="22"/>
          <w:szCs w:val="22"/>
        </w:rPr>
        <w:t xml:space="preserve">Участник закупки должен привести в заявке на участие в </w:t>
      </w:r>
      <w:r>
        <w:rPr>
          <w:sz w:val="22"/>
          <w:szCs w:val="22"/>
        </w:rPr>
        <w:t>аукционе</w:t>
      </w:r>
      <w:r w:rsidRPr="00815E0D">
        <w:rPr>
          <w:sz w:val="22"/>
          <w:szCs w:val="22"/>
        </w:rPr>
        <w:t xml:space="preserve"> в электронной форме описание качественных характеристик поставляемого товара с указанием страны происхождения товара.</w:t>
      </w:r>
    </w:p>
    <w:p w:rsidR="00CA0D82" w:rsidRPr="00815E0D" w:rsidRDefault="00CA0D82" w:rsidP="003C70B9">
      <w:pPr>
        <w:ind w:firstLine="708"/>
        <w:jc w:val="both"/>
        <w:rPr>
          <w:sz w:val="22"/>
          <w:szCs w:val="22"/>
        </w:rPr>
      </w:pPr>
      <w:r w:rsidRPr="00815E0D">
        <w:rPr>
          <w:sz w:val="22"/>
          <w:szCs w:val="22"/>
        </w:rPr>
        <w:t>При наличии в предложении участника эквивалента товара необходимо привести данные о его эквивалентности</w:t>
      </w:r>
      <w:r>
        <w:rPr>
          <w:sz w:val="22"/>
          <w:szCs w:val="22"/>
        </w:rPr>
        <w:t>.</w:t>
      </w:r>
    </w:p>
    <w:p w:rsidR="00CA0D82" w:rsidRDefault="00CA0D82" w:rsidP="003C70B9">
      <w:pPr>
        <w:widowControl w:val="0"/>
        <w:autoSpaceDE w:val="0"/>
        <w:autoSpaceDN w:val="0"/>
        <w:adjustRightInd w:val="0"/>
        <w:jc w:val="center"/>
        <w:rPr>
          <w:b/>
          <w:bCs/>
          <w:sz w:val="22"/>
          <w:szCs w:val="22"/>
        </w:rPr>
      </w:pPr>
    </w:p>
    <w:p w:rsidR="00CA0D82" w:rsidRDefault="00CA0D82" w:rsidP="00E61AFC">
      <w:pPr>
        <w:pStyle w:val="Default"/>
        <w:jc w:val="center"/>
        <w:rPr>
          <w:b/>
          <w:color w:val="auto"/>
          <w:sz w:val="22"/>
          <w:szCs w:val="22"/>
        </w:rPr>
      </w:pPr>
    </w:p>
    <w:p w:rsidR="00CA0D82" w:rsidRDefault="00CA0D82" w:rsidP="00E61AFC">
      <w:pPr>
        <w:pStyle w:val="Default"/>
        <w:jc w:val="center"/>
        <w:rPr>
          <w:b/>
          <w:color w:val="auto"/>
          <w:sz w:val="22"/>
          <w:szCs w:val="22"/>
        </w:rPr>
      </w:pPr>
    </w:p>
    <w:p w:rsidR="00CA0D82" w:rsidRDefault="00CA0D82" w:rsidP="00E61AFC">
      <w:pPr>
        <w:pStyle w:val="Default"/>
        <w:jc w:val="center"/>
        <w:rPr>
          <w:b/>
          <w:color w:val="auto"/>
          <w:sz w:val="22"/>
          <w:szCs w:val="22"/>
        </w:rPr>
      </w:pPr>
    </w:p>
    <w:p w:rsidR="00CA0D82" w:rsidRDefault="00CA0D82" w:rsidP="00E61AFC">
      <w:pPr>
        <w:pStyle w:val="Default"/>
        <w:jc w:val="center"/>
        <w:rPr>
          <w:b/>
          <w:color w:val="auto"/>
          <w:sz w:val="22"/>
          <w:szCs w:val="22"/>
        </w:rPr>
      </w:pPr>
    </w:p>
    <w:p w:rsidR="00CA0D82" w:rsidRPr="00E61AFC" w:rsidRDefault="00CA0D82" w:rsidP="00E61AFC">
      <w:pPr>
        <w:pStyle w:val="Default"/>
        <w:jc w:val="center"/>
        <w:rPr>
          <w:b/>
          <w:color w:val="auto"/>
          <w:sz w:val="22"/>
          <w:szCs w:val="22"/>
        </w:rPr>
      </w:pPr>
      <w:r w:rsidRPr="00E61AFC">
        <w:rPr>
          <w:b/>
          <w:color w:val="auto"/>
          <w:sz w:val="22"/>
          <w:szCs w:val="22"/>
        </w:rPr>
        <w:t>ОБРАЗЦЫ ФОРМ для второй части заявки</w:t>
      </w:r>
    </w:p>
    <w:p w:rsidR="00CA0D82" w:rsidRPr="00CE74E5" w:rsidRDefault="00CA0D82" w:rsidP="00E85FE1">
      <w:pPr>
        <w:pStyle w:val="Default"/>
        <w:rPr>
          <w:b/>
          <w:color w:val="auto"/>
          <w:sz w:val="22"/>
          <w:szCs w:val="22"/>
          <w:u w:val="single"/>
        </w:rPr>
      </w:pPr>
    </w:p>
    <w:p w:rsidR="00CA0D82" w:rsidRPr="00CE74E5" w:rsidRDefault="00CA0D82" w:rsidP="00E85FE1">
      <w:pPr>
        <w:pStyle w:val="Default"/>
        <w:rPr>
          <w:b/>
          <w:color w:val="auto"/>
          <w:sz w:val="22"/>
          <w:szCs w:val="22"/>
          <w:u w:val="single"/>
        </w:rPr>
      </w:pPr>
    </w:p>
    <w:p w:rsidR="00CA0D82" w:rsidRPr="00CE74E5" w:rsidRDefault="00CA0D82"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CA0D82" w:rsidRPr="00CE74E5" w:rsidRDefault="00CA0D82" w:rsidP="00E85FE1">
      <w:pPr>
        <w:pStyle w:val="Default"/>
        <w:rPr>
          <w:color w:val="auto"/>
          <w:sz w:val="22"/>
          <w:szCs w:val="22"/>
        </w:rPr>
      </w:pPr>
    </w:p>
    <w:p w:rsidR="00CA0D82" w:rsidRPr="00CE74E5" w:rsidRDefault="00CA0D82" w:rsidP="00E85FE1">
      <w:pPr>
        <w:pStyle w:val="Default"/>
        <w:jc w:val="center"/>
        <w:rPr>
          <w:color w:val="auto"/>
          <w:sz w:val="22"/>
          <w:szCs w:val="22"/>
        </w:rPr>
      </w:pPr>
      <w:r w:rsidRPr="00CE74E5">
        <w:rPr>
          <w:b/>
          <w:bCs/>
          <w:color w:val="auto"/>
          <w:sz w:val="22"/>
          <w:szCs w:val="22"/>
        </w:rPr>
        <w:t>СВЕДЕНИЯ ОБ УЧАСТНИКЕ ЗАКУПКИ</w:t>
      </w:r>
    </w:p>
    <w:p w:rsidR="00CA0D82" w:rsidRPr="00CE74E5" w:rsidRDefault="00CA0D82"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14"/>
        <w:gridCol w:w="2800"/>
      </w:tblGrid>
      <w:tr w:rsidR="00CA0D82" w:rsidRPr="00CE74E5" w:rsidTr="00E61AFC">
        <w:trPr>
          <w:jc w:val="center"/>
        </w:trPr>
        <w:tc>
          <w:tcPr>
            <w:tcW w:w="828" w:type="dxa"/>
            <w:vAlign w:val="center"/>
          </w:tcPr>
          <w:p w:rsidR="00CA0D82" w:rsidRPr="00E61AFC" w:rsidRDefault="00CA0D82" w:rsidP="00E61AFC">
            <w:pPr>
              <w:pStyle w:val="Default"/>
              <w:jc w:val="center"/>
              <w:rPr>
                <w:b/>
                <w:sz w:val="22"/>
                <w:szCs w:val="22"/>
              </w:rPr>
            </w:pPr>
            <w:r w:rsidRPr="00E61AFC">
              <w:rPr>
                <w:b/>
                <w:sz w:val="22"/>
                <w:szCs w:val="22"/>
              </w:rPr>
              <w:t>№ п/п</w:t>
            </w:r>
          </w:p>
        </w:tc>
        <w:tc>
          <w:tcPr>
            <w:tcW w:w="6414" w:type="dxa"/>
            <w:vAlign w:val="center"/>
          </w:tcPr>
          <w:p w:rsidR="00CA0D82" w:rsidRPr="00E61AFC" w:rsidRDefault="00CA0D82" w:rsidP="00E61AFC">
            <w:pPr>
              <w:pStyle w:val="Default"/>
              <w:jc w:val="center"/>
              <w:rPr>
                <w:b/>
                <w:sz w:val="22"/>
                <w:szCs w:val="22"/>
              </w:rPr>
            </w:pPr>
            <w:r w:rsidRPr="00E61AFC">
              <w:rPr>
                <w:b/>
                <w:sz w:val="22"/>
                <w:szCs w:val="22"/>
              </w:rPr>
              <w:t>Наименование</w:t>
            </w:r>
          </w:p>
        </w:tc>
        <w:tc>
          <w:tcPr>
            <w:tcW w:w="2800" w:type="dxa"/>
            <w:vAlign w:val="center"/>
          </w:tcPr>
          <w:p w:rsidR="00CA0D82" w:rsidRPr="00E61AFC" w:rsidRDefault="00CA0D82"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CA0D82" w:rsidRPr="00CE74E5" w:rsidTr="00E61AFC">
        <w:trPr>
          <w:jc w:val="center"/>
        </w:trPr>
        <w:tc>
          <w:tcPr>
            <w:tcW w:w="828" w:type="dxa"/>
            <w:vAlign w:val="center"/>
          </w:tcPr>
          <w:p w:rsidR="00CA0D82" w:rsidRPr="00CE74E5" w:rsidRDefault="00CA0D82" w:rsidP="00E61AFC">
            <w:pPr>
              <w:pStyle w:val="Default"/>
              <w:jc w:val="center"/>
              <w:rPr>
                <w:sz w:val="22"/>
                <w:szCs w:val="22"/>
              </w:rPr>
            </w:pPr>
            <w:r w:rsidRPr="00CE74E5">
              <w:rPr>
                <w:sz w:val="22"/>
                <w:szCs w:val="22"/>
              </w:rPr>
              <w:t>1.</w:t>
            </w:r>
          </w:p>
        </w:tc>
        <w:tc>
          <w:tcPr>
            <w:tcW w:w="6414" w:type="dxa"/>
            <w:vAlign w:val="center"/>
          </w:tcPr>
          <w:p w:rsidR="00CA0D82" w:rsidRPr="00CE74E5" w:rsidRDefault="00CA0D82"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CA0D82" w:rsidRPr="00CE74E5" w:rsidRDefault="00CA0D82"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sz w:val="22"/>
                <w:szCs w:val="22"/>
              </w:rPr>
            </w:pPr>
            <w:r w:rsidRPr="00CE74E5">
              <w:rPr>
                <w:sz w:val="22"/>
                <w:szCs w:val="22"/>
              </w:rPr>
              <w:t>2.</w:t>
            </w:r>
          </w:p>
        </w:tc>
        <w:tc>
          <w:tcPr>
            <w:tcW w:w="9214" w:type="dxa"/>
            <w:gridSpan w:val="2"/>
            <w:vAlign w:val="center"/>
          </w:tcPr>
          <w:p w:rsidR="00CA0D82" w:rsidRPr="00CE74E5" w:rsidRDefault="00CA0D82"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CA0D82" w:rsidRPr="00CE74E5" w:rsidRDefault="00CA0D82"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Страна</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Адрес</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sz w:val="22"/>
                <w:szCs w:val="22"/>
              </w:rPr>
            </w:pPr>
            <w:r w:rsidRPr="00CE74E5">
              <w:rPr>
                <w:sz w:val="22"/>
                <w:szCs w:val="22"/>
              </w:rPr>
              <w:t>3.</w:t>
            </w:r>
          </w:p>
        </w:tc>
        <w:tc>
          <w:tcPr>
            <w:tcW w:w="6414" w:type="dxa"/>
            <w:vAlign w:val="center"/>
          </w:tcPr>
          <w:p w:rsidR="00CA0D82" w:rsidRPr="00CE74E5" w:rsidRDefault="00CA0D82" w:rsidP="00E61AFC">
            <w:pPr>
              <w:pStyle w:val="Default"/>
              <w:rPr>
                <w:sz w:val="22"/>
                <w:szCs w:val="22"/>
              </w:rPr>
            </w:pPr>
            <w:r w:rsidRPr="00CE74E5">
              <w:rPr>
                <w:b/>
                <w:bCs/>
                <w:sz w:val="22"/>
                <w:szCs w:val="22"/>
              </w:rPr>
              <w:t>Почтовый адрес</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Страна</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Адрес</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sz w:val="22"/>
                <w:szCs w:val="22"/>
              </w:rPr>
            </w:pPr>
          </w:p>
        </w:tc>
        <w:tc>
          <w:tcPr>
            <w:tcW w:w="6414" w:type="dxa"/>
            <w:vAlign w:val="center"/>
          </w:tcPr>
          <w:p w:rsidR="00CA0D82" w:rsidRPr="00CE74E5" w:rsidRDefault="00CA0D82"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sz w:val="22"/>
                <w:szCs w:val="22"/>
              </w:rPr>
            </w:pPr>
            <w:r w:rsidRPr="00CE74E5">
              <w:rPr>
                <w:sz w:val="22"/>
                <w:szCs w:val="22"/>
              </w:rPr>
              <w:t>4.</w:t>
            </w:r>
          </w:p>
        </w:tc>
        <w:tc>
          <w:tcPr>
            <w:tcW w:w="6414" w:type="dxa"/>
            <w:vAlign w:val="center"/>
          </w:tcPr>
          <w:p w:rsidR="00CA0D82" w:rsidRPr="00CE74E5" w:rsidRDefault="00CA0D82" w:rsidP="00E61AFC">
            <w:pPr>
              <w:pStyle w:val="Default"/>
              <w:rPr>
                <w:sz w:val="22"/>
                <w:szCs w:val="22"/>
              </w:rPr>
            </w:pPr>
            <w:r w:rsidRPr="00CE74E5">
              <w:rPr>
                <w:b/>
                <w:bCs/>
                <w:sz w:val="22"/>
                <w:szCs w:val="22"/>
              </w:rPr>
              <w:t>Регистрационные данные:</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Дата, место и орган регистрации</w:t>
            </w:r>
          </w:p>
          <w:p w:rsidR="00CA0D82" w:rsidRPr="00CE74E5" w:rsidRDefault="00CA0D82"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r w:rsidRPr="00CE74E5">
              <w:rPr>
                <w:color w:val="auto"/>
                <w:sz w:val="22"/>
                <w:szCs w:val="22"/>
              </w:rPr>
              <w:t>5.</w:t>
            </w:r>
          </w:p>
        </w:tc>
        <w:tc>
          <w:tcPr>
            <w:tcW w:w="6414" w:type="dxa"/>
            <w:vAlign w:val="center"/>
          </w:tcPr>
          <w:p w:rsidR="00CA0D82" w:rsidRPr="00CE74E5" w:rsidRDefault="00CA0D82" w:rsidP="00E61AFC">
            <w:pPr>
              <w:pStyle w:val="Default"/>
              <w:rPr>
                <w:b/>
                <w:sz w:val="22"/>
                <w:szCs w:val="22"/>
              </w:rPr>
            </w:pPr>
            <w:r w:rsidRPr="00CE74E5">
              <w:rPr>
                <w:b/>
                <w:sz w:val="22"/>
                <w:szCs w:val="22"/>
              </w:rPr>
              <w:t>Банковские реквизиты:</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Расчетный счет</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Корреспондентский счет</w:t>
            </w:r>
          </w:p>
        </w:tc>
        <w:tc>
          <w:tcPr>
            <w:tcW w:w="2800" w:type="dxa"/>
            <w:vAlign w:val="center"/>
          </w:tcPr>
          <w:p w:rsidR="00CA0D82" w:rsidRPr="00CE74E5" w:rsidRDefault="00CA0D82" w:rsidP="00E61AFC">
            <w:pPr>
              <w:pStyle w:val="Default"/>
              <w:jc w:val="center"/>
              <w:rPr>
                <w:color w:val="auto"/>
                <w:sz w:val="22"/>
                <w:szCs w:val="22"/>
              </w:rPr>
            </w:pPr>
          </w:p>
        </w:tc>
      </w:tr>
      <w:tr w:rsidR="00CA0D82" w:rsidRPr="00CE74E5" w:rsidTr="00E61AFC">
        <w:trPr>
          <w:jc w:val="center"/>
        </w:trPr>
        <w:tc>
          <w:tcPr>
            <w:tcW w:w="828" w:type="dxa"/>
            <w:vAlign w:val="center"/>
          </w:tcPr>
          <w:p w:rsidR="00CA0D82" w:rsidRPr="00CE74E5" w:rsidRDefault="00CA0D82" w:rsidP="00E61AFC">
            <w:pPr>
              <w:pStyle w:val="Default"/>
              <w:jc w:val="center"/>
              <w:rPr>
                <w:color w:val="auto"/>
                <w:sz w:val="22"/>
                <w:szCs w:val="22"/>
              </w:rPr>
            </w:pPr>
          </w:p>
        </w:tc>
        <w:tc>
          <w:tcPr>
            <w:tcW w:w="6414" w:type="dxa"/>
            <w:vAlign w:val="center"/>
          </w:tcPr>
          <w:p w:rsidR="00CA0D82" w:rsidRPr="00CE74E5" w:rsidRDefault="00CA0D82" w:rsidP="00E61AFC">
            <w:pPr>
              <w:pStyle w:val="Default"/>
              <w:rPr>
                <w:sz w:val="22"/>
                <w:szCs w:val="22"/>
              </w:rPr>
            </w:pPr>
            <w:r w:rsidRPr="00CE74E5">
              <w:rPr>
                <w:sz w:val="22"/>
                <w:szCs w:val="22"/>
              </w:rPr>
              <w:t>Код БИК</w:t>
            </w:r>
          </w:p>
        </w:tc>
        <w:tc>
          <w:tcPr>
            <w:tcW w:w="2800" w:type="dxa"/>
            <w:vAlign w:val="center"/>
          </w:tcPr>
          <w:p w:rsidR="00CA0D82" w:rsidRPr="00CE74E5" w:rsidRDefault="00CA0D82" w:rsidP="00E61AFC">
            <w:pPr>
              <w:pStyle w:val="Default"/>
              <w:jc w:val="center"/>
              <w:rPr>
                <w:color w:val="auto"/>
                <w:sz w:val="22"/>
                <w:szCs w:val="22"/>
              </w:rPr>
            </w:pPr>
          </w:p>
        </w:tc>
      </w:tr>
    </w:tbl>
    <w:p w:rsidR="00CA0D82" w:rsidRPr="00CE74E5" w:rsidRDefault="00CA0D82" w:rsidP="00E85FE1">
      <w:pPr>
        <w:pStyle w:val="Default"/>
        <w:rPr>
          <w:color w:val="auto"/>
          <w:sz w:val="22"/>
          <w:szCs w:val="22"/>
        </w:rPr>
      </w:pPr>
    </w:p>
    <w:p w:rsidR="00CA0D82" w:rsidRPr="00CE74E5" w:rsidRDefault="00CA0D82" w:rsidP="00E85FE1">
      <w:pPr>
        <w:pStyle w:val="Default"/>
        <w:rPr>
          <w:color w:val="auto"/>
          <w:sz w:val="22"/>
          <w:szCs w:val="22"/>
        </w:rPr>
      </w:pPr>
      <w:r w:rsidRPr="00CE74E5">
        <w:rPr>
          <w:color w:val="auto"/>
          <w:sz w:val="22"/>
          <w:szCs w:val="22"/>
        </w:rPr>
        <w:t>____________________________       __________________________</w:t>
      </w:r>
    </w:p>
    <w:p w:rsidR="00CA0D82" w:rsidRPr="00CE74E5" w:rsidRDefault="00CA0D82" w:rsidP="00E85FE1">
      <w:pPr>
        <w:pStyle w:val="Default"/>
        <w:rPr>
          <w:i/>
          <w:color w:val="auto"/>
          <w:sz w:val="22"/>
          <w:szCs w:val="22"/>
        </w:rPr>
      </w:pPr>
      <w:r w:rsidRPr="00CE74E5">
        <w:rPr>
          <w:i/>
          <w:color w:val="auto"/>
          <w:sz w:val="22"/>
          <w:szCs w:val="22"/>
        </w:rPr>
        <w:t>(подпись)  (Ф.И.О. подписавшего, должность)</w:t>
      </w:r>
    </w:p>
    <w:p w:rsidR="00CA0D82" w:rsidRPr="00CE74E5" w:rsidRDefault="00CA0D82" w:rsidP="00E85FE1">
      <w:pPr>
        <w:pStyle w:val="Default"/>
        <w:rPr>
          <w:color w:val="auto"/>
          <w:sz w:val="22"/>
          <w:szCs w:val="22"/>
        </w:rPr>
      </w:pPr>
    </w:p>
    <w:p w:rsidR="00CA0D82" w:rsidRPr="00CE74E5" w:rsidRDefault="00CA0D82" w:rsidP="00E85FE1">
      <w:pPr>
        <w:pStyle w:val="Default"/>
        <w:rPr>
          <w:color w:val="auto"/>
          <w:sz w:val="22"/>
          <w:szCs w:val="22"/>
        </w:rPr>
      </w:pPr>
    </w:p>
    <w:p w:rsidR="00CA0D82" w:rsidRPr="00CE74E5" w:rsidRDefault="00CA0D82" w:rsidP="00E85FE1">
      <w:pPr>
        <w:pStyle w:val="Default"/>
        <w:rPr>
          <w:color w:val="auto"/>
          <w:sz w:val="22"/>
          <w:szCs w:val="22"/>
        </w:rPr>
      </w:pPr>
      <w:r w:rsidRPr="00CE74E5">
        <w:rPr>
          <w:color w:val="auto"/>
          <w:sz w:val="22"/>
          <w:szCs w:val="22"/>
        </w:rPr>
        <w:t>М.П.</w:t>
      </w:r>
    </w:p>
    <w:p w:rsidR="00CA0D82" w:rsidRPr="00CE74E5" w:rsidRDefault="00CA0D82" w:rsidP="00E85FE1">
      <w:pPr>
        <w:pStyle w:val="Default"/>
        <w:rPr>
          <w:sz w:val="22"/>
          <w:szCs w:val="22"/>
        </w:rPr>
      </w:pPr>
    </w:p>
    <w:p w:rsidR="00CA0D82" w:rsidRPr="00CE74E5" w:rsidRDefault="00CA0D82" w:rsidP="00E85FE1">
      <w:pPr>
        <w:pStyle w:val="Default"/>
        <w:rPr>
          <w:sz w:val="22"/>
          <w:szCs w:val="22"/>
        </w:rPr>
      </w:pPr>
    </w:p>
    <w:p w:rsidR="00CA0D82" w:rsidRPr="00E61AFC" w:rsidRDefault="00CA0D82"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CA0D82" w:rsidRPr="00CE74E5" w:rsidRDefault="00CA0D82" w:rsidP="00E85FE1">
      <w:pPr>
        <w:ind w:left="-426" w:firstLine="540"/>
        <w:jc w:val="both"/>
        <w:rPr>
          <w:sz w:val="22"/>
          <w:szCs w:val="22"/>
        </w:rPr>
      </w:pPr>
    </w:p>
    <w:p w:rsidR="00CA0D82" w:rsidRPr="00CE74E5" w:rsidRDefault="00CA0D82"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CA0D82" w:rsidRPr="00CE74E5" w:rsidRDefault="00CA0D82"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CA0D82" w:rsidRPr="00CE74E5" w:rsidRDefault="00CA0D82" w:rsidP="00E85FE1">
      <w:pPr>
        <w:ind w:left="-426"/>
        <w:jc w:val="both"/>
        <w:rPr>
          <w:sz w:val="22"/>
          <w:szCs w:val="22"/>
        </w:rPr>
      </w:pPr>
      <w:r w:rsidRPr="00CE74E5">
        <w:rPr>
          <w:sz w:val="22"/>
          <w:szCs w:val="22"/>
        </w:rPr>
        <w:lastRenderedPageBreak/>
        <w:t>___________________________________________________________________________________________</w:t>
      </w:r>
      <w:r>
        <w:rPr>
          <w:sz w:val="22"/>
          <w:szCs w:val="22"/>
        </w:rPr>
        <w:t>_____</w:t>
      </w:r>
    </w:p>
    <w:p w:rsidR="00CA0D82" w:rsidRPr="00CE74E5" w:rsidRDefault="00CA0D82"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CA0D82" w:rsidRPr="00CE74E5" w:rsidRDefault="00CA0D82" w:rsidP="00E85FE1">
      <w:pPr>
        <w:ind w:left="-426"/>
        <w:jc w:val="both"/>
        <w:rPr>
          <w:i/>
          <w:sz w:val="22"/>
          <w:szCs w:val="22"/>
        </w:rPr>
      </w:pPr>
    </w:p>
    <w:p w:rsidR="00CA0D82" w:rsidRPr="00CE74E5" w:rsidRDefault="00CA0D82"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CA0D82" w:rsidRPr="00CE74E5" w:rsidRDefault="00CA0D82" w:rsidP="00E85FE1">
      <w:pPr>
        <w:ind w:left="-426"/>
        <w:jc w:val="both"/>
        <w:rPr>
          <w:sz w:val="22"/>
          <w:szCs w:val="22"/>
        </w:rPr>
      </w:pPr>
    </w:p>
    <w:p w:rsidR="00CA0D82" w:rsidRPr="00CE74E5" w:rsidRDefault="00CA0D82"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A0D82" w:rsidRPr="00CE74E5" w:rsidRDefault="00CA0D82"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CA0D82" w:rsidRPr="00CE74E5" w:rsidRDefault="00CA0D82"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5"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A0D82" w:rsidRPr="00CE74E5" w:rsidRDefault="00CA0D82"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A0D82" w:rsidRPr="00CE74E5" w:rsidRDefault="00CA0D82"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CA0D82" w:rsidRPr="00CE74E5" w:rsidRDefault="00CA0D82"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A0D82" w:rsidRPr="00CE74E5" w:rsidRDefault="00CA0D82" w:rsidP="00E85FE1">
      <w:pPr>
        <w:ind w:left="-426" w:firstLine="567"/>
        <w:jc w:val="both"/>
        <w:rPr>
          <w:sz w:val="22"/>
          <w:szCs w:val="22"/>
        </w:rPr>
      </w:pPr>
      <w:r w:rsidRPr="00CE74E5">
        <w:rPr>
          <w:sz w:val="22"/>
          <w:szCs w:val="22"/>
        </w:rPr>
        <w:t xml:space="preserve">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74E5">
        <w:rPr>
          <w:sz w:val="22"/>
          <w:szCs w:val="22"/>
        </w:rPr>
        <w:t>неполнородными</w:t>
      </w:r>
      <w:proofErr w:type="spellEnd"/>
      <w:r w:rsidRPr="00CE74E5">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A0D82" w:rsidRPr="00CE74E5" w:rsidRDefault="00CA0D82"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CA0D82" w:rsidRPr="00CE74E5" w:rsidRDefault="00CA0D82"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CA0D82" w:rsidRPr="00CE74E5" w:rsidRDefault="00CA0D82"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sectPr w:rsidR="00CA0D82" w:rsidRPr="00CE74E5" w:rsidSect="00831990">
      <w:pgSz w:w="11907" w:h="16840" w:code="9"/>
      <w:pgMar w:top="397" w:right="1021" w:bottom="397" w:left="709" w:header="567" w:footer="567"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DA1" w:rsidRDefault="00400DA1" w:rsidP="00B14A94">
      <w:r>
        <w:separator/>
      </w:r>
    </w:p>
  </w:endnote>
  <w:endnote w:type="continuationSeparator" w:id="0">
    <w:p w:rsidR="00400DA1" w:rsidRDefault="00400DA1"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A1" w:rsidRDefault="00400DA1" w:rsidP="00BF515E">
    <w:pPr>
      <w:pStyle w:val="a8"/>
      <w:jc w:val="center"/>
    </w:pPr>
    <w:r>
      <w:t>Аукционная документация</w:t>
    </w:r>
  </w:p>
  <w:p w:rsidR="00400DA1" w:rsidRDefault="00400DA1">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A1" w:rsidRDefault="00400DA1" w:rsidP="00E82E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00DA1" w:rsidRDefault="00400DA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A1" w:rsidRDefault="00400DA1" w:rsidP="00333CD1">
    <w:pPr>
      <w:pStyle w:val="a8"/>
      <w:framePr w:wrap="around" w:vAnchor="text" w:hAnchor="margin" w:xAlign="center" w:y="1"/>
      <w:jc w:val="center"/>
    </w:pPr>
    <w:r>
      <w:t>Аукционная документация</w:t>
    </w:r>
  </w:p>
  <w:p w:rsidR="00400DA1" w:rsidRDefault="00400DA1" w:rsidP="00E82E5E">
    <w:pPr>
      <w:pStyle w:val="a8"/>
      <w:framePr w:wrap="around" w:vAnchor="text" w:hAnchor="margin" w:xAlign="center" w:y="1"/>
      <w:rPr>
        <w:rStyle w:val="aa"/>
      </w:rPr>
    </w:pPr>
  </w:p>
  <w:p w:rsidR="00400DA1" w:rsidRDefault="00400D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DA1" w:rsidRDefault="00400DA1" w:rsidP="00B14A94">
      <w:r>
        <w:separator/>
      </w:r>
    </w:p>
  </w:footnote>
  <w:footnote w:type="continuationSeparator" w:id="0">
    <w:p w:rsidR="00400DA1" w:rsidRDefault="00400DA1" w:rsidP="00B14A94">
      <w:r>
        <w:continuationSeparator/>
      </w:r>
    </w:p>
  </w:footnote>
  <w:footnote w:id="1">
    <w:p w:rsidR="00400DA1" w:rsidRDefault="00400DA1" w:rsidP="00BF515E">
      <w:pPr>
        <w:pStyle w:val="af8"/>
      </w:pPr>
      <w:r>
        <w:rPr>
          <w:rStyle w:val="afa"/>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400DA1" w:rsidRDefault="00400DA1" w:rsidP="004D6C57">
      <w:pPr>
        <w:pStyle w:val="af8"/>
      </w:pPr>
      <w:r>
        <w:rPr>
          <w:rStyle w:val="afa"/>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A1" w:rsidRPr="002C2E78" w:rsidRDefault="00400DA1" w:rsidP="006E5336">
    <w:pPr>
      <w:pStyle w:val="ab"/>
      <w:framePr w:wrap="around" w:vAnchor="text" w:hAnchor="margin" w:xAlign="right" w:y="1"/>
      <w:rPr>
        <w:rStyle w:val="aa"/>
        <w:sz w:val="22"/>
        <w:szCs w:val="22"/>
      </w:rPr>
    </w:pPr>
    <w:r w:rsidRPr="002C2E78">
      <w:rPr>
        <w:rStyle w:val="aa"/>
        <w:sz w:val="22"/>
        <w:szCs w:val="22"/>
      </w:rPr>
      <w:fldChar w:fldCharType="begin"/>
    </w:r>
    <w:r w:rsidRPr="002C2E78">
      <w:rPr>
        <w:rStyle w:val="aa"/>
        <w:sz w:val="22"/>
        <w:szCs w:val="22"/>
      </w:rPr>
      <w:instrText xml:space="preserve">PAGE  </w:instrText>
    </w:r>
    <w:r w:rsidRPr="002C2E78">
      <w:rPr>
        <w:rStyle w:val="aa"/>
        <w:sz w:val="22"/>
        <w:szCs w:val="22"/>
      </w:rPr>
      <w:fldChar w:fldCharType="separate"/>
    </w:r>
    <w:r w:rsidR="00D476FF">
      <w:rPr>
        <w:rStyle w:val="aa"/>
        <w:noProof/>
        <w:sz w:val="22"/>
        <w:szCs w:val="22"/>
      </w:rPr>
      <w:t>2</w:t>
    </w:r>
    <w:r w:rsidRPr="002C2E78">
      <w:rPr>
        <w:rStyle w:val="aa"/>
        <w:sz w:val="22"/>
        <w:szCs w:val="22"/>
      </w:rPr>
      <w:fldChar w:fldCharType="end"/>
    </w:r>
  </w:p>
  <w:p w:rsidR="00400DA1" w:rsidRDefault="00400DA1" w:rsidP="00C1072C">
    <w:pPr>
      <w:pStyle w:val="ab"/>
      <w:ind w:right="360"/>
    </w:pPr>
  </w:p>
  <w:p w:rsidR="00400DA1" w:rsidRDefault="00400D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A1" w:rsidRDefault="00400DA1">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400DA1" w:rsidRDefault="00400DA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AA436C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48B4"/>
    <w:rsid w:val="00024A5A"/>
    <w:rsid w:val="00030A1D"/>
    <w:rsid w:val="00030BE5"/>
    <w:rsid w:val="00031921"/>
    <w:rsid w:val="00031D0E"/>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49B"/>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244F"/>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110A"/>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41E5"/>
    <w:rsid w:val="001A7E61"/>
    <w:rsid w:val="001B00D9"/>
    <w:rsid w:val="001B03D0"/>
    <w:rsid w:val="001B1F1E"/>
    <w:rsid w:val="001B678A"/>
    <w:rsid w:val="001B7847"/>
    <w:rsid w:val="001C61EC"/>
    <w:rsid w:val="001C7738"/>
    <w:rsid w:val="001D0159"/>
    <w:rsid w:val="001D116D"/>
    <w:rsid w:val="001D3945"/>
    <w:rsid w:val="001D45CD"/>
    <w:rsid w:val="001D4F20"/>
    <w:rsid w:val="001D7AAC"/>
    <w:rsid w:val="001E0276"/>
    <w:rsid w:val="001E21FB"/>
    <w:rsid w:val="001E25C0"/>
    <w:rsid w:val="001E34DE"/>
    <w:rsid w:val="001E6782"/>
    <w:rsid w:val="001E684E"/>
    <w:rsid w:val="001E6D25"/>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FDF"/>
    <w:rsid w:val="0021273F"/>
    <w:rsid w:val="00216675"/>
    <w:rsid w:val="00216A20"/>
    <w:rsid w:val="002171D8"/>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407"/>
    <w:rsid w:val="002B4545"/>
    <w:rsid w:val="002B6DFE"/>
    <w:rsid w:val="002C17BD"/>
    <w:rsid w:val="002C2B9C"/>
    <w:rsid w:val="002C2E78"/>
    <w:rsid w:val="002C48C9"/>
    <w:rsid w:val="002C61AC"/>
    <w:rsid w:val="002C6AFF"/>
    <w:rsid w:val="002C6E2D"/>
    <w:rsid w:val="002C6E89"/>
    <w:rsid w:val="002C7499"/>
    <w:rsid w:val="002D1E8A"/>
    <w:rsid w:val="002D6855"/>
    <w:rsid w:val="002D7593"/>
    <w:rsid w:val="002E203C"/>
    <w:rsid w:val="002E255B"/>
    <w:rsid w:val="002E261D"/>
    <w:rsid w:val="002E2ACE"/>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154C3"/>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C70B9"/>
    <w:rsid w:val="003D49EE"/>
    <w:rsid w:val="003D4B22"/>
    <w:rsid w:val="003D73E7"/>
    <w:rsid w:val="003E0230"/>
    <w:rsid w:val="003E1A0B"/>
    <w:rsid w:val="003E274E"/>
    <w:rsid w:val="003E2D24"/>
    <w:rsid w:val="003E2E57"/>
    <w:rsid w:val="003E3520"/>
    <w:rsid w:val="003E7B77"/>
    <w:rsid w:val="003F0719"/>
    <w:rsid w:val="003F11CB"/>
    <w:rsid w:val="003F2D78"/>
    <w:rsid w:val="003F5B63"/>
    <w:rsid w:val="003F781E"/>
    <w:rsid w:val="0040083E"/>
    <w:rsid w:val="00400DA1"/>
    <w:rsid w:val="00401065"/>
    <w:rsid w:val="0040495B"/>
    <w:rsid w:val="0040685C"/>
    <w:rsid w:val="00412A1C"/>
    <w:rsid w:val="00415F55"/>
    <w:rsid w:val="004168A7"/>
    <w:rsid w:val="00416F8E"/>
    <w:rsid w:val="00417B58"/>
    <w:rsid w:val="00422498"/>
    <w:rsid w:val="00431C14"/>
    <w:rsid w:val="0043353F"/>
    <w:rsid w:val="004360DC"/>
    <w:rsid w:val="00440167"/>
    <w:rsid w:val="0044101C"/>
    <w:rsid w:val="00441206"/>
    <w:rsid w:val="004416E4"/>
    <w:rsid w:val="00441BCE"/>
    <w:rsid w:val="00442ED9"/>
    <w:rsid w:val="00444804"/>
    <w:rsid w:val="0044603F"/>
    <w:rsid w:val="00446FCD"/>
    <w:rsid w:val="0044765C"/>
    <w:rsid w:val="00450FE3"/>
    <w:rsid w:val="004515CA"/>
    <w:rsid w:val="00453DA9"/>
    <w:rsid w:val="004579E2"/>
    <w:rsid w:val="00457F84"/>
    <w:rsid w:val="004606F4"/>
    <w:rsid w:val="00461760"/>
    <w:rsid w:val="00465517"/>
    <w:rsid w:val="004667DF"/>
    <w:rsid w:val="004677AA"/>
    <w:rsid w:val="0046786F"/>
    <w:rsid w:val="0047183C"/>
    <w:rsid w:val="00471DF0"/>
    <w:rsid w:val="00472D24"/>
    <w:rsid w:val="00473CDE"/>
    <w:rsid w:val="004740CF"/>
    <w:rsid w:val="00474ED2"/>
    <w:rsid w:val="00475688"/>
    <w:rsid w:val="00475E53"/>
    <w:rsid w:val="0047737F"/>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2117"/>
    <w:rsid w:val="004B3A08"/>
    <w:rsid w:val="004B4F1A"/>
    <w:rsid w:val="004B66C2"/>
    <w:rsid w:val="004C0514"/>
    <w:rsid w:val="004C080E"/>
    <w:rsid w:val="004C16F5"/>
    <w:rsid w:val="004C2019"/>
    <w:rsid w:val="004C4917"/>
    <w:rsid w:val="004C4A3E"/>
    <w:rsid w:val="004C5AA3"/>
    <w:rsid w:val="004C66E9"/>
    <w:rsid w:val="004C6A7C"/>
    <w:rsid w:val="004C7578"/>
    <w:rsid w:val="004D3EC0"/>
    <w:rsid w:val="004D4678"/>
    <w:rsid w:val="004D65E3"/>
    <w:rsid w:val="004D6C57"/>
    <w:rsid w:val="004E004E"/>
    <w:rsid w:val="004E00C8"/>
    <w:rsid w:val="004F1DAE"/>
    <w:rsid w:val="004F4A72"/>
    <w:rsid w:val="004F6780"/>
    <w:rsid w:val="0050047D"/>
    <w:rsid w:val="00500BC8"/>
    <w:rsid w:val="0050101E"/>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47A9F"/>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27E2"/>
    <w:rsid w:val="00586922"/>
    <w:rsid w:val="005872CF"/>
    <w:rsid w:val="0059443A"/>
    <w:rsid w:val="005956BB"/>
    <w:rsid w:val="005973D1"/>
    <w:rsid w:val="005A0A8F"/>
    <w:rsid w:val="005A1C48"/>
    <w:rsid w:val="005A22C7"/>
    <w:rsid w:val="005A2CF2"/>
    <w:rsid w:val="005A3771"/>
    <w:rsid w:val="005A3946"/>
    <w:rsid w:val="005A4328"/>
    <w:rsid w:val="005A64C9"/>
    <w:rsid w:val="005B797A"/>
    <w:rsid w:val="005C15C6"/>
    <w:rsid w:val="005C20F2"/>
    <w:rsid w:val="005C4B65"/>
    <w:rsid w:val="005C4D13"/>
    <w:rsid w:val="005C4EB5"/>
    <w:rsid w:val="005C7728"/>
    <w:rsid w:val="005D5BBA"/>
    <w:rsid w:val="005D7325"/>
    <w:rsid w:val="005D7FBA"/>
    <w:rsid w:val="005E30D6"/>
    <w:rsid w:val="005E35AA"/>
    <w:rsid w:val="005E389D"/>
    <w:rsid w:val="005F3B57"/>
    <w:rsid w:val="005F3DCF"/>
    <w:rsid w:val="00600DFE"/>
    <w:rsid w:val="0060229A"/>
    <w:rsid w:val="0060326E"/>
    <w:rsid w:val="006052B0"/>
    <w:rsid w:val="00606089"/>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351FE"/>
    <w:rsid w:val="0064125A"/>
    <w:rsid w:val="00642378"/>
    <w:rsid w:val="00642C35"/>
    <w:rsid w:val="00643C3D"/>
    <w:rsid w:val="00644F21"/>
    <w:rsid w:val="0064743C"/>
    <w:rsid w:val="00650AA3"/>
    <w:rsid w:val="00651145"/>
    <w:rsid w:val="00651D5A"/>
    <w:rsid w:val="00652FEB"/>
    <w:rsid w:val="0065328D"/>
    <w:rsid w:val="0065383C"/>
    <w:rsid w:val="00654090"/>
    <w:rsid w:val="00655975"/>
    <w:rsid w:val="00656D81"/>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4161"/>
    <w:rsid w:val="00697F71"/>
    <w:rsid w:val="006A11A9"/>
    <w:rsid w:val="006A5C30"/>
    <w:rsid w:val="006A6CF7"/>
    <w:rsid w:val="006A763E"/>
    <w:rsid w:val="006B1A94"/>
    <w:rsid w:val="006B3FA9"/>
    <w:rsid w:val="006B403E"/>
    <w:rsid w:val="006B4727"/>
    <w:rsid w:val="006B6173"/>
    <w:rsid w:val="006B6699"/>
    <w:rsid w:val="006C083F"/>
    <w:rsid w:val="006C128C"/>
    <w:rsid w:val="006C14E3"/>
    <w:rsid w:val="006C1699"/>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E4A"/>
    <w:rsid w:val="006F3329"/>
    <w:rsid w:val="006F42B3"/>
    <w:rsid w:val="006F56FC"/>
    <w:rsid w:val="006F60A7"/>
    <w:rsid w:val="006F7BD8"/>
    <w:rsid w:val="00704FED"/>
    <w:rsid w:val="00705CF7"/>
    <w:rsid w:val="00707049"/>
    <w:rsid w:val="00707E23"/>
    <w:rsid w:val="0071023E"/>
    <w:rsid w:val="007114F1"/>
    <w:rsid w:val="007118DA"/>
    <w:rsid w:val="00714853"/>
    <w:rsid w:val="0071543D"/>
    <w:rsid w:val="007228A4"/>
    <w:rsid w:val="00727921"/>
    <w:rsid w:val="00727941"/>
    <w:rsid w:val="00730089"/>
    <w:rsid w:val="007313CF"/>
    <w:rsid w:val="007316E7"/>
    <w:rsid w:val="007323F1"/>
    <w:rsid w:val="0073254A"/>
    <w:rsid w:val="00734E5E"/>
    <w:rsid w:val="00735050"/>
    <w:rsid w:val="0073580C"/>
    <w:rsid w:val="007360DC"/>
    <w:rsid w:val="00741D93"/>
    <w:rsid w:val="00742C25"/>
    <w:rsid w:val="00742F41"/>
    <w:rsid w:val="007431C3"/>
    <w:rsid w:val="00743A3E"/>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816"/>
    <w:rsid w:val="007C1A6E"/>
    <w:rsid w:val="007C2384"/>
    <w:rsid w:val="007C339A"/>
    <w:rsid w:val="007C349E"/>
    <w:rsid w:val="007C46F2"/>
    <w:rsid w:val="007C620C"/>
    <w:rsid w:val="007D0968"/>
    <w:rsid w:val="007D180A"/>
    <w:rsid w:val="007D4723"/>
    <w:rsid w:val="007E41F0"/>
    <w:rsid w:val="007E6AA3"/>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8EC"/>
    <w:rsid w:val="00837915"/>
    <w:rsid w:val="00837DD5"/>
    <w:rsid w:val="00840BCD"/>
    <w:rsid w:val="00842925"/>
    <w:rsid w:val="008429D0"/>
    <w:rsid w:val="00844172"/>
    <w:rsid w:val="00844CE5"/>
    <w:rsid w:val="00846743"/>
    <w:rsid w:val="0084774B"/>
    <w:rsid w:val="00852C9E"/>
    <w:rsid w:val="008547BD"/>
    <w:rsid w:val="00854F5D"/>
    <w:rsid w:val="00855A12"/>
    <w:rsid w:val="00856A22"/>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C6D"/>
    <w:rsid w:val="008D5C36"/>
    <w:rsid w:val="008D713A"/>
    <w:rsid w:val="008E02DF"/>
    <w:rsid w:val="008E146B"/>
    <w:rsid w:val="008E3779"/>
    <w:rsid w:val="008E56A1"/>
    <w:rsid w:val="008E6CBA"/>
    <w:rsid w:val="008E7D7C"/>
    <w:rsid w:val="008F0981"/>
    <w:rsid w:val="008F4C2F"/>
    <w:rsid w:val="00900063"/>
    <w:rsid w:val="00907A08"/>
    <w:rsid w:val="009140B5"/>
    <w:rsid w:val="009156BC"/>
    <w:rsid w:val="00916A66"/>
    <w:rsid w:val="0091762D"/>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39"/>
    <w:rsid w:val="009B4446"/>
    <w:rsid w:val="009B5E4E"/>
    <w:rsid w:val="009B78D6"/>
    <w:rsid w:val="009B791E"/>
    <w:rsid w:val="009C2753"/>
    <w:rsid w:val="009C3E72"/>
    <w:rsid w:val="009C4B75"/>
    <w:rsid w:val="009C6AC6"/>
    <w:rsid w:val="009C7ECF"/>
    <w:rsid w:val="009D08EF"/>
    <w:rsid w:val="009D0C58"/>
    <w:rsid w:val="009D402E"/>
    <w:rsid w:val="009D451D"/>
    <w:rsid w:val="009D4601"/>
    <w:rsid w:val="009D4E65"/>
    <w:rsid w:val="009D6D10"/>
    <w:rsid w:val="009E1405"/>
    <w:rsid w:val="009E2346"/>
    <w:rsid w:val="009E28B6"/>
    <w:rsid w:val="009E6582"/>
    <w:rsid w:val="009E74E6"/>
    <w:rsid w:val="009E7BF5"/>
    <w:rsid w:val="009F1049"/>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138E0"/>
    <w:rsid w:val="00A2168C"/>
    <w:rsid w:val="00A221A5"/>
    <w:rsid w:val="00A2300B"/>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97D3D"/>
    <w:rsid w:val="00AA00C5"/>
    <w:rsid w:val="00AA0D00"/>
    <w:rsid w:val="00AA1126"/>
    <w:rsid w:val="00AA1555"/>
    <w:rsid w:val="00AA2815"/>
    <w:rsid w:val="00AA37FD"/>
    <w:rsid w:val="00AA5390"/>
    <w:rsid w:val="00AA5C06"/>
    <w:rsid w:val="00AA5CC1"/>
    <w:rsid w:val="00AA5E3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5A52"/>
    <w:rsid w:val="00B06803"/>
    <w:rsid w:val="00B10D27"/>
    <w:rsid w:val="00B110C7"/>
    <w:rsid w:val="00B127DA"/>
    <w:rsid w:val="00B13632"/>
    <w:rsid w:val="00B14A94"/>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4C94"/>
    <w:rsid w:val="00B45508"/>
    <w:rsid w:val="00B45675"/>
    <w:rsid w:val="00B4645C"/>
    <w:rsid w:val="00B476B3"/>
    <w:rsid w:val="00B47806"/>
    <w:rsid w:val="00B47A10"/>
    <w:rsid w:val="00B51306"/>
    <w:rsid w:val="00B51FEC"/>
    <w:rsid w:val="00B55B10"/>
    <w:rsid w:val="00B63607"/>
    <w:rsid w:val="00B6531B"/>
    <w:rsid w:val="00B65F3C"/>
    <w:rsid w:val="00B74C6C"/>
    <w:rsid w:val="00B772EF"/>
    <w:rsid w:val="00B8084F"/>
    <w:rsid w:val="00B82AFE"/>
    <w:rsid w:val="00B85BB9"/>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7D06"/>
    <w:rsid w:val="00BE1715"/>
    <w:rsid w:val="00BE35A0"/>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4B"/>
    <w:rsid w:val="00C10F6B"/>
    <w:rsid w:val="00C11351"/>
    <w:rsid w:val="00C126C1"/>
    <w:rsid w:val="00C127CE"/>
    <w:rsid w:val="00C1300D"/>
    <w:rsid w:val="00C14698"/>
    <w:rsid w:val="00C14979"/>
    <w:rsid w:val="00C1669D"/>
    <w:rsid w:val="00C166FF"/>
    <w:rsid w:val="00C21560"/>
    <w:rsid w:val="00C21F40"/>
    <w:rsid w:val="00C234A7"/>
    <w:rsid w:val="00C23C0F"/>
    <w:rsid w:val="00C26346"/>
    <w:rsid w:val="00C263AC"/>
    <w:rsid w:val="00C27919"/>
    <w:rsid w:val="00C32834"/>
    <w:rsid w:val="00C331FD"/>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697D"/>
    <w:rsid w:val="00C97D19"/>
    <w:rsid w:val="00CA0D82"/>
    <w:rsid w:val="00CA3825"/>
    <w:rsid w:val="00CA4D57"/>
    <w:rsid w:val="00CA51FD"/>
    <w:rsid w:val="00CA7415"/>
    <w:rsid w:val="00CB0636"/>
    <w:rsid w:val="00CB715F"/>
    <w:rsid w:val="00CB78DF"/>
    <w:rsid w:val="00CC15FB"/>
    <w:rsid w:val="00CC3B3C"/>
    <w:rsid w:val="00CC44E2"/>
    <w:rsid w:val="00CC4791"/>
    <w:rsid w:val="00CC6A8C"/>
    <w:rsid w:val="00CC758E"/>
    <w:rsid w:val="00CD1E6D"/>
    <w:rsid w:val="00CD2A16"/>
    <w:rsid w:val="00CD3FAA"/>
    <w:rsid w:val="00CD4C49"/>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41F84"/>
    <w:rsid w:val="00D42C28"/>
    <w:rsid w:val="00D476FF"/>
    <w:rsid w:val="00D47D2A"/>
    <w:rsid w:val="00D52492"/>
    <w:rsid w:val="00D55870"/>
    <w:rsid w:val="00D560CA"/>
    <w:rsid w:val="00D567BA"/>
    <w:rsid w:val="00D56982"/>
    <w:rsid w:val="00D57FD2"/>
    <w:rsid w:val="00D61C1B"/>
    <w:rsid w:val="00D667BF"/>
    <w:rsid w:val="00D66FFC"/>
    <w:rsid w:val="00D67BEB"/>
    <w:rsid w:val="00D707DF"/>
    <w:rsid w:val="00D70C6D"/>
    <w:rsid w:val="00D778AB"/>
    <w:rsid w:val="00D806EC"/>
    <w:rsid w:val="00D8161F"/>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4EBF"/>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6DF4"/>
    <w:rsid w:val="00E17ADE"/>
    <w:rsid w:val="00E205AA"/>
    <w:rsid w:val="00E2098A"/>
    <w:rsid w:val="00E20D0D"/>
    <w:rsid w:val="00E21F71"/>
    <w:rsid w:val="00E2210A"/>
    <w:rsid w:val="00E22DDC"/>
    <w:rsid w:val="00E313FE"/>
    <w:rsid w:val="00E316B1"/>
    <w:rsid w:val="00E31E72"/>
    <w:rsid w:val="00E33DF1"/>
    <w:rsid w:val="00E35071"/>
    <w:rsid w:val="00E37BE7"/>
    <w:rsid w:val="00E37EF4"/>
    <w:rsid w:val="00E420C9"/>
    <w:rsid w:val="00E42D05"/>
    <w:rsid w:val="00E42F7C"/>
    <w:rsid w:val="00E444E0"/>
    <w:rsid w:val="00E4472E"/>
    <w:rsid w:val="00E449D9"/>
    <w:rsid w:val="00E47929"/>
    <w:rsid w:val="00E57F94"/>
    <w:rsid w:val="00E604FF"/>
    <w:rsid w:val="00E60E0F"/>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A6637"/>
    <w:rsid w:val="00EA79F0"/>
    <w:rsid w:val="00EB08FD"/>
    <w:rsid w:val="00EB1E8E"/>
    <w:rsid w:val="00EB3445"/>
    <w:rsid w:val="00EB429A"/>
    <w:rsid w:val="00EB5D66"/>
    <w:rsid w:val="00EB6863"/>
    <w:rsid w:val="00EC101D"/>
    <w:rsid w:val="00EC2765"/>
    <w:rsid w:val="00EC5EA0"/>
    <w:rsid w:val="00EC7E83"/>
    <w:rsid w:val="00ED0005"/>
    <w:rsid w:val="00ED0804"/>
    <w:rsid w:val="00ED44D1"/>
    <w:rsid w:val="00ED7526"/>
    <w:rsid w:val="00ED7D31"/>
    <w:rsid w:val="00EE1D7F"/>
    <w:rsid w:val="00EE1E3A"/>
    <w:rsid w:val="00EE1EA7"/>
    <w:rsid w:val="00EE4878"/>
    <w:rsid w:val="00EE5E7C"/>
    <w:rsid w:val="00EE6BC6"/>
    <w:rsid w:val="00EE724A"/>
    <w:rsid w:val="00EE78F1"/>
    <w:rsid w:val="00EE7953"/>
    <w:rsid w:val="00EE7A86"/>
    <w:rsid w:val="00EF166C"/>
    <w:rsid w:val="00EF2766"/>
    <w:rsid w:val="00EF30CD"/>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4E87"/>
    <w:rsid w:val="00F257A1"/>
    <w:rsid w:val="00F259DE"/>
    <w:rsid w:val="00F25B7D"/>
    <w:rsid w:val="00F26747"/>
    <w:rsid w:val="00F32F0D"/>
    <w:rsid w:val="00F32F3C"/>
    <w:rsid w:val="00F32FDE"/>
    <w:rsid w:val="00F33E5F"/>
    <w:rsid w:val="00F33EE5"/>
    <w:rsid w:val="00F360D7"/>
    <w:rsid w:val="00F375E3"/>
    <w:rsid w:val="00F37D95"/>
    <w:rsid w:val="00F40F61"/>
    <w:rsid w:val="00F42C7F"/>
    <w:rsid w:val="00F441B3"/>
    <w:rsid w:val="00F445F8"/>
    <w:rsid w:val="00F44B22"/>
    <w:rsid w:val="00F44B42"/>
    <w:rsid w:val="00F4580C"/>
    <w:rsid w:val="00F463C6"/>
    <w:rsid w:val="00F46954"/>
    <w:rsid w:val="00F50403"/>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2C38"/>
    <w:rsid w:val="00FE32BF"/>
    <w:rsid w:val="00FE65E5"/>
    <w:rsid w:val="00FF03C0"/>
    <w:rsid w:val="00FF06ED"/>
    <w:rsid w:val="00FF1C6C"/>
    <w:rsid w:val="00FF574A"/>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a"/>
    <w:link w:val="a4"/>
    <w:uiPriority w:val="99"/>
    <w:rsid w:val="00654090"/>
  </w:style>
  <w:style w:type="character" w:customStyle="1" w:styleId="a4">
    <w:name w:val="Основной текст Знак"/>
    <w:aliases w:val="Основной текст Знак Знак Знак Знак2,Основной текст Знак Знак Знак Знак Знак Знак1,Основной текст Знак Знак Знак Знак Знак Знак Знак Знак Знак2,Основной текст Знак Знак Знак Знак Знак Знак Знак Знак Знак Знак1"/>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footnote text"/>
    <w:basedOn w:val="a"/>
    <w:link w:val="af9"/>
    <w:uiPriority w:val="99"/>
    <w:semiHidden/>
    <w:locked/>
    <w:rsid w:val="00E164DA"/>
    <w:pPr>
      <w:spacing w:after="60"/>
      <w:jc w:val="both"/>
    </w:pPr>
    <w:rPr>
      <w:rFonts w:ascii="Calibri" w:eastAsia="Calibri" w:hAnsi="Calibri"/>
    </w:rPr>
  </w:style>
  <w:style w:type="character" w:customStyle="1" w:styleId="FootnoteTextChar">
    <w:name w:val="Footnote Text Char"/>
    <w:basedOn w:val="a0"/>
    <w:uiPriority w:val="99"/>
    <w:semiHidden/>
    <w:locked/>
    <w:rsid w:val="006C48F7"/>
    <w:rPr>
      <w:rFonts w:ascii="Times New Roman" w:hAnsi="Times New Roman" w:cs="Times New Roman"/>
      <w:sz w:val="20"/>
      <w:szCs w:val="20"/>
    </w:rPr>
  </w:style>
  <w:style w:type="character" w:customStyle="1" w:styleId="af9">
    <w:name w:val="Текст сноски Знак"/>
    <w:link w:val="af8"/>
    <w:uiPriority w:val="99"/>
    <w:semiHidden/>
    <w:locked/>
    <w:rsid w:val="00E164DA"/>
    <w:rPr>
      <w:lang w:val="ru-RU" w:eastAsia="ru-RU"/>
    </w:rPr>
  </w:style>
  <w:style w:type="paragraph" w:customStyle="1" w:styleId="27">
    <w:name w:val="Стиль2"/>
    <w:basedOn w:val="26"/>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36">
    <w:name w:val="toc 3"/>
    <w:basedOn w:val="a"/>
    <w:next w:val="a"/>
    <w:autoRedefine/>
    <w:uiPriority w:val="99"/>
    <w:semiHidden/>
    <w:locked/>
    <w:rsid w:val="00842925"/>
    <w:pPr>
      <w:tabs>
        <w:tab w:val="right" w:leader="dot" w:pos="9630"/>
      </w:tabs>
      <w:spacing w:line="360" w:lineRule="auto"/>
      <w:ind w:left="238"/>
    </w:pPr>
    <w:rPr>
      <w:rFonts w:eastAsia="Calibri"/>
      <w:noProof/>
      <w:color w:val="000000" w:themeColor="text1"/>
    </w:rPr>
  </w:style>
  <w:style w:type="paragraph" w:styleId="28">
    <w:name w:val="toc 2"/>
    <w:basedOn w:val="a"/>
    <w:next w:val="a"/>
    <w:autoRedefine/>
    <w:uiPriority w:val="99"/>
    <w:semiHidden/>
    <w:locked/>
    <w:rsid w:val="00600DFE"/>
    <w:pPr>
      <w:spacing w:before="240"/>
    </w:pPr>
    <w:rPr>
      <w:rFonts w:eastAsia="Calibri"/>
      <w:b/>
      <w:bCs/>
    </w:rPr>
  </w:style>
  <w:style w:type="paragraph" w:styleId="13">
    <w:name w:val="toc 1"/>
    <w:basedOn w:val="a"/>
    <w:next w:val="a"/>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4">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a"/>
    <w:uiPriority w:val="99"/>
    <w:rsid w:val="00187491"/>
    <w:pPr>
      <w:spacing w:before="100" w:beforeAutospacing="1" w:after="100" w:afterAutospacing="1"/>
    </w:pPr>
    <w:rPr>
      <w:rFonts w:eastAsia="Calibri"/>
      <w:sz w:val="24"/>
      <w:szCs w:val="24"/>
    </w:rPr>
  </w:style>
  <w:style w:type="character" w:styleId="afa">
    <w:name w:val="footnote reference"/>
    <w:basedOn w:val="a0"/>
    <w:uiPriority w:val="99"/>
    <w:locked/>
    <w:rsid w:val="00BF515E"/>
    <w:rPr>
      <w:rFonts w:cs="Times New Roman"/>
      <w:sz w:val="22"/>
      <w:vertAlign w:val="superscript"/>
    </w:rPr>
  </w:style>
  <w:style w:type="paragraph" w:styleId="afb">
    <w:name w:val="Document Map"/>
    <w:basedOn w:val="a"/>
    <w:link w:val="afc"/>
    <w:uiPriority w:val="99"/>
    <w:semiHidden/>
    <w:locked/>
    <w:rsid w:val="00E85FE1"/>
    <w:pPr>
      <w:shd w:val="clear" w:color="auto" w:fill="000080"/>
    </w:pPr>
    <w:rPr>
      <w:rFonts w:ascii="Tahoma" w:hAnsi="Tahoma" w:cs="Tahoma"/>
    </w:rPr>
  </w:style>
  <w:style w:type="character" w:customStyle="1" w:styleId="afc">
    <w:name w:val="Схема документа Знак"/>
    <w:basedOn w:val="a0"/>
    <w:link w:val="afb"/>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a"/>
    <w:uiPriority w:val="99"/>
    <w:rsid w:val="00E85FE1"/>
    <w:pPr>
      <w:overflowPunct w:val="0"/>
      <w:autoSpaceDE w:val="0"/>
      <w:autoSpaceDN w:val="0"/>
      <w:adjustRightInd w:val="0"/>
      <w:ind w:firstLine="567"/>
      <w:jc w:val="both"/>
    </w:pPr>
    <w:rPr>
      <w:rFonts w:eastAsia="Calibri"/>
      <w:bCs/>
      <w:sz w:val="24"/>
      <w:szCs w:val="22"/>
    </w:rPr>
  </w:style>
  <w:style w:type="paragraph" w:customStyle="1" w:styleId="afd">
    <w:name w:val="?????????? ???????"/>
    <w:basedOn w:val="a"/>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1">
    <w:name w:val="Знак Знак5"/>
    <w:uiPriority w:val="99"/>
    <w:semiHidden/>
    <w:rsid w:val="00471DF0"/>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6690">
      <w:bodyDiv w:val="1"/>
      <w:marLeft w:val="0"/>
      <w:marRight w:val="0"/>
      <w:marTop w:val="0"/>
      <w:marBottom w:val="0"/>
      <w:divBdr>
        <w:top w:val="none" w:sz="0" w:space="0" w:color="auto"/>
        <w:left w:val="none" w:sz="0" w:space="0" w:color="auto"/>
        <w:bottom w:val="none" w:sz="0" w:space="0" w:color="auto"/>
        <w:right w:val="none" w:sz="0" w:space="0" w:color="auto"/>
      </w:divBdr>
    </w:div>
    <w:div w:id="407268140">
      <w:bodyDiv w:val="1"/>
      <w:marLeft w:val="0"/>
      <w:marRight w:val="0"/>
      <w:marTop w:val="0"/>
      <w:marBottom w:val="0"/>
      <w:divBdr>
        <w:top w:val="none" w:sz="0" w:space="0" w:color="auto"/>
        <w:left w:val="none" w:sz="0" w:space="0" w:color="auto"/>
        <w:bottom w:val="none" w:sz="0" w:space="0" w:color="auto"/>
        <w:right w:val="none" w:sz="0" w:space="0" w:color="auto"/>
      </w:divBdr>
    </w:div>
    <w:div w:id="482048456">
      <w:bodyDiv w:val="1"/>
      <w:marLeft w:val="0"/>
      <w:marRight w:val="0"/>
      <w:marTop w:val="0"/>
      <w:marBottom w:val="0"/>
      <w:divBdr>
        <w:top w:val="none" w:sz="0" w:space="0" w:color="auto"/>
        <w:left w:val="none" w:sz="0" w:space="0" w:color="auto"/>
        <w:bottom w:val="none" w:sz="0" w:space="0" w:color="auto"/>
        <w:right w:val="none" w:sz="0" w:space="0" w:color="auto"/>
      </w:divBdr>
    </w:div>
    <w:div w:id="819031486">
      <w:bodyDiv w:val="1"/>
      <w:marLeft w:val="0"/>
      <w:marRight w:val="0"/>
      <w:marTop w:val="0"/>
      <w:marBottom w:val="0"/>
      <w:divBdr>
        <w:top w:val="none" w:sz="0" w:space="0" w:color="auto"/>
        <w:left w:val="none" w:sz="0" w:space="0" w:color="auto"/>
        <w:bottom w:val="none" w:sz="0" w:space="0" w:color="auto"/>
        <w:right w:val="none" w:sz="0" w:space="0" w:color="auto"/>
      </w:divBdr>
    </w:div>
    <w:div w:id="850951550">
      <w:bodyDiv w:val="1"/>
      <w:marLeft w:val="0"/>
      <w:marRight w:val="0"/>
      <w:marTop w:val="0"/>
      <w:marBottom w:val="0"/>
      <w:divBdr>
        <w:top w:val="none" w:sz="0" w:space="0" w:color="auto"/>
        <w:left w:val="none" w:sz="0" w:space="0" w:color="auto"/>
        <w:bottom w:val="none" w:sz="0" w:space="0" w:color="auto"/>
        <w:right w:val="none" w:sz="0" w:space="0" w:color="auto"/>
      </w:divBdr>
    </w:div>
    <w:div w:id="863596596">
      <w:bodyDiv w:val="1"/>
      <w:marLeft w:val="0"/>
      <w:marRight w:val="0"/>
      <w:marTop w:val="0"/>
      <w:marBottom w:val="0"/>
      <w:divBdr>
        <w:top w:val="none" w:sz="0" w:space="0" w:color="auto"/>
        <w:left w:val="none" w:sz="0" w:space="0" w:color="auto"/>
        <w:bottom w:val="none" w:sz="0" w:space="0" w:color="auto"/>
        <w:right w:val="none" w:sz="0" w:space="0" w:color="auto"/>
      </w:divBdr>
    </w:div>
    <w:div w:id="946546574">
      <w:bodyDiv w:val="1"/>
      <w:marLeft w:val="0"/>
      <w:marRight w:val="0"/>
      <w:marTop w:val="0"/>
      <w:marBottom w:val="0"/>
      <w:divBdr>
        <w:top w:val="none" w:sz="0" w:space="0" w:color="auto"/>
        <w:left w:val="none" w:sz="0" w:space="0" w:color="auto"/>
        <w:bottom w:val="none" w:sz="0" w:space="0" w:color="auto"/>
        <w:right w:val="none" w:sz="0" w:space="0" w:color="auto"/>
      </w:divBdr>
    </w:div>
    <w:div w:id="993335175">
      <w:bodyDiv w:val="1"/>
      <w:marLeft w:val="0"/>
      <w:marRight w:val="0"/>
      <w:marTop w:val="0"/>
      <w:marBottom w:val="0"/>
      <w:divBdr>
        <w:top w:val="none" w:sz="0" w:space="0" w:color="auto"/>
        <w:left w:val="none" w:sz="0" w:space="0" w:color="auto"/>
        <w:bottom w:val="none" w:sz="0" w:space="0" w:color="auto"/>
        <w:right w:val="none" w:sz="0" w:space="0" w:color="auto"/>
      </w:divBdr>
    </w:div>
    <w:div w:id="1192038632">
      <w:marLeft w:val="0"/>
      <w:marRight w:val="0"/>
      <w:marTop w:val="0"/>
      <w:marBottom w:val="0"/>
      <w:divBdr>
        <w:top w:val="none" w:sz="0" w:space="0" w:color="auto"/>
        <w:left w:val="none" w:sz="0" w:space="0" w:color="auto"/>
        <w:bottom w:val="none" w:sz="0" w:space="0" w:color="auto"/>
        <w:right w:val="none" w:sz="0" w:space="0" w:color="auto"/>
      </w:divBdr>
    </w:div>
    <w:div w:id="1192038633">
      <w:marLeft w:val="0"/>
      <w:marRight w:val="0"/>
      <w:marTop w:val="0"/>
      <w:marBottom w:val="0"/>
      <w:divBdr>
        <w:top w:val="none" w:sz="0" w:space="0" w:color="auto"/>
        <w:left w:val="none" w:sz="0" w:space="0" w:color="auto"/>
        <w:bottom w:val="none" w:sz="0" w:space="0" w:color="auto"/>
        <w:right w:val="none" w:sz="0" w:space="0" w:color="auto"/>
      </w:divBdr>
    </w:div>
    <w:div w:id="1192038634">
      <w:marLeft w:val="0"/>
      <w:marRight w:val="0"/>
      <w:marTop w:val="0"/>
      <w:marBottom w:val="0"/>
      <w:divBdr>
        <w:top w:val="none" w:sz="0" w:space="0" w:color="auto"/>
        <w:left w:val="none" w:sz="0" w:space="0" w:color="auto"/>
        <w:bottom w:val="none" w:sz="0" w:space="0" w:color="auto"/>
        <w:right w:val="none" w:sz="0" w:space="0" w:color="auto"/>
      </w:divBdr>
    </w:div>
    <w:div w:id="1192038635">
      <w:marLeft w:val="0"/>
      <w:marRight w:val="0"/>
      <w:marTop w:val="0"/>
      <w:marBottom w:val="0"/>
      <w:divBdr>
        <w:top w:val="none" w:sz="0" w:space="0" w:color="auto"/>
        <w:left w:val="none" w:sz="0" w:space="0" w:color="auto"/>
        <w:bottom w:val="none" w:sz="0" w:space="0" w:color="auto"/>
        <w:right w:val="none" w:sz="0" w:space="0" w:color="auto"/>
      </w:divBdr>
    </w:div>
    <w:div w:id="1192038636">
      <w:marLeft w:val="0"/>
      <w:marRight w:val="0"/>
      <w:marTop w:val="0"/>
      <w:marBottom w:val="0"/>
      <w:divBdr>
        <w:top w:val="none" w:sz="0" w:space="0" w:color="auto"/>
        <w:left w:val="none" w:sz="0" w:space="0" w:color="auto"/>
        <w:bottom w:val="none" w:sz="0" w:space="0" w:color="auto"/>
        <w:right w:val="none" w:sz="0" w:space="0" w:color="auto"/>
      </w:divBdr>
    </w:div>
    <w:div w:id="1192038637">
      <w:marLeft w:val="0"/>
      <w:marRight w:val="0"/>
      <w:marTop w:val="0"/>
      <w:marBottom w:val="0"/>
      <w:divBdr>
        <w:top w:val="none" w:sz="0" w:space="0" w:color="auto"/>
        <w:left w:val="none" w:sz="0" w:space="0" w:color="auto"/>
        <w:bottom w:val="none" w:sz="0" w:space="0" w:color="auto"/>
        <w:right w:val="none" w:sz="0" w:space="0" w:color="auto"/>
      </w:divBdr>
    </w:div>
    <w:div w:id="1192038638">
      <w:marLeft w:val="0"/>
      <w:marRight w:val="0"/>
      <w:marTop w:val="0"/>
      <w:marBottom w:val="0"/>
      <w:divBdr>
        <w:top w:val="none" w:sz="0" w:space="0" w:color="auto"/>
        <w:left w:val="none" w:sz="0" w:space="0" w:color="auto"/>
        <w:bottom w:val="none" w:sz="0" w:space="0" w:color="auto"/>
        <w:right w:val="none" w:sz="0" w:space="0" w:color="auto"/>
      </w:divBdr>
    </w:div>
    <w:div w:id="1192038639">
      <w:marLeft w:val="0"/>
      <w:marRight w:val="0"/>
      <w:marTop w:val="0"/>
      <w:marBottom w:val="0"/>
      <w:divBdr>
        <w:top w:val="none" w:sz="0" w:space="0" w:color="auto"/>
        <w:left w:val="none" w:sz="0" w:space="0" w:color="auto"/>
        <w:bottom w:val="none" w:sz="0" w:space="0" w:color="auto"/>
        <w:right w:val="none" w:sz="0" w:space="0" w:color="auto"/>
      </w:divBdr>
    </w:div>
    <w:div w:id="1192038640">
      <w:marLeft w:val="0"/>
      <w:marRight w:val="0"/>
      <w:marTop w:val="0"/>
      <w:marBottom w:val="0"/>
      <w:divBdr>
        <w:top w:val="none" w:sz="0" w:space="0" w:color="auto"/>
        <w:left w:val="none" w:sz="0" w:space="0" w:color="auto"/>
        <w:bottom w:val="none" w:sz="0" w:space="0" w:color="auto"/>
        <w:right w:val="none" w:sz="0" w:space="0" w:color="auto"/>
      </w:divBdr>
    </w:div>
    <w:div w:id="1192038641">
      <w:marLeft w:val="0"/>
      <w:marRight w:val="0"/>
      <w:marTop w:val="0"/>
      <w:marBottom w:val="0"/>
      <w:divBdr>
        <w:top w:val="none" w:sz="0" w:space="0" w:color="auto"/>
        <w:left w:val="none" w:sz="0" w:space="0" w:color="auto"/>
        <w:bottom w:val="none" w:sz="0" w:space="0" w:color="auto"/>
        <w:right w:val="none" w:sz="0" w:space="0" w:color="auto"/>
      </w:divBdr>
    </w:div>
    <w:div w:id="1192038642">
      <w:marLeft w:val="0"/>
      <w:marRight w:val="0"/>
      <w:marTop w:val="0"/>
      <w:marBottom w:val="0"/>
      <w:divBdr>
        <w:top w:val="none" w:sz="0" w:space="0" w:color="auto"/>
        <w:left w:val="none" w:sz="0" w:space="0" w:color="auto"/>
        <w:bottom w:val="none" w:sz="0" w:space="0" w:color="auto"/>
        <w:right w:val="none" w:sz="0" w:space="0" w:color="auto"/>
      </w:divBdr>
    </w:div>
    <w:div w:id="1192038643">
      <w:marLeft w:val="0"/>
      <w:marRight w:val="0"/>
      <w:marTop w:val="0"/>
      <w:marBottom w:val="0"/>
      <w:divBdr>
        <w:top w:val="none" w:sz="0" w:space="0" w:color="auto"/>
        <w:left w:val="none" w:sz="0" w:space="0" w:color="auto"/>
        <w:bottom w:val="none" w:sz="0" w:space="0" w:color="auto"/>
        <w:right w:val="none" w:sz="0" w:space="0" w:color="auto"/>
      </w:divBdr>
    </w:div>
    <w:div w:id="1192038644">
      <w:marLeft w:val="0"/>
      <w:marRight w:val="0"/>
      <w:marTop w:val="0"/>
      <w:marBottom w:val="0"/>
      <w:divBdr>
        <w:top w:val="none" w:sz="0" w:space="0" w:color="auto"/>
        <w:left w:val="none" w:sz="0" w:space="0" w:color="auto"/>
        <w:bottom w:val="none" w:sz="0" w:space="0" w:color="auto"/>
        <w:right w:val="none" w:sz="0" w:space="0" w:color="auto"/>
      </w:divBdr>
    </w:div>
    <w:div w:id="1192038645">
      <w:marLeft w:val="0"/>
      <w:marRight w:val="0"/>
      <w:marTop w:val="0"/>
      <w:marBottom w:val="0"/>
      <w:divBdr>
        <w:top w:val="none" w:sz="0" w:space="0" w:color="auto"/>
        <w:left w:val="none" w:sz="0" w:space="0" w:color="auto"/>
        <w:bottom w:val="none" w:sz="0" w:space="0" w:color="auto"/>
        <w:right w:val="none" w:sz="0" w:space="0" w:color="auto"/>
      </w:divBdr>
    </w:div>
    <w:div w:id="1192038646">
      <w:marLeft w:val="0"/>
      <w:marRight w:val="0"/>
      <w:marTop w:val="0"/>
      <w:marBottom w:val="0"/>
      <w:divBdr>
        <w:top w:val="none" w:sz="0" w:space="0" w:color="auto"/>
        <w:left w:val="none" w:sz="0" w:space="0" w:color="auto"/>
        <w:bottom w:val="none" w:sz="0" w:space="0" w:color="auto"/>
        <w:right w:val="none" w:sz="0" w:space="0" w:color="auto"/>
      </w:divBdr>
    </w:div>
    <w:div w:id="1192038647">
      <w:marLeft w:val="0"/>
      <w:marRight w:val="0"/>
      <w:marTop w:val="0"/>
      <w:marBottom w:val="0"/>
      <w:divBdr>
        <w:top w:val="none" w:sz="0" w:space="0" w:color="auto"/>
        <w:left w:val="none" w:sz="0" w:space="0" w:color="auto"/>
        <w:bottom w:val="none" w:sz="0" w:space="0" w:color="auto"/>
        <w:right w:val="none" w:sz="0" w:space="0" w:color="auto"/>
      </w:divBdr>
    </w:div>
    <w:div w:id="1192038648">
      <w:marLeft w:val="0"/>
      <w:marRight w:val="0"/>
      <w:marTop w:val="0"/>
      <w:marBottom w:val="0"/>
      <w:divBdr>
        <w:top w:val="none" w:sz="0" w:space="0" w:color="auto"/>
        <w:left w:val="none" w:sz="0" w:space="0" w:color="auto"/>
        <w:bottom w:val="none" w:sz="0" w:space="0" w:color="auto"/>
        <w:right w:val="none" w:sz="0" w:space="0" w:color="auto"/>
      </w:divBdr>
    </w:div>
    <w:div w:id="1192038649">
      <w:marLeft w:val="0"/>
      <w:marRight w:val="0"/>
      <w:marTop w:val="0"/>
      <w:marBottom w:val="0"/>
      <w:divBdr>
        <w:top w:val="none" w:sz="0" w:space="0" w:color="auto"/>
        <w:left w:val="none" w:sz="0" w:space="0" w:color="auto"/>
        <w:bottom w:val="none" w:sz="0" w:space="0" w:color="auto"/>
        <w:right w:val="none" w:sz="0" w:space="0" w:color="auto"/>
      </w:divBdr>
    </w:div>
    <w:div w:id="1192038650">
      <w:marLeft w:val="0"/>
      <w:marRight w:val="0"/>
      <w:marTop w:val="0"/>
      <w:marBottom w:val="0"/>
      <w:divBdr>
        <w:top w:val="none" w:sz="0" w:space="0" w:color="auto"/>
        <w:left w:val="none" w:sz="0" w:space="0" w:color="auto"/>
        <w:bottom w:val="none" w:sz="0" w:space="0" w:color="auto"/>
        <w:right w:val="none" w:sz="0" w:space="0" w:color="auto"/>
      </w:divBdr>
    </w:div>
    <w:div w:id="1515415083">
      <w:bodyDiv w:val="1"/>
      <w:marLeft w:val="0"/>
      <w:marRight w:val="0"/>
      <w:marTop w:val="0"/>
      <w:marBottom w:val="0"/>
      <w:divBdr>
        <w:top w:val="none" w:sz="0" w:space="0" w:color="auto"/>
        <w:left w:val="none" w:sz="0" w:space="0" w:color="auto"/>
        <w:bottom w:val="none" w:sz="0" w:space="0" w:color="auto"/>
        <w:right w:val="none" w:sz="0" w:space="0" w:color="auto"/>
      </w:divBdr>
    </w:div>
    <w:div w:id="20471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oleObject" Target="embeddings/oleObject1.bin"/><Relationship Id="rId25"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footer" Target="footer3.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99E2-1332-454A-A3F5-C946F08B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30</Pages>
  <Words>15295</Words>
  <Characters>87186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Бакаева Оксана Михайловна</cp:lastModifiedBy>
  <cp:revision>47</cp:revision>
  <cp:lastPrinted>2022-05-23T08:42:00Z</cp:lastPrinted>
  <dcterms:created xsi:type="dcterms:W3CDTF">2021-06-25T11:05:00Z</dcterms:created>
  <dcterms:modified xsi:type="dcterms:W3CDTF">2022-05-23T08:44:00Z</dcterms:modified>
</cp:coreProperties>
</file>