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40" w:rsidRPr="003B3764" w:rsidRDefault="007F3740" w:rsidP="007F3740">
      <w:pPr>
        <w:keepNext/>
        <w:spacing w:before="240" w:after="60"/>
        <w:ind w:firstLine="709"/>
        <w:jc w:val="center"/>
        <w:outlineLvl w:val="1"/>
        <w:rPr>
          <w:b/>
          <w:bCs/>
          <w:i/>
          <w:iCs/>
          <w:sz w:val="22"/>
          <w:szCs w:val="22"/>
        </w:rPr>
      </w:pPr>
      <w:bookmarkStart w:id="0" w:name="_Toc530388369"/>
      <w:bookmarkStart w:id="1" w:name="_Toc536535631"/>
      <w:r w:rsidRPr="003B3764">
        <w:rPr>
          <w:b/>
          <w:bCs/>
          <w:i/>
          <w:iCs/>
          <w:sz w:val="22"/>
          <w:szCs w:val="22"/>
        </w:rPr>
        <w:t xml:space="preserve">ПРОЕКТ </w:t>
      </w:r>
      <w:bookmarkEnd w:id="0"/>
      <w:bookmarkEnd w:id="1"/>
      <w:r>
        <w:rPr>
          <w:b/>
          <w:bCs/>
          <w:i/>
          <w:iCs/>
          <w:sz w:val="22"/>
          <w:szCs w:val="22"/>
        </w:rPr>
        <w:t>ДОГОВОРА</w:t>
      </w:r>
    </w:p>
    <w:p w:rsidR="007F3740" w:rsidRPr="003B3764" w:rsidRDefault="007F3740" w:rsidP="007F3740">
      <w:pPr>
        <w:widowControl w:val="0"/>
        <w:autoSpaceDE w:val="0"/>
        <w:autoSpaceDN w:val="0"/>
        <w:adjustRightInd w:val="0"/>
        <w:ind w:firstLine="709"/>
        <w:rPr>
          <w:color w:val="000000"/>
          <w:sz w:val="22"/>
          <w:szCs w:val="22"/>
        </w:rPr>
      </w:pPr>
    </w:p>
    <w:p w:rsidR="007F3740" w:rsidRPr="003B3764" w:rsidRDefault="00E71670" w:rsidP="007F3740">
      <w:pPr>
        <w:widowControl w:val="0"/>
        <w:autoSpaceDE w:val="0"/>
        <w:autoSpaceDN w:val="0"/>
        <w:adjustRightInd w:val="0"/>
        <w:ind w:firstLine="709"/>
        <w:jc w:val="center"/>
        <w:rPr>
          <w:b/>
          <w:sz w:val="22"/>
          <w:szCs w:val="22"/>
        </w:rPr>
      </w:pPr>
      <w:r>
        <w:rPr>
          <w:b/>
          <w:sz w:val="22"/>
          <w:szCs w:val="22"/>
        </w:rPr>
        <w:t>ДОГОВОР</w:t>
      </w:r>
      <w:r w:rsidR="007F3740" w:rsidRPr="003B3764">
        <w:rPr>
          <w:b/>
          <w:sz w:val="22"/>
          <w:szCs w:val="22"/>
        </w:rPr>
        <w:t xml:space="preserve"> №</w:t>
      </w:r>
    </w:p>
    <w:p w:rsidR="007F3740" w:rsidRPr="003B3764" w:rsidRDefault="007F3740" w:rsidP="007F3740">
      <w:pPr>
        <w:widowControl w:val="0"/>
        <w:autoSpaceDE w:val="0"/>
        <w:autoSpaceDN w:val="0"/>
        <w:adjustRightInd w:val="0"/>
        <w:ind w:firstLine="709"/>
        <w:rPr>
          <w:sz w:val="22"/>
          <w:szCs w:val="22"/>
        </w:rPr>
      </w:pPr>
    </w:p>
    <w:tbl>
      <w:tblPr>
        <w:tblW w:w="0" w:type="auto"/>
        <w:tblInd w:w="108" w:type="dxa"/>
        <w:tblLook w:val="0000" w:firstRow="0" w:lastRow="0" w:firstColumn="0" w:lastColumn="0" w:noHBand="0" w:noVBand="0"/>
      </w:tblPr>
      <w:tblGrid>
        <w:gridCol w:w="4743"/>
        <w:gridCol w:w="4980"/>
      </w:tblGrid>
      <w:tr w:rsidR="007F3740" w:rsidRPr="003B3764" w:rsidTr="009B1201">
        <w:trPr>
          <w:trHeight w:val="382"/>
        </w:trPr>
        <w:tc>
          <w:tcPr>
            <w:tcW w:w="4743" w:type="dxa"/>
            <w:vAlign w:val="center"/>
          </w:tcPr>
          <w:p w:rsidR="007F3740" w:rsidRPr="003B3764" w:rsidRDefault="00E71670" w:rsidP="009B1201">
            <w:pPr>
              <w:widowControl w:val="0"/>
              <w:autoSpaceDE w:val="0"/>
              <w:autoSpaceDN w:val="0"/>
              <w:adjustRightInd w:val="0"/>
              <w:ind w:firstLine="709"/>
              <w:rPr>
                <w:sz w:val="22"/>
                <w:szCs w:val="22"/>
              </w:rPr>
            </w:pPr>
            <w:proofErr w:type="spellStart"/>
            <w:r>
              <w:rPr>
                <w:sz w:val="22"/>
                <w:szCs w:val="22"/>
              </w:rPr>
              <w:t>г.Балашиха</w:t>
            </w:r>
            <w:proofErr w:type="spellEnd"/>
          </w:p>
        </w:tc>
        <w:tc>
          <w:tcPr>
            <w:tcW w:w="4980" w:type="dxa"/>
            <w:vAlign w:val="center"/>
          </w:tcPr>
          <w:p w:rsidR="007F3740" w:rsidRPr="003B3764" w:rsidRDefault="007F3740" w:rsidP="009B1201">
            <w:pPr>
              <w:widowControl w:val="0"/>
              <w:autoSpaceDE w:val="0"/>
              <w:autoSpaceDN w:val="0"/>
              <w:adjustRightInd w:val="0"/>
              <w:ind w:firstLine="709"/>
              <w:jc w:val="right"/>
              <w:rPr>
                <w:sz w:val="22"/>
                <w:szCs w:val="22"/>
              </w:rPr>
            </w:pPr>
            <w:r w:rsidRPr="003B3764">
              <w:rPr>
                <w:sz w:val="22"/>
                <w:szCs w:val="22"/>
              </w:rPr>
              <w:t>«____» _____________ 20__ года</w:t>
            </w:r>
          </w:p>
        </w:tc>
      </w:tr>
    </w:tbl>
    <w:p w:rsidR="007F3740" w:rsidRPr="003B3764" w:rsidRDefault="007F3740" w:rsidP="007F3740">
      <w:pPr>
        <w:widowControl w:val="0"/>
        <w:autoSpaceDE w:val="0"/>
        <w:autoSpaceDN w:val="0"/>
        <w:adjustRightInd w:val="0"/>
        <w:ind w:firstLine="709"/>
        <w:jc w:val="both"/>
        <w:rPr>
          <w:b/>
          <w:sz w:val="22"/>
          <w:szCs w:val="22"/>
        </w:rPr>
      </w:pPr>
    </w:p>
    <w:p w:rsidR="007F3740" w:rsidRPr="003B3764" w:rsidRDefault="007A33E8" w:rsidP="007F3740">
      <w:pPr>
        <w:widowControl w:val="0"/>
        <w:autoSpaceDE w:val="0"/>
        <w:autoSpaceDN w:val="0"/>
        <w:adjustRightInd w:val="0"/>
        <w:ind w:firstLine="709"/>
        <w:jc w:val="both"/>
        <w:rPr>
          <w:sz w:val="22"/>
          <w:szCs w:val="22"/>
        </w:rPr>
      </w:pPr>
      <w:r w:rsidRPr="007A33E8">
        <w:rPr>
          <w:sz w:val="22"/>
          <w:szCs w:val="22"/>
        </w:rPr>
        <w:t>Государственное автономное общеобразовательное учреждение Московской области "</w:t>
      </w:r>
      <w:proofErr w:type="spellStart"/>
      <w:r w:rsidRPr="007A33E8">
        <w:rPr>
          <w:sz w:val="22"/>
          <w:szCs w:val="22"/>
        </w:rPr>
        <w:t>Балашихинский</w:t>
      </w:r>
      <w:proofErr w:type="spellEnd"/>
      <w:r w:rsidRPr="007A33E8">
        <w:rPr>
          <w:sz w:val="22"/>
          <w:szCs w:val="22"/>
        </w:rPr>
        <w:t xml:space="preserve"> лицей" (далее – ГАОУ МО "</w:t>
      </w:r>
      <w:proofErr w:type="spellStart"/>
      <w:r w:rsidRPr="007A33E8">
        <w:rPr>
          <w:sz w:val="22"/>
          <w:szCs w:val="22"/>
        </w:rPr>
        <w:t>Балашихинский</w:t>
      </w:r>
      <w:proofErr w:type="spellEnd"/>
      <w:r w:rsidRPr="007A33E8">
        <w:rPr>
          <w:sz w:val="22"/>
          <w:szCs w:val="22"/>
        </w:rPr>
        <w:t xml:space="preserve"> лицей"</w:t>
      </w:r>
      <w:proofErr w:type="gramStart"/>
      <w:r w:rsidRPr="007A33E8">
        <w:rPr>
          <w:sz w:val="22"/>
          <w:szCs w:val="22"/>
        </w:rPr>
        <w:t xml:space="preserve"> )</w:t>
      </w:r>
      <w:proofErr w:type="gramEnd"/>
      <w:r w:rsidRPr="007A33E8">
        <w:rPr>
          <w:sz w:val="22"/>
          <w:szCs w:val="22"/>
        </w:rPr>
        <w:t xml:space="preserve">, именуемое в дальнейшем Заказчик, в лице директора Белоусова Дмитрия Вячеславовича, действующего на основании Устава, с одной стороны, и </w:t>
      </w:r>
      <w:r>
        <w:rPr>
          <w:sz w:val="22"/>
          <w:szCs w:val="22"/>
        </w:rPr>
        <w:t>____________________________</w:t>
      </w:r>
      <w:r w:rsidRPr="007A33E8">
        <w:rPr>
          <w:sz w:val="22"/>
          <w:szCs w:val="22"/>
        </w:rPr>
        <w:t xml:space="preserve">, именуемое в дальнейшем </w:t>
      </w:r>
      <w:r>
        <w:rPr>
          <w:sz w:val="22"/>
          <w:szCs w:val="22"/>
        </w:rPr>
        <w:t>Исполнитель</w:t>
      </w:r>
      <w:r w:rsidRPr="007A33E8">
        <w:rPr>
          <w:sz w:val="22"/>
          <w:szCs w:val="22"/>
        </w:rPr>
        <w:t xml:space="preserve">, в лице </w:t>
      </w:r>
      <w:r>
        <w:rPr>
          <w:sz w:val="22"/>
          <w:szCs w:val="22"/>
        </w:rPr>
        <w:t>___________________</w:t>
      </w:r>
      <w:r w:rsidRPr="007A33E8">
        <w:rPr>
          <w:sz w:val="22"/>
          <w:szCs w:val="22"/>
        </w:rPr>
        <w:t xml:space="preserve">, действующего на основании </w:t>
      </w:r>
      <w:r>
        <w:rPr>
          <w:sz w:val="22"/>
          <w:szCs w:val="22"/>
        </w:rPr>
        <w:t>_________</w:t>
      </w:r>
      <w:r w:rsidRPr="007A33E8">
        <w:rPr>
          <w:sz w:val="22"/>
          <w:szCs w:val="22"/>
        </w:rPr>
        <w:t>, с другой стороны, именуемые в дальнейшем совместно Стороны, с соблюдением требований Гражданского кодекса РФ, на основании Федерального закона от 18 июля 2011 г. № 223-ФЗ "О закупках товаров, работ, услуг отдельными видами юридических лиц", Положения о закупке товаров, работ, услуг для нужд ГАОУ МО "</w:t>
      </w:r>
      <w:proofErr w:type="spellStart"/>
      <w:r w:rsidRPr="007A33E8">
        <w:rPr>
          <w:sz w:val="22"/>
          <w:szCs w:val="22"/>
        </w:rPr>
        <w:t>Балашихинский</w:t>
      </w:r>
      <w:proofErr w:type="spellEnd"/>
      <w:r w:rsidRPr="007A33E8">
        <w:rPr>
          <w:sz w:val="22"/>
          <w:szCs w:val="22"/>
        </w:rPr>
        <w:t xml:space="preserve"> лицей", и по результатам осуществления закупки в форме аукциона в электронной форме (Протокол </w:t>
      </w:r>
      <w:proofErr w:type="gramStart"/>
      <w:r w:rsidRPr="007A33E8">
        <w:rPr>
          <w:sz w:val="22"/>
          <w:szCs w:val="22"/>
        </w:rPr>
        <w:t>от</w:t>
      </w:r>
      <w:proofErr w:type="gramEnd"/>
      <w:r w:rsidRPr="007A33E8">
        <w:rPr>
          <w:sz w:val="22"/>
          <w:szCs w:val="22"/>
        </w:rPr>
        <w:t xml:space="preserve"> "</w:t>
      </w:r>
      <w:r>
        <w:rPr>
          <w:sz w:val="22"/>
          <w:szCs w:val="22"/>
        </w:rPr>
        <w:t>________</w:t>
      </w:r>
      <w:r w:rsidRPr="007A33E8">
        <w:rPr>
          <w:sz w:val="22"/>
          <w:szCs w:val="22"/>
        </w:rPr>
        <w:t xml:space="preserve"> №  </w:t>
      </w:r>
      <w:r>
        <w:rPr>
          <w:sz w:val="22"/>
          <w:szCs w:val="22"/>
        </w:rPr>
        <w:t>________</w:t>
      </w:r>
      <w:r w:rsidRPr="007A33E8">
        <w:rPr>
          <w:sz w:val="22"/>
          <w:szCs w:val="22"/>
        </w:rPr>
        <w:t>), заключили настоящий Договор о нижеследующем:</w:t>
      </w:r>
    </w:p>
    <w:p w:rsidR="007F3740" w:rsidRPr="003B3764" w:rsidRDefault="007F3740" w:rsidP="007F3740">
      <w:pPr>
        <w:widowControl w:val="0"/>
        <w:numPr>
          <w:ilvl w:val="0"/>
          <w:numId w:val="1"/>
        </w:numPr>
        <w:autoSpaceDE w:val="0"/>
        <w:autoSpaceDN w:val="0"/>
        <w:adjustRightInd w:val="0"/>
        <w:ind w:left="0" w:firstLine="0"/>
        <w:jc w:val="center"/>
        <w:rPr>
          <w:b/>
          <w:sz w:val="22"/>
          <w:szCs w:val="22"/>
        </w:rPr>
      </w:pPr>
      <w:r w:rsidRPr="003B3764">
        <w:rPr>
          <w:b/>
          <w:sz w:val="22"/>
          <w:szCs w:val="22"/>
        </w:rPr>
        <w:t xml:space="preserve">ПРЕДМЕТ </w:t>
      </w:r>
      <w:r w:rsidR="009043E7">
        <w:rPr>
          <w:b/>
          <w:sz w:val="22"/>
          <w:szCs w:val="22"/>
        </w:rPr>
        <w:t>ДОГОВОР</w:t>
      </w:r>
      <w:r w:rsidRPr="003B3764">
        <w:rPr>
          <w:b/>
          <w:sz w:val="22"/>
          <w:szCs w:val="22"/>
        </w:rPr>
        <w:t>А</w:t>
      </w:r>
    </w:p>
    <w:p w:rsidR="007F3740" w:rsidRPr="003B3764" w:rsidRDefault="007F3740" w:rsidP="007F3740">
      <w:pPr>
        <w:tabs>
          <w:tab w:val="left" w:pos="284"/>
          <w:tab w:val="left" w:pos="426"/>
        </w:tabs>
        <w:suppressAutoHyphens/>
        <w:ind w:firstLine="709"/>
        <w:jc w:val="both"/>
        <w:rPr>
          <w:sz w:val="22"/>
          <w:szCs w:val="22"/>
        </w:rPr>
      </w:pPr>
      <w:r w:rsidRPr="003B3764">
        <w:rPr>
          <w:sz w:val="22"/>
          <w:szCs w:val="22"/>
        </w:rPr>
        <w:t xml:space="preserve">1.1. </w:t>
      </w:r>
      <w:proofErr w:type="gramStart"/>
      <w:r w:rsidRPr="003B3764">
        <w:rPr>
          <w:sz w:val="22"/>
          <w:szCs w:val="22"/>
        </w:rPr>
        <w:t xml:space="preserve">По настоящему </w:t>
      </w:r>
      <w:r w:rsidR="009043E7">
        <w:rPr>
          <w:sz w:val="22"/>
          <w:szCs w:val="22"/>
        </w:rPr>
        <w:t>Договор</w:t>
      </w:r>
      <w:r w:rsidRPr="003B3764">
        <w:rPr>
          <w:sz w:val="22"/>
          <w:szCs w:val="22"/>
        </w:rPr>
        <w:t xml:space="preserve">у Исполнитель обязуется по заданию </w:t>
      </w:r>
      <w:r w:rsidR="007A33E8">
        <w:rPr>
          <w:sz w:val="22"/>
          <w:szCs w:val="22"/>
        </w:rPr>
        <w:t>З</w:t>
      </w:r>
      <w:r w:rsidRPr="003B3764">
        <w:rPr>
          <w:sz w:val="22"/>
          <w:szCs w:val="22"/>
        </w:rPr>
        <w:t xml:space="preserve">аказчика </w:t>
      </w:r>
      <w:r w:rsidRPr="003B3764">
        <w:rPr>
          <w:b/>
          <w:sz w:val="22"/>
          <w:szCs w:val="22"/>
        </w:rPr>
        <w:t>оказать услуги по ежедневной комплексной уборке помещений</w:t>
      </w:r>
      <w:r w:rsidRPr="003B3764">
        <w:rPr>
          <w:sz w:val="22"/>
          <w:szCs w:val="22"/>
        </w:rPr>
        <w:t xml:space="preserve"> (далее – «услуги») (далее – «объекты) Заказчика по адресам и в объемах (площади помещений), согласно </w:t>
      </w:r>
      <w:r w:rsidR="007A33E8">
        <w:rPr>
          <w:sz w:val="22"/>
          <w:szCs w:val="22"/>
        </w:rPr>
        <w:t>Техническому заданию (</w:t>
      </w:r>
      <w:r w:rsidRPr="003B3764">
        <w:rPr>
          <w:sz w:val="22"/>
          <w:szCs w:val="22"/>
        </w:rPr>
        <w:t>Приложению №</w:t>
      </w:r>
      <w:r w:rsidR="007A33E8">
        <w:rPr>
          <w:sz w:val="22"/>
          <w:szCs w:val="22"/>
        </w:rPr>
        <w:t xml:space="preserve">5) </w:t>
      </w:r>
      <w:r>
        <w:rPr>
          <w:sz w:val="22"/>
          <w:szCs w:val="22"/>
        </w:rPr>
        <w:t xml:space="preserve">к настоящему </w:t>
      </w:r>
      <w:r w:rsidR="009043E7">
        <w:rPr>
          <w:sz w:val="22"/>
          <w:szCs w:val="22"/>
        </w:rPr>
        <w:t>договор</w:t>
      </w:r>
      <w:r>
        <w:rPr>
          <w:sz w:val="22"/>
          <w:szCs w:val="22"/>
        </w:rPr>
        <w:t>у</w:t>
      </w:r>
      <w:r>
        <w:rPr>
          <w:sz w:val="22"/>
        </w:rPr>
        <w:t>,</w:t>
      </w:r>
      <w:r w:rsidRPr="003B3764">
        <w:rPr>
          <w:sz w:val="22"/>
        </w:rPr>
        <w:t xml:space="preserve"> а Заказчик обязуется принять и оплатить выполненные работы в порядке и в сроки, предусмотренные настоящим </w:t>
      </w:r>
      <w:r w:rsidR="009043E7">
        <w:rPr>
          <w:sz w:val="22"/>
        </w:rPr>
        <w:t>Договор</w:t>
      </w:r>
      <w:r w:rsidRPr="003B3764">
        <w:rPr>
          <w:sz w:val="22"/>
        </w:rPr>
        <w:t>ом.</w:t>
      </w:r>
      <w:proofErr w:type="gramEnd"/>
    </w:p>
    <w:p w:rsidR="007F3740" w:rsidRPr="00951348" w:rsidRDefault="007F3740" w:rsidP="007F3740">
      <w:pPr>
        <w:widowControl w:val="0"/>
        <w:autoSpaceDE w:val="0"/>
        <w:autoSpaceDN w:val="0"/>
        <w:adjustRightInd w:val="0"/>
        <w:ind w:firstLine="709"/>
        <w:jc w:val="both"/>
        <w:rPr>
          <w:sz w:val="22"/>
          <w:szCs w:val="22"/>
        </w:rPr>
      </w:pPr>
      <w:r w:rsidRPr="00951348">
        <w:rPr>
          <w:sz w:val="22"/>
          <w:szCs w:val="22"/>
        </w:rPr>
        <w:t>1.</w:t>
      </w:r>
      <w:r w:rsidR="004D16E9">
        <w:rPr>
          <w:sz w:val="22"/>
          <w:szCs w:val="22"/>
        </w:rPr>
        <w:t>2</w:t>
      </w:r>
      <w:r w:rsidRPr="00951348">
        <w:rPr>
          <w:sz w:val="22"/>
          <w:szCs w:val="22"/>
        </w:rPr>
        <w:t>. Срок оказания услуг: с 01.0</w:t>
      </w:r>
      <w:r w:rsidR="009043E7">
        <w:rPr>
          <w:sz w:val="22"/>
          <w:szCs w:val="22"/>
        </w:rPr>
        <w:t>1.2022</w:t>
      </w:r>
      <w:r w:rsidRPr="00951348">
        <w:rPr>
          <w:sz w:val="22"/>
          <w:szCs w:val="22"/>
        </w:rPr>
        <w:t xml:space="preserve"> по 31.12.202</w:t>
      </w:r>
      <w:r w:rsidR="009043E7">
        <w:rPr>
          <w:sz w:val="22"/>
          <w:szCs w:val="22"/>
        </w:rPr>
        <w:t>2</w:t>
      </w:r>
      <w:r w:rsidRPr="00951348">
        <w:rPr>
          <w:sz w:val="22"/>
          <w:szCs w:val="22"/>
        </w:rPr>
        <w:t>.</w:t>
      </w:r>
    </w:p>
    <w:p w:rsidR="007F3740" w:rsidRPr="00951348" w:rsidRDefault="004D16E9" w:rsidP="007F3740">
      <w:pPr>
        <w:widowControl w:val="0"/>
        <w:autoSpaceDE w:val="0"/>
        <w:autoSpaceDN w:val="0"/>
        <w:adjustRightInd w:val="0"/>
        <w:ind w:firstLine="709"/>
        <w:jc w:val="both"/>
        <w:rPr>
          <w:sz w:val="22"/>
          <w:szCs w:val="22"/>
        </w:rPr>
      </w:pPr>
      <w:r>
        <w:rPr>
          <w:sz w:val="22"/>
          <w:szCs w:val="22"/>
        </w:rPr>
        <w:t>1.3</w:t>
      </w:r>
      <w:r w:rsidR="007F3740" w:rsidRPr="00951348">
        <w:rPr>
          <w:sz w:val="22"/>
          <w:szCs w:val="22"/>
        </w:rPr>
        <w:t>. Места оказания услуг указаны в Приложении №</w:t>
      </w:r>
      <w:r>
        <w:rPr>
          <w:sz w:val="22"/>
          <w:szCs w:val="22"/>
        </w:rPr>
        <w:t>5</w:t>
      </w:r>
      <w:r w:rsidR="007F3740" w:rsidRPr="00951348">
        <w:rPr>
          <w:sz w:val="22"/>
          <w:szCs w:val="22"/>
        </w:rPr>
        <w:t xml:space="preserve"> к </w:t>
      </w:r>
      <w:r w:rsidR="009043E7">
        <w:rPr>
          <w:sz w:val="22"/>
          <w:szCs w:val="22"/>
        </w:rPr>
        <w:t>договор</w:t>
      </w:r>
      <w:r w:rsidR="007F3740" w:rsidRPr="00951348">
        <w:rPr>
          <w:sz w:val="22"/>
          <w:szCs w:val="22"/>
        </w:rPr>
        <w:t>у.</w:t>
      </w:r>
    </w:p>
    <w:p w:rsidR="007F3740" w:rsidRPr="003B3764" w:rsidRDefault="007F3740" w:rsidP="007F3740">
      <w:pPr>
        <w:widowControl w:val="0"/>
        <w:autoSpaceDE w:val="0"/>
        <w:autoSpaceDN w:val="0"/>
        <w:adjustRightInd w:val="0"/>
        <w:ind w:firstLine="709"/>
        <w:jc w:val="both"/>
        <w:rPr>
          <w:sz w:val="22"/>
          <w:szCs w:val="22"/>
        </w:rPr>
      </w:pPr>
    </w:p>
    <w:p w:rsidR="007F3740" w:rsidRPr="003B3764" w:rsidRDefault="007F3740" w:rsidP="007F3740">
      <w:pPr>
        <w:widowControl w:val="0"/>
        <w:autoSpaceDE w:val="0"/>
        <w:autoSpaceDN w:val="0"/>
        <w:adjustRightInd w:val="0"/>
        <w:jc w:val="center"/>
        <w:rPr>
          <w:b/>
          <w:sz w:val="22"/>
          <w:szCs w:val="22"/>
        </w:rPr>
      </w:pPr>
      <w:r w:rsidRPr="003B3764">
        <w:rPr>
          <w:b/>
          <w:sz w:val="22"/>
          <w:szCs w:val="22"/>
        </w:rPr>
        <w:t>2.</w:t>
      </w:r>
      <w:r w:rsidRPr="003B3764">
        <w:rPr>
          <w:b/>
          <w:sz w:val="22"/>
          <w:szCs w:val="22"/>
        </w:rPr>
        <w:tab/>
        <w:t>ПРАВА И ОБЯЗАННОСТИ СТОРОН</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w:t>
      </w:r>
      <w:r w:rsidRPr="003B3764">
        <w:rPr>
          <w:sz w:val="22"/>
          <w:szCs w:val="22"/>
        </w:rPr>
        <w:tab/>
        <w:t>Исполнитель обязан:</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2.1.1.</w:t>
      </w:r>
      <w:r w:rsidRPr="003B3764">
        <w:rPr>
          <w:sz w:val="22"/>
          <w:szCs w:val="22"/>
        </w:rPr>
        <w:tab/>
        <w:t xml:space="preserve">Исполнитель оказывает услуги по уборке объектов, согласно </w:t>
      </w:r>
      <w:r w:rsidR="004D16E9">
        <w:rPr>
          <w:sz w:val="22"/>
          <w:szCs w:val="22"/>
        </w:rPr>
        <w:t>Техническому заданию</w:t>
      </w:r>
      <w:r w:rsidRPr="003B3764">
        <w:rPr>
          <w:sz w:val="22"/>
          <w:szCs w:val="22"/>
        </w:rPr>
        <w:t xml:space="preserve"> к настоящему </w:t>
      </w:r>
      <w:r w:rsidR="009043E7">
        <w:rPr>
          <w:sz w:val="22"/>
          <w:szCs w:val="22"/>
        </w:rPr>
        <w:t>договор</w:t>
      </w:r>
      <w:r w:rsidRPr="003B3764">
        <w:rPr>
          <w:sz w:val="22"/>
          <w:szCs w:val="22"/>
        </w:rPr>
        <w:t xml:space="preserve">у и в соответствии с условиями </w:t>
      </w:r>
      <w:r w:rsidR="009043E7">
        <w:rPr>
          <w:sz w:val="22"/>
          <w:szCs w:val="22"/>
        </w:rPr>
        <w:t>Договор</w:t>
      </w:r>
      <w:r w:rsidRPr="003B3764">
        <w:rPr>
          <w:sz w:val="22"/>
          <w:szCs w:val="22"/>
        </w:rPr>
        <w:t>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2.1.2.</w:t>
      </w:r>
      <w:r w:rsidRPr="003B3764">
        <w:rPr>
          <w:sz w:val="22"/>
          <w:szCs w:val="22"/>
        </w:rPr>
        <w:tab/>
        <w:t>Оказывать услуги, поставить товары надлежащего качества</w:t>
      </w:r>
      <w:r>
        <w:rPr>
          <w:sz w:val="22"/>
          <w:szCs w:val="22"/>
        </w:rPr>
        <w:t xml:space="preserve"> и в сроки указанные в </w:t>
      </w:r>
      <w:r w:rsidR="009043E7">
        <w:rPr>
          <w:sz w:val="22"/>
          <w:szCs w:val="22"/>
        </w:rPr>
        <w:t>договор</w:t>
      </w:r>
      <w:r>
        <w:rPr>
          <w:sz w:val="22"/>
          <w:szCs w:val="22"/>
        </w:rPr>
        <w:t>е</w:t>
      </w:r>
      <w:r w:rsidRPr="003B3764">
        <w:rPr>
          <w:sz w:val="22"/>
          <w:szCs w:val="22"/>
        </w:rPr>
        <w:t>.</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2.1.3.</w:t>
      </w:r>
      <w:r w:rsidRPr="003B3764">
        <w:rPr>
          <w:sz w:val="22"/>
          <w:szCs w:val="22"/>
        </w:rPr>
        <w:tab/>
        <w:t xml:space="preserve">В течение трех дней со дня заключения </w:t>
      </w:r>
      <w:r w:rsidR="009043E7">
        <w:rPr>
          <w:sz w:val="22"/>
          <w:szCs w:val="22"/>
        </w:rPr>
        <w:t>Договор</w:t>
      </w:r>
      <w:r w:rsidRPr="003B3764">
        <w:rPr>
          <w:sz w:val="22"/>
          <w:szCs w:val="22"/>
        </w:rPr>
        <w:t xml:space="preserve">а предоставить Заказчику сведения о назначении ответственного представителя, уполномоченного принимать решения по вопросам, касающимся исполнения </w:t>
      </w:r>
      <w:r w:rsidR="009043E7">
        <w:rPr>
          <w:sz w:val="22"/>
          <w:szCs w:val="22"/>
        </w:rPr>
        <w:t>Договор</w:t>
      </w:r>
      <w:r w:rsidRPr="003B3764">
        <w:rPr>
          <w:sz w:val="22"/>
          <w:szCs w:val="22"/>
        </w:rPr>
        <w:t xml:space="preserve">а, а также реквизиты способов приема сообщений (номера телефонов «горячей линии», факсимильной связи, адрес электронной почты, адрес </w:t>
      </w:r>
      <w:proofErr w:type="spellStart"/>
      <w:r w:rsidRPr="003B3764">
        <w:rPr>
          <w:sz w:val="22"/>
          <w:szCs w:val="22"/>
        </w:rPr>
        <w:t>Web</w:t>
      </w:r>
      <w:proofErr w:type="spellEnd"/>
      <w:r w:rsidRPr="003B3764">
        <w:rPr>
          <w:sz w:val="22"/>
          <w:szCs w:val="22"/>
        </w:rPr>
        <w:t>-портала).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2.1.4.</w:t>
      </w:r>
      <w:r w:rsidRPr="003B3764">
        <w:rPr>
          <w:sz w:val="22"/>
          <w:szCs w:val="22"/>
        </w:rPr>
        <w:tab/>
        <w:t>Оказывать услуги в течение срока, указанного в п. 1.</w:t>
      </w:r>
      <w:r w:rsidR="004D16E9">
        <w:rPr>
          <w:sz w:val="22"/>
          <w:szCs w:val="22"/>
        </w:rPr>
        <w:t>2</w:t>
      </w:r>
      <w:r w:rsidRPr="003B3764">
        <w:rPr>
          <w:sz w:val="22"/>
          <w:szCs w:val="22"/>
        </w:rPr>
        <w:t xml:space="preserve">. </w:t>
      </w:r>
      <w:r w:rsidR="009043E7">
        <w:rPr>
          <w:sz w:val="22"/>
          <w:szCs w:val="22"/>
        </w:rPr>
        <w:t>Договор</w:t>
      </w:r>
      <w:r w:rsidRPr="003B3764">
        <w:rPr>
          <w:sz w:val="22"/>
          <w:szCs w:val="22"/>
        </w:rPr>
        <w:t>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2.1.4.1. Осуществить своевременную поставку товара надлежащего качества,</w:t>
      </w:r>
      <w:r w:rsidR="004D16E9">
        <w:rPr>
          <w:sz w:val="22"/>
          <w:szCs w:val="22"/>
        </w:rPr>
        <w:t xml:space="preserve"> согласно приложению к Техническому заданию</w:t>
      </w:r>
      <w:r w:rsidRPr="003B3764">
        <w:rPr>
          <w:sz w:val="22"/>
          <w:szCs w:val="22"/>
        </w:rPr>
        <w:t>.</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 xml:space="preserve">2.1.5. Исполнитель самостоятельно организовывает оказание услуг по уборке объектов, выдает работникам задания, а также обязательно контролирует их исполнение. К выполнению работ могут привлекаться только работники, имеющие гражданство Российской Федерации </w:t>
      </w:r>
      <w:r w:rsidRPr="003B3764">
        <w:rPr>
          <w:bCs/>
          <w:sz w:val="22"/>
          <w:szCs w:val="22"/>
        </w:rPr>
        <w:t>или иностранные граждане, имеющие право на трудовую деятельность на территории Российской Федерации и получившими специальное разрешение для въезда на объекты и организации государственной власти, осуществляющие работы, связанные с использованием сведений, составляющих государственную тайну</w:t>
      </w:r>
      <w:r w:rsidRPr="003B3764">
        <w:rPr>
          <w:sz w:val="22"/>
          <w:szCs w:val="22"/>
        </w:rPr>
        <w:t>.</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2.1.6. Исполнитель не менее чем за неделю до начала оказания услуг представляет Заказчику утверждённый список работников, с документами, разрешающими оказывать услуги по уборке помещений, копии медицинских справок работников, а также схему расстановки работников по участкам работы.</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2.1.7. Исполнитель самостоятельно проводит инструктаж среди своих работников по охране труда, пожарной безопасности, электробезопасности с отражением результатов в соответствующих журналах в соответствии с требованиями нормативных документов.</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 xml:space="preserve">2.1.8. Исполнитель своевременно уведомляет Заказчика об обстоятельствах, препятствующих исполнению своих обязательств по настоящему </w:t>
      </w:r>
      <w:r w:rsidR="009043E7">
        <w:rPr>
          <w:sz w:val="22"/>
          <w:szCs w:val="22"/>
        </w:rPr>
        <w:t>договор</w:t>
      </w:r>
      <w:r w:rsidRPr="003B3764">
        <w:rPr>
          <w:sz w:val="22"/>
          <w:szCs w:val="22"/>
        </w:rPr>
        <w:t>у.</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2.1.9.</w:t>
      </w:r>
      <w:r w:rsidRPr="003B3764">
        <w:rPr>
          <w:sz w:val="22"/>
          <w:szCs w:val="22"/>
        </w:rPr>
        <w:tab/>
        <w:t>Не разглашать служебную информацию, которая может стать известна ему при оказании услуг на объектах Заказчика.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2.1.10.</w:t>
      </w:r>
      <w:r w:rsidRPr="003B3764">
        <w:rPr>
          <w:sz w:val="22"/>
          <w:szCs w:val="22"/>
        </w:rPr>
        <w:tab/>
        <w:t>Представлять отчеты об оказании услуг и иные документы, необходимые для обеспечения контроля за расходованием бюджетных средств.</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 xml:space="preserve">2.1.11. Для проверки предоставленных Исполнителем результатов, предусмотренных </w:t>
      </w:r>
      <w:r w:rsidR="009043E7">
        <w:rPr>
          <w:sz w:val="22"/>
          <w:szCs w:val="22"/>
        </w:rPr>
        <w:t>Договор</w:t>
      </w:r>
      <w:r w:rsidRPr="003B3764">
        <w:rPr>
          <w:sz w:val="22"/>
          <w:szCs w:val="22"/>
        </w:rPr>
        <w:t xml:space="preserve">ом, в части их соответствия условиям </w:t>
      </w:r>
      <w:r w:rsidR="009043E7">
        <w:rPr>
          <w:sz w:val="22"/>
          <w:szCs w:val="22"/>
        </w:rPr>
        <w:t>Договор</w:t>
      </w:r>
      <w:r w:rsidRPr="003B3764">
        <w:rPr>
          <w:sz w:val="22"/>
          <w:szCs w:val="22"/>
        </w:rPr>
        <w:t xml:space="preserve">а Заказчик проводит экспертизу. Экспертиза результатов, предусмотренных </w:t>
      </w:r>
      <w:r w:rsidR="009043E7">
        <w:rPr>
          <w:sz w:val="22"/>
          <w:szCs w:val="22"/>
        </w:rPr>
        <w:t>Договор</w:t>
      </w:r>
      <w:r w:rsidRPr="003B3764">
        <w:rPr>
          <w:sz w:val="22"/>
          <w:szCs w:val="22"/>
        </w:rPr>
        <w:t>ом, может проводиться Заказчиком своими силами, или к ее проведению могут привлекаться эксперты, экспертные организации.</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lastRenderedPageBreak/>
        <w:t>2.2.</w:t>
      </w:r>
      <w:r w:rsidRPr="003B3764">
        <w:rPr>
          <w:sz w:val="22"/>
          <w:szCs w:val="22"/>
        </w:rPr>
        <w:tab/>
        <w:t>ЗАКАЗЧИК обязан:</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2.2.1.</w:t>
      </w:r>
      <w:r w:rsidRPr="003B3764">
        <w:rPr>
          <w:sz w:val="22"/>
          <w:szCs w:val="22"/>
        </w:rPr>
        <w:tab/>
        <w:t xml:space="preserve">Своевременно ежемесячно принимать и оплачивать результат услуг в соответствии с условиями </w:t>
      </w:r>
      <w:r w:rsidR="009043E7">
        <w:rPr>
          <w:sz w:val="22"/>
          <w:szCs w:val="22"/>
        </w:rPr>
        <w:t>Договор</w:t>
      </w:r>
      <w:r w:rsidRPr="003B3764">
        <w:rPr>
          <w:sz w:val="22"/>
          <w:szCs w:val="22"/>
        </w:rPr>
        <w:t>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2.2.2.</w:t>
      </w:r>
      <w:r w:rsidRPr="003B3764">
        <w:rPr>
          <w:sz w:val="22"/>
          <w:szCs w:val="22"/>
        </w:rPr>
        <w:tab/>
        <w:t>Обеспечивать пропуск сотрудников Исполнителя с учетом режимного состояния объектов Заказчика.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 xml:space="preserve">2.2.3. Осуществлять контроль за соблюдением работниками Исполнителя при выполнении работ требований охраны труда, санитарных норм, норм пожарной безопасности и иных норм, регламентирующих организацию труда при оказании услуг по настоящему </w:t>
      </w:r>
      <w:r w:rsidR="009043E7">
        <w:rPr>
          <w:sz w:val="22"/>
          <w:szCs w:val="22"/>
        </w:rPr>
        <w:t>договор</w:t>
      </w:r>
      <w:r w:rsidRPr="003B3764">
        <w:rPr>
          <w:sz w:val="22"/>
          <w:szCs w:val="22"/>
        </w:rPr>
        <w:t>у;</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2.2.4. В случае наступления несчастного случая на производстве сообщить о данном факте Исполнителя.</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2.2.5. Заказчик в письменной форме направляет Исполнителю претензии по качеству оказания услуг работников Исполнителя и информацию о нарушении ими трудовой дисциплины.</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w:t>
      </w:r>
      <w:r w:rsidRPr="003B3764">
        <w:rPr>
          <w:sz w:val="22"/>
          <w:szCs w:val="22"/>
        </w:rPr>
        <w:tab/>
        <w:t>ЗАКАЗЧИК имеет право:</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2.3.1.</w:t>
      </w:r>
      <w:r w:rsidRPr="003B3764">
        <w:rPr>
          <w:sz w:val="22"/>
          <w:szCs w:val="22"/>
        </w:rPr>
        <w:tab/>
        <w:t>Проверять в любое время ход и качество оказания услуг Исполнителем, не вмешиваясь в его хозяйственную деятельность.</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2.3.2.</w:t>
      </w:r>
      <w:r w:rsidRPr="003B3764">
        <w:rPr>
          <w:sz w:val="22"/>
          <w:szCs w:val="22"/>
        </w:rPr>
        <w:tab/>
        <w:t>Требовать от Исполнителя оказания услуг надлежащего качества.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2.3.3.</w:t>
      </w:r>
      <w:r w:rsidRPr="003B3764">
        <w:rPr>
          <w:sz w:val="22"/>
          <w:szCs w:val="22"/>
        </w:rPr>
        <w:tab/>
        <w:t>Получать информацию по вопросам, касающимся порядка оказания Исполнителем услуг.</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2.3.4.</w:t>
      </w:r>
      <w:r w:rsidRPr="003B3764">
        <w:rPr>
          <w:sz w:val="22"/>
          <w:szCs w:val="22"/>
        </w:rPr>
        <w:tab/>
        <w:t>Отказаться от оплаты услуг, оказанных без согласия Заказчика.</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2.3.5.</w:t>
      </w:r>
      <w:r w:rsidRPr="003B3764">
        <w:rPr>
          <w:sz w:val="22"/>
          <w:szCs w:val="22"/>
        </w:rPr>
        <w:tab/>
        <w:t xml:space="preserve">Потребовать полного возмещения убытков, причиненных ему в связи с нарушением сроков и качества оказания услуг. </w:t>
      </w:r>
    </w:p>
    <w:p w:rsidR="007F3740" w:rsidRPr="003B3764" w:rsidRDefault="007F3740" w:rsidP="007F3740">
      <w:pPr>
        <w:widowControl w:val="0"/>
        <w:tabs>
          <w:tab w:val="left" w:pos="1134"/>
        </w:tabs>
        <w:autoSpaceDE w:val="0"/>
        <w:autoSpaceDN w:val="0"/>
        <w:adjustRightInd w:val="0"/>
        <w:ind w:firstLine="709"/>
        <w:jc w:val="both"/>
        <w:rPr>
          <w:sz w:val="22"/>
          <w:szCs w:val="22"/>
        </w:rPr>
      </w:pPr>
      <w:r w:rsidRPr="003B3764">
        <w:rPr>
          <w:sz w:val="22"/>
          <w:szCs w:val="22"/>
        </w:rPr>
        <w:t>2.4.</w:t>
      </w:r>
      <w:r w:rsidRPr="003B3764">
        <w:rPr>
          <w:sz w:val="22"/>
          <w:szCs w:val="22"/>
        </w:rPr>
        <w:tab/>
        <w:t xml:space="preserve">При исполнении </w:t>
      </w:r>
      <w:r w:rsidR="009043E7">
        <w:rPr>
          <w:sz w:val="22"/>
          <w:szCs w:val="22"/>
        </w:rPr>
        <w:t>Договор</w:t>
      </w:r>
      <w:r w:rsidRPr="003B3764">
        <w:rPr>
          <w:sz w:val="22"/>
          <w:szCs w:val="22"/>
        </w:rPr>
        <w:t xml:space="preserve">а не допускается перемена Исполнителя, за исключением случаев, если новый Исполнитель является правопреемником Исполнителя по такому </w:t>
      </w:r>
      <w:r w:rsidR="009043E7">
        <w:rPr>
          <w:sz w:val="22"/>
          <w:szCs w:val="22"/>
        </w:rPr>
        <w:t>Договор</w:t>
      </w:r>
      <w:r w:rsidRPr="003B3764">
        <w:rPr>
          <w:sz w:val="22"/>
          <w:szCs w:val="22"/>
        </w:rPr>
        <w:t>у вследствие реорганизации юридического лица в форме преобразования, слияния или присоединения.</w:t>
      </w:r>
    </w:p>
    <w:p w:rsidR="007F3740" w:rsidRPr="003B3764" w:rsidRDefault="007F3740" w:rsidP="004D16E9">
      <w:pPr>
        <w:widowControl w:val="0"/>
        <w:autoSpaceDE w:val="0"/>
        <w:autoSpaceDN w:val="0"/>
        <w:adjustRightInd w:val="0"/>
        <w:ind w:firstLine="709"/>
        <w:contextualSpacing/>
        <w:jc w:val="both"/>
        <w:rPr>
          <w:sz w:val="22"/>
          <w:szCs w:val="22"/>
        </w:rPr>
      </w:pPr>
      <w:r w:rsidRPr="00FC723A">
        <w:rPr>
          <w:sz w:val="22"/>
          <w:szCs w:val="22"/>
        </w:rPr>
        <w:t>2.5.</w:t>
      </w:r>
      <w:r w:rsidRPr="003B3764">
        <w:rPr>
          <w:sz w:val="22"/>
          <w:szCs w:val="22"/>
        </w:rPr>
        <w:tab/>
        <w:t xml:space="preserve">Заказчик вправе принять решение об одностороннем отказе от исполнения </w:t>
      </w:r>
      <w:r w:rsidR="009043E7">
        <w:rPr>
          <w:sz w:val="22"/>
          <w:szCs w:val="22"/>
        </w:rPr>
        <w:t>договор</w:t>
      </w:r>
      <w:r w:rsidRPr="003B3764">
        <w:rPr>
          <w:sz w:val="22"/>
          <w:szCs w:val="22"/>
        </w:rPr>
        <w:t>а в соответствии с гражданским законодательством.</w:t>
      </w:r>
    </w:p>
    <w:p w:rsidR="007F3740" w:rsidRPr="003B3764" w:rsidRDefault="007F3740" w:rsidP="007F3740">
      <w:pPr>
        <w:widowControl w:val="0"/>
        <w:tabs>
          <w:tab w:val="left" w:pos="1134"/>
        </w:tabs>
        <w:autoSpaceDE w:val="0"/>
        <w:autoSpaceDN w:val="0"/>
        <w:adjustRightInd w:val="0"/>
        <w:ind w:firstLine="709"/>
        <w:jc w:val="both"/>
        <w:rPr>
          <w:sz w:val="22"/>
          <w:szCs w:val="22"/>
        </w:rPr>
      </w:pPr>
    </w:p>
    <w:p w:rsidR="007F3740" w:rsidRPr="003B3764" w:rsidRDefault="007F3740" w:rsidP="007F3740">
      <w:pPr>
        <w:widowControl w:val="0"/>
        <w:numPr>
          <w:ilvl w:val="0"/>
          <w:numId w:val="2"/>
        </w:numPr>
        <w:autoSpaceDE w:val="0"/>
        <w:autoSpaceDN w:val="0"/>
        <w:adjustRightInd w:val="0"/>
        <w:ind w:left="0" w:firstLine="0"/>
        <w:jc w:val="center"/>
        <w:rPr>
          <w:b/>
          <w:sz w:val="22"/>
          <w:szCs w:val="22"/>
        </w:rPr>
      </w:pPr>
      <w:r w:rsidRPr="003B3764">
        <w:rPr>
          <w:b/>
          <w:sz w:val="22"/>
          <w:szCs w:val="22"/>
        </w:rPr>
        <w:t xml:space="preserve">ЦЕНА </w:t>
      </w:r>
      <w:r w:rsidR="009043E7">
        <w:rPr>
          <w:b/>
          <w:sz w:val="22"/>
          <w:szCs w:val="22"/>
        </w:rPr>
        <w:t>ДОГОВОР</w:t>
      </w:r>
      <w:r w:rsidRPr="003B3764">
        <w:rPr>
          <w:b/>
          <w:sz w:val="22"/>
          <w:szCs w:val="22"/>
        </w:rPr>
        <w:t>А И ПОРЯДОК РАСЧЕТОВ</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3.1. Цена настоящего </w:t>
      </w:r>
      <w:r w:rsidR="009043E7">
        <w:rPr>
          <w:sz w:val="22"/>
          <w:szCs w:val="22"/>
        </w:rPr>
        <w:t>Договор</w:t>
      </w:r>
      <w:r w:rsidRPr="003B3764">
        <w:rPr>
          <w:sz w:val="22"/>
          <w:szCs w:val="22"/>
        </w:rPr>
        <w:t>а составляет ____________ рублей ___ копеек (</w:t>
      </w:r>
      <w:r w:rsidR="004D16E9">
        <w:rPr>
          <w:sz w:val="22"/>
          <w:szCs w:val="22"/>
        </w:rPr>
        <w:t xml:space="preserve"> ________рублей __</w:t>
      </w:r>
      <w:r w:rsidRPr="003B3764">
        <w:rPr>
          <w:sz w:val="22"/>
          <w:szCs w:val="22"/>
        </w:rPr>
        <w:t xml:space="preserve"> копеек), в том числе НДС</w:t>
      </w:r>
      <w:proofErr w:type="gramStart"/>
      <w:r w:rsidRPr="003B3764">
        <w:rPr>
          <w:sz w:val="22"/>
          <w:szCs w:val="22"/>
        </w:rPr>
        <w:t xml:space="preserve"> ___ % _________________ (_____________________) </w:t>
      </w:r>
      <w:proofErr w:type="gramEnd"/>
      <w:r w:rsidRPr="003B3764">
        <w:rPr>
          <w:sz w:val="22"/>
          <w:szCs w:val="22"/>
        </w:rPr>
        <w:t>рублей _____ копеек  (Если Исполнитель имеет право на освобождение от уплаты НДС, то слова «в том числе НДС» заменяются на слова «НДС не облагается»).</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Цена </w:t>
      </w:r>
      <w:r w:rsidR="009043E7">
        <w:rPr>
          <w:sz w:val="22"/>
          <w:szCs w:val="22"/>
        </w:rPr>
        <w:t>Договор</w:t>
      </w:r>
      <w:r w:rsidRPr="003B3764">
        <w:rPr>
          <w:sz w:val="22"/>
          <w:szCs w:val="22"/>
        </w:rPr>
        <w:t>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3.2. В цену </w:t>
      </w:r>
      <w:r w:rsidR="009043E7">
        <w:rPr>
          <w:sz w:val="22"/>
          <w:szCs w:val="22"/>
        </w:rPr>
        <w:t>договор</w:t>
      </w:r>
      <w:r w:rsidRPr="003B3764">
        <w:rPr>
          <w:sz w:val="22"/>
          <w:szCs w:val="22"/>
        </w:rPr>
        <w:t xml:space="preserve">а включена стоимость услуг, оплачиваемую заказчиком исполнителю за полное выполнение исполнителем своих обязательств по выполнению </w:t>
      </w:r>
      <w:r w:rsidR="009043E7">
        <w:rPr>
          <w:sz w:val="22"/>
          <w:szCs w:val="22"/>
        </w:rPr>
        <w:t>договор</w:t>
      </w:r>
      <w:r w:rsidRPr="003B3764">
        <w:rPr>
          <w:sz w:val="22"/>
          <w:szCs w:val="22"/>
        </w:rPr>
        <w:t xml:space="preserve">а, </w:t>
      </w:r>
      <w:r>
        <w:rPr>
          <w:sz w:val="22"/>
          <w:szCs w:val="22"/>
        </w:rPr>
        <w:t xml:space="preserve">стоимость поставляемых товаров, </w:t>
      </w:r>
      <w:r w:rsidRPr="003B3764">
        <w:rPr>
          <w:sz w:val="22"/>
          <w:szCs w:val="22"/>
        </w:rPr>
        <w:t>в том числе стоимость всех расходов на инвентарь, моющие и чистящие средства, расходов на страхование, уплату таможенных пошлин, налогов и других обязательных платежей.</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3.3. Оплата по настоящему </w:t>
      </w:r>
      <w:r w:rsidR="009043E7">
        <w:rPr>
          <w:sz w:val="22"/>
          <w:szCs w:val="22"/>
        </w:rPr>
        <w:t>Договор</w:t>
      </w:r>
      <w:r w:rsidRPr="003B3764">
        <w:rPr>
          <w:sz w:val="22"/>
          <w:szCs w:val="22"/>
        </w:rPr>
        <w:t xml:space="preserve">у осуществляется из средств </w:t>
      </w:r>
      <w:r w:rsidR="00B77ED3" w:rsidRPr="00B77ED3">
        <w:rPr>
          <w:sz w:val="22"/>
          <w:szCs w:val="22"/>
        </w:rPr>
        <w:t xml:space="preserve">бюджета Московской области </w:t>
      </w:r>
      <w:r w:rsidRPr="003B3764">
        <w:rPr>
          <w:sz w:val="22"/>
          <w:szCs w:val="22"/>
        </w:rPr>
        <w:t>в форме безналичного расчета путем перечисления денежных сре</w:t>
      </w:r>
      <w:proofErr w:type="gramStart"/>
      <w:r w:rsidRPr="003B3764">
        <w:rPr>
          <w:sz w:val="22"/>
          <w:szCs w:val="22"/>
        </w:rPr>
        <w:t>дств в р</w:t>
      </w:r>
      <w:proofErr w:type="gramEnd"/>
      <w:r w:rsidRPr="003B3764">
        <w:rPr>
          <w:sz w:val="22"/>
          <w:szCs w:val="22"/>
        </w:rPr>
        <w:t xml:space="preserve">оссийских рублях на расчетный счет Исполнителя, указанный в настоящем </w:t>
      </w:r>
      <w:r w:rsidR="009043E7">
        <w:rPr>
          <w:sz w:val="22"/>
          <w:szCs w:val="22"/>
        </w:rPr>
        <w:t>Договор</w:t>
      </w:r>
      <w:r w:rsidRPr="003B3764">
        <w:rPr>
          <w:sz w:val="22"/>
          <w:szCs w:val="22"/>
        </w:rPr>
        <w:t xml:space="preserve">е. </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3.3.1.  </w:t>
      </w:r>
      <w:proofErr w:type="gramStart"/>
      <w:r w:rsidRPr="003B3764">
        <w:rPr>
          <w:sz w:val="22"/>
          <w:szCs w:val="22"/>
        </w:rPr>
        <w:t>Оплата за оказанные услуги производится Заказчиком ежемесячно в течение 15 (пятнадцати) рабочих дней с момента подписания сторонами (без замечаний со стороны Заказчика) Актов сдачи-приемки оказанных услуг за отчетный период, представленных Исполнителем Заказчику в срок не позднее 5 (пяти) календарных дней с даты окончания отчетного периода, с указанием в них видов и объемов оказанных услуг и их стоимости, количества и наименований</w:t>
      </w:r>
      <w:proofErr w:type="gramEnd"/>
      <w:r w:rsidRPr="003B3764">
        <w:rPr>
          <w:sz w:val="22"/>
          <w:szCs w:val="22"/>
        </w:rPr>
        <w:t xml:space="preserve"> используемых при оказании услуг товаров и их стоимости; при условии выставления Исполнителем счета на оплату и счета-фактуры</w:t>
      </w:r>
      <w:r w:rsidR="00BD47DB">
        <w:rPr>
          <w:sz w:val="22"/>
          <w:szCs w:val="22"/>
        </w:rPr>
        <w:t xml:space="preserve"> (при наличии)</w:t>
      </w:r>
      <w:r w:rsidRPr="003B3764">
        <w:rPr>
          <w:sz w:val="22"/>
          <w:szCs w:val="22"/>
        </w:rPr>
        <w:t>.</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3.4. Исполнитель представляет акты сверки расчетов за оказанные Услуги по завершению исполнения </w:t>
      </w:r>
      <w:r w:rsidR="009043E7">
        <w:rPr>
          <w:sz w:val="22"/>
          <w:szCs w:val="22"/>
        </w:rPr>
        <w:t>договор</w:t>
      </w:r>
      <w:r w:rsidRPr="003B3764">
        <w:rPr>
          <w:sz w:val="22"/>
          <w:szCs w:val="22"/>
        </w:rPr>
        <w:t>а. Также, по мере необходимости, акт сверки расчетов может составляться любой заинтересованной стороной в двух экземплярах и подписываться уполномоченными представителями Сторон. Сторона-Инициатор направляет в адрес Стороны-Получателя оригиналы акта сверки расчетов. В течении 15 (пятнадцати) календарных дней с момента получения акта сверки расчетов Сторона-Получатель должна подписать, заверить печатью (при наличии), направить один экземпляр акта в адрес Стороны-Инициатора или предоставить мотивированные возражения по поводу достоверности содержащейся в ней информации. В случае если в течении 20 (двадцати) календарных дней с момента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rsidR="007F3740" w:rsidRDefault="007F3740" w:rsidP="007F3740">
      <w:pPr>
        <w:widowControl w:val="0"/>
        <w:autoSpaceDE w:val="0"/>
        <w:autoSpaceDN w:val="0"/>
        <w:adjustRightInd w:val="0"/>
        <w:ind w:firstLine="709"/>
        <w:jc w:val="both"/>
        <w:rPr>
          <w:sz w:val="22"/>
          <w:szCs w:val="22"/>
        </w:rPr>
      </w:pPr>
    </w:p>
    <w:p w:rsidR="00AA0BDA" w:rsidRPr="00AA0BDA" w:rsidRDefault="00AA0BDA" w:rsidP="00AA0BDA">
      <w:pPr>
        <w:widowControl w:val="0"/>
        <w:autoSpaceDE w:val="0"/>
        <w:autoSpaceDN w:val="0"/>
        <w:adjustRightInd w:val="0"/>
        <w:ind w:firstLine="709"/>
        <w:jc w:val="center"/>
        <w:rPr>
          <w:b/>
          <w:sz w:val="22"/>
          <w:szCs w:val="22"/>
        </w:rPr>
      </w:pPr>
      <w:r w:rsidRPr="00AA0BDA">
        <w:rPr>
          <w:b/>
          <w:sz w:val="22"/>
          <w:szCs w:val="22"/>
        </w:rPr>
        <w:t>4</w:t>
      </w:r>
      <w:r w:rsidRPr="00AA0BDA">
        <w:rPr>
          <w:b/>
          <w:sz w:val="22"/>
          <w:szCs w:val="22"/>
        </w:rPr>
        <w:t>.</w:t>
      </w:r>
      <w:r w:rsidRPr="00AA0BDA">
        <w:rPr>
          <w:b/>
          <w:sz w:val="22"/>
          <w:szCs w:val="22"/>
        </w:rPr>
        <w:tab/>
        <w:t>ПОРЯДОК СДАЧИ-ПРИЕМКИ ОКАЗАННЫХ УСЛУГ</w:t>
      </w:r>
    </w:p>
    <w:p w:rsidR="00AA0BDA" w:rsidRPr="00AA0BDA" w:rsidRDefault="00AA0BDA" w:rsidP="00AA0BDA">
      <w:pPr>
        <w:widowControl w:val="0"/>
        <w:autoSpaceDE w:val="0"/>
        <w:autoSpaceDN w:val="0"/>
        <w:adjustRightInd w:val="0"/>
        <w:ind w:firstLine="709"/>
        <w:jc w:val="both"/>
        <w:rPr>
          <w:sz w:val="22"/>
          <w:szCs w:val="22"/>
        </w:rPr>
      </w:pPr>
    </w:p>
    <w:p w:rsidR="00AA0BDA" w:rsidRPr="00AA0BDA" w:rsidRDefault="00AA0BDA" w:rsidP="00AA0BDA">
      <w:pPr>
        <w:widowControl w:val="0"/>
        <w:autoSpaceDE w:val="0"/>
        <w:autoSpaceDN w:val="0"/>
        <w:adjustRightInd w:val="0"/>
        <w:ind w:firstLine="709"/>
        <w:jc w:val="both"/>
        <w:rPr>
          <w:sz w:val="22"/>
          <w:szCs w:val="22"/>
        </w:rPr>
      </w:pPr>
      <w:r>
        <w:rPr>
          <w:sz w:val="22"/>
          <w:szCs w:val="22"/>
        </w:rPr>
        <w:lastRenderedPageBreak/>
        <w:t>4</w:t>
      </w:r>
      <w:r w:rsidRPr="00AA0BDA">
        <w:rPr>
          <w:sz w:val="22"/>
          <w:szCs w:val="22"/>
        </w:rPr>
        <w:t xml:space="preserve">.1. В течение 15 дней посредством ПИК ЕАСУЗ Исполнитель представляет Заказчику комплект отчетной документации: </w:t>
      </w:r>
    </w:p>
    <w:p w:rsidR="00AA0BDA" w:rsidRPr="00AA0BDA" w:rsidRDefault="00AA0BDA" w:rsidP="00AA0BDA">
      <w:pPr>
        <w:widowControl w:val="0"/>
        <w:autoSpaceDE w:val="0"/>
        <w:autoSpaceDN w:val="0"/>
        <w:adjustRightInd w:val="0"/>
        <w:ind w:firstLine="709"/>
        <w:jc w:val="both"/>
        <w:rPr>
          <w:sz w:val="22"/>
          <w:szCs w:val="22"/>
        </w:rPr>
      </w:pPr>
      <w:r w:rsidRPr="00AA0BDA">
        <w:rPr>
          <w:sz w:val="22"/>
          <w:szCs w:val="22"/>
        </w:rPr>
        <w:t xml:space="preserve">- Акта сдачи-приемки оказанных услуг, </w:t>
      </w:r>
      <w:proofErr w:type="gramStart"/>
      <w:r w:rsidRPr="00AA0BDA">
        <w:rPr>
          <w:sz w:val="22"/>
          <w:szCs w:val="22"/>
        </w:rPr>
        <w:t>подписанный</w:t>
      </w:r>
      <w:proofErr w:type="gramEnd"/>
      <w:r w:rsidRPr="00AA0BDA">
        <w:rPr>
          <w:sz w:val="22"/>
          <w:szCs w:val="22"/>
        </w:rPr>
        <w:t xml:space="preserve"> Исполнителем;</w:t>
      </w:r>
    </w:p>
    <w:p w:rsidR="00AA0BDA" w:rsidRPr="00AA0BDA" w:rsidRDefault="00AA0BDA" w:rsidP="00AA0BDA">
      <w:pPr>
        <w:widowControl w:val="0"/>
        <w:autoSpaceDE w:val="0"/>
        <w:autoSpaceDN w:val="0"/>
        <w:adjustRightInd w:val="0"/>
        <w:ind w:firstLine="709"/>
        <w:jc w:val="both"/>
        <w:rPr>
          <w:sz w:val="22"/>
          <w:szCs w:val="22"/>
        </w:rPr>
      </w:pPr>
      <w:r w:rsidRPr="00AA0BDA">
        <w:rPr>
          <w:sz w:val="22"/>
          <w:szCs w:val="22"/>
        </w:rPr>
        <w:t>- счет на оплату за фактически исполненный объем услуг.</w:t>
      </w:r>
    </w:p>
    <w:p w:rsidR="00AA0BDA"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 xml:space="preserve">.2.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w:t>
      </w:r>
    </w:p>
    <w:p w:rsidR="00A030C7" w:rsidRDefault="00A030C7" w:rsidP="00AA0BDA">
      <w:pPr>
        <w:widowControl w:val="0"/>
        <w:autoSpaceDE w:val="0"/>
        <w:autoSpaceDN w:val="0"/>
        <w:adjustRightInd w:val="0"/>
        <w:ind w:firstLine="709"/>
        <w:jc w:val="both"/>
        <w:rPr>
          <w:sz w:val="22"/>
          <w:szCs w:val="22"/>
        </w:rPr>
      </w:pPr>
      <w:r w:rsidRPr="00A030C7">
        <w:rPr>
          <w:sz w:val="22"/>
          <w:szCs w:val="22"/>
        </w:rPr>
        <w:t>Приемка товара осуществляется путем передачи Исполнителем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030C7" w:rsidRPr="003B3764" w:rsidRDefault="00A030C7" w:rsidP="00A030C7">
      <w:pPr>
        <w:widowControl w:val="0"/>
        <w:autoSpaceDE w:val="0"/>
        <w:autoSpaceDN w:val="0"/>
        <w:adjustRightInd w:val="0"/>
        <w:ind w:firstLine="709"/>
        <w:jc w:val="both"/>
        <w:rPr>
          <w:sz w:val="22"/>
          <w:szCs w:val="22"/>
        </w:rPr>
      </w:pPr>
      <w:r w:rsidRPr="003B3764">
        <w:rPr>
          <w:sz w:val="22"/>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Исполнителя (сертификатах о соответствии, декларациях, товарной накладной и иных документов).</w:t>
      </w:r>
    </w:p>
    <w:p w:rsidR="00AA0BDA" w:rsidRPr="00AA0BDA"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 xml:space="preserve">.3. По результатам такого рассмотрения Заказчик посредством ПИК ЕАСУЗ подписывает </w:t>
      </w:r>
      <w:proofErr w:type="gramStart"/>
      <w:r w:rsidR="00AA0BDA" w:rsidRPr="00AA0BDA">
        <w:rPr>
          <w:sz w:val="22"/>
          <w:szCs w:val="22"/>
        </w:rPr>
        <w:t>Акт сдачи-приемки оказанных услуг, являющийся документом приемки и направляет</w:t>
      </w:r>
      <w:proofErr w:type="gramEnd"/>
      <w:r w:rsidR="00AA0BDA" w:rsidRPr="00AA0BDA">
        <w:rPr>
          <w:sz w:val="22"/>
          <w:szCs w:val="22"/>
        </w:rPr>
        <w:t xml:space="preserve"> Исполнителю.</w:t>
      </w:r>
    </w:p>
    <w:p w:rsidR="00AA0BDA" w:rsidRPr="00AA0BDA" w:rsidRDefault="00AA0BDA" w:rsidP="00AA0BDA">
      <w:pPr>
        <w:widowControl w:val="0"/>
        <w:autoSpaceDE w:val="0"/>
        <w:autoSpaceDN w:val="0"/>
        <w:adjustRightInd w:val="0"/>
        <w:ind w:firstLine="709"/>
        <w:jc w:val="both"/>
        <w:rPr>
          <w:sz w:val="22"/>
          <w:szCs w:val="22"/>
        </w:rPr>
      </w:pPr>
      <w:r w:rsidRPr="00AA0BDA">
        <w:rPr>
          <w:sz w:val="22"/>
          <w:szCs w:val="22"/>
        </w:rPr>
        <w:t>В иных случаях Заказчик направляет Исполнителю</w:t>
      </w:r>
    </w:p>
    <w:p w:rsidR="00AA0BDA" w:rsidRPr="00AA0BDA" w:rsidRDefault="00AA0BDA" w:rsidP="00AA0BDA">
      <w:pPr>
        <w:widowControl w:val="0"/>
        <w:autoSpaceDE w:val="0"/>
        <w:autoSpaceDN w:val="0"/>
        <w:adjustRightInd w:val="0"/>
        <w:ind w:firstLine="709"/>
        <w:jc w:val="both"/>
        <w:rPr>
          <w:sz w:val="22"/>
          <w:szCs w:val="22"/>
        </w:rPr>
      </w:pPr>
      <w:r w:rsidRPr="00AA0BDA">
        <w:rPr>
          <w:sz w:val="22"/>
          <w:szCs w:val="22"/>
        </w:rPr>
        <w:t>- запрос о предоставлении разъяснений относительно оказанной услуги, либо</w:t>
      </w:r>
    </w:p>
    <w:p w:rsidR="00AA0BDA" w:rsidRPr="00AA0BDA" w:rsidRDefault="00AA0BDA" w:rsidP="00AA0BDA">
      <w:pPr>
        <w:widowControl w:val="0"/>
        <w:autoSpaceDE w:val="0"/>
        <w:autoSpaceDN w:val="0"/>
        <w:adjustRightInd w:val="0"/>
        <w:ind w:firstLine="709"/>
        <w:jc w:val="both"/>
        <w:rPr>
          <w:sz w:val="22"/>
          <w:szCs w:val="22"/>
        </w:rPr>
      </w:pPr>
      <w:r w:rsidRPr="00AA0BDA">
        <w:rPr>
          <w:sz w:val="22"/>
          <w:szCs w:val="22"/>
        </w:rPr>
        <w:t>- мотивированный отказ от принятия оказанной услуги, содержащий перечень выявленных недостатков и разумные сроки их устранения.</w:t>
      </w:r>
    </w:p>
    <w:p w:rsidR="00AA0BDA" w:rsidRPr="00AA0BDA"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5 (пяти) рабочих дней обязан предоставить Заказчику запрашиваемые разъяснения в отношении оказанных услуг.</w:t>
      </w:r>
    </w:p>
    <w:p w:rsidR="00AA0BDA" w:rsidRPr="00AA0BDA"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 xml:space="preserve">.5. </w:t>
      </w:r>
      <w:proofErr w:type="gramStart"/>
      <w:r w:rsidR="00AA0BDA" w:rsidRPr="00AA0BDA">
        <w:rPr>
          <w:sz w:val="22"/>
          <w:szCs w:val="22"/>
        </w:rPr>
        <w:t>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посредством ПИК ЕАСУЗ подписанный Исполнителем Акт сдачи-приемки услуг для принятия Заказчиком оказанных услуг.</w:t>
      </w:r>
      <w:proofErr w:type="gramEnd"/>
      <w:r w:rsidR="00AA0BDA" w:rsidRPr="00AA0BDA">
        <w:rPr>
          <w:sz w:val="22"/>
          <w:szCs w:val="22"/>
        </w:rPr>
        <w:t xml:space="preserve">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rsidR="00AA0BDA" w:rsidRPr="00AA0BDA"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посредством ПИК ЕАСУЗ Акт сдачи-приемки услуг и  направляет Исполнителю в порядке и сроки, предусмотренные в пункте 6.3 Договора.</w:t>
      </w:r>
    </w:p>
    <w:p w:rsidR="00AC5D8E" w:rsidRDefault="00A030C7" w:rsidP="00AA0BDA">
      <w:pPr>
        <w:widowControl w:val="0"/>
        <w:autoSpaceDE w:val="0"/>
        <w:autoSpaceDN w:val="0"/>
        <w:adjustRightInd w:val="0"/>
        <w:ind w:firstLine="709"/>
        <w:jc w:val="both"/>
        <w:rPr>
          <w:sz w:val="22"/>
          <w:szCs w:val="22"/>
        </w:rPr>
      </w:pPr>
      <w:r>
        <w:rPr>
          <w:sz w:val="22"/>
          <w:szCs w:val="22"/>
        </w:rPr>
        <w:t>4</w:t>
      </w:r>
      <w:r w:rsidR="00AA0BDA" w:rsidRPr="00AA0BDA">
        <w:rPr>
          <w:sz w:val="22"/>
          <w:szCs w:val="22"/>
        </w:rPr>
        <w:t>.7. Подписанный Заказчиком и Подрядчиком Акт сдачи-приемки работ и предъявленный Подрядчиком Заказчику счет на оплату являются основанием для оплаты Подрядчику выполненных работ.</w:t>
      </w:r>
    </w:p>
    <w:p w:rsidR="00A030C7" w:rsidRDefault="00A030C7" w:rsidP="007F3740">
      <w:pPr>
        <w:widowControl w:val="0"/>
        <w:autoSpaceDE w:val="0"/>
        <w:autoSpaceDN w:val="0"/>
        <w:adjustRightInd w:val="0"/>
        <w:ind w:firstLine="709"/>
        <w:jc w:val="both"/>
        <w:rPr>
          <w:sz w:val="22"/>
          <w:szCs w:val="22"/>
        </w:rPr>
      </w:pPr>
    </w:p>
    <w:p w:rsidR="007F3740" w:rsidRPr="00A030C7" w:rsidRDefault="007F3740" w:rsidP="00A030C7">
      <w:pPr>
        <w:pStyle w:val="a5"/>
        <w:widowControl w:val="0"/>
        <w:numPr>
          <w:ilvl w:val="0"/>
          <w:numId w:val="3"/>
        </w:numPr>
        <w:autoSpaceDE w:val="0"/>
        <w:autoSpaceDN w:val="0"/>
        <w:adjustRightInd w:val="0"/>
        <w:rPr>
          <w:b/>
          <w:sz w:val="22"/>
          <w:szCs w:val="22"/>
        </w:rPr>
      </w:pPr>
      <w:r w:rsidRPr="00A030C7">
        <w:rPr>
          <w:b/>
          <w:sz w:val="22"/>
          <w:szCs w:val="22"/>
        </w:rPr>
        <w:t>ОТВЕТСТВЕННОСТЬ СТОРОН</w:t>
      </w:r>
    </w:p>
    <w:p w:rsidR="007F3740" w:rsidRPr="003B3764" w:rsidRDefault="007F3740" w:rsidP="007F3740">
      <w:pPr>
        <w:widowControl w:val="0"/>
        <w:autoSpaceDE w:val="0"/>
        <w:autoSpaceDN w:val="0"/>
        <w:adjustRightInd w:val="0"/>
        <w:ind w:firstLine="709"/>
        <w:jc w:val="both"/>
        <w:rPr>
          <w:sz w:val="22"/>
          <w:szCs w:val="22"/>
        </w:rPr>
      </w:pPr>
      <w:r w:rsidRPr="003B3764">
        <w:rPr>
          <w:spacing w:val="-9"/>
          <w:sz w:val="22"/>
          <w:szCs w:val="22"/>
        </w:rPr>
        <w:t>5.1.</w:t>
      </w:r>
      <w:r w:rsidRPr="003B3764">
        <w:rPr>
          <w:sz w:val="22"/>
          <w:szCs w:val="22"/>
        </w:rPr>
        <w:t xml:space="preserve"> За неисполнение или ненадлежащее исполнение своих обязательств по </w:t>
      </w:r>
      <w:r w:rsidR="009043E7">
        <w:rPr>
          <w:sz w:val="22"/>
          <w:szCs w:val="22"/>
        </w:rPr>
        <w:t>договор</w:t>
      </w:r>
      <w:r w:rsidRPr="003B3764">
        <w:rPr>
          <w:sz w:val="22"/>
          <w:szCs w:val="22"/>
        </w:rPr>
        <w:t>у Стороны несут ответственность в соответствии с действующим законодательством Российской Федерации.</w:t>
      </w:r>
    </w:p>
    <w:p w:rsidR="007F3740" w:rsidRPr="003B3764" w:rsidRDefault="007F3740" w:rsidP="007F3740">
      <w:pPr>
        <w:widowControl w:val="0"/>
        <w:tabs>
          <w:tab w:val="left" w:pos="720"/>
        </w:tabs>
        <w:autoSpaceDE w:val="0"/>
        <w:autoSpaceDN w:val="0"/>
        <w:adjustRightInd w:val="0"/>
        <w:ind w:firstLine="709"/>
        <w:jc w:val="both"/>
        <w:rPr>
          <w:sz w:val="22"/>
          <w:szCs w:val="22"/>
        </w:rPr>
      </w:pPr>
      <w:r w:rsidRPr="003B3764">
        <w:rPr>
          <w:sz w:val="22"/>
          <w:szCs w:val="22"/>
        </w:rPr>
        <w:t xml:space="preserve">5.2. В случае просрочки исполнения Исполнителем обязательств (в том числе гарантийного обязательства), предусмотренных </w:t>
      </w:r>
      <w:r w:rsidR="009043E7">
        <w:rPr>
          <w:sz w:val="22"/>
          <w:szCs w:val="22"/>
        </w:rPr>
        <w:t>договор</w:t>
      </w:r>
      <w:r w:rsidRPr="003B3764">
        <w:rPr>
          <w:sz w:val="22"/>
          <w:szCs w:val="22"/>
        </w:rPr>
        <w:t xml:space="preserve">ом, а также в иных случаях ненадлежащего исполнения Исполнителем обязательств, предусмотренных </w:t>
      </w:r>
      <w:r w:rsidR="009043E7">
        <w:rPr>
          <w:sz w:val="22"/>
          <w:szCs w:val="22"/>
        </w:rPr>
        <w:t>договор</w:t>
      </w:r>
      <w:r w:rsidRPr="003B3764">
        <w:rPr>
          <w:sz w:val="22"/>
          <w:szCs w:val="22"/>
        </w:rPr>
        <w:t>ом, Заказчик направляет Исполнителю требование об уплате неустоек (штрафов, пеней):</w:t>
      </w:r>
    </w:p>
    <w:p w:rsidR="007F3740" w:rsidRPr="00B974D9" w:rsidRDefault="001217CB" w:rsidP="007F3740">
      <w:pPr>
        <w:widowControl w:val="0"/>
        <w:tabs>
          <w:tab w:val="left" w:pos="720"/>
        </w:tabs>
        <w:autoSpaceDE w:val="0"/>
        <w:autoSpaceDN w:val="0"/>
        <w:adjustRightInd w:val="0"/>
        <w:ind w:firstLine="709"/>
        <w:jc w:val="both"/>
        <w:rPr>
          <w:sz w:val="22"/>
          <w:szCs w:val="22"/>
        </w:rPr>
      </w:pPr>
      <w:r>
        <w:rPr>
          <w:sz w:val="22"/>
          <w:szCs w:val="22"/>
        </w:rPr>
        <w:t>5.2.1</w:t>
      </w:r>
      <w:r w:rsidR="007F3740" w:rsidRPr="00B974D9">
        <w:rPr>
          <w:sz w:val="22"/>
          <w:szCs w:val="22"/>
        </w:rPr>
        <w:t xml:space="preserve">. За каждый факт неисполнения или ненадлежащего исполнения </w:t>
      </w:r>
      <w:r w:rsidR="007F3740">
        <w:rPr>
          <w:sz w:val="22"/>
          <w:szCs w:val="22"/>
        </w:rPr>
        <w:t>исполнителем</w:t>
      </w:r>
      <w:r w:rsidR="007F3740" w:rsidRPr="00B974D9">
        <w:rPr>
          <w:sz w:val="22"/>
          <w:szCs w:val="22"/>
        </w:rPr>
        <w:t xml:space="preserve"> обязательства, предусмотренного </w:t>
      </w:r>
      <w:r w:rsidR="009043E7">
        <w:rPr>
          <w:sz w:val="22"/>
          <w:szCs w:val="22"/>
        </w:rPr>
        <w:t>договор</w:t>
      </w:r>
      <w:r w:rsidR="007F3740" w:rsidRPr="00B974D9">
        <w:rPr>
          <w:sz w:val="22"/>
          <w:szCs w:val="22"/>
        </w:rPr>
        <w:t xml:space="preserve">ом, которое не имеет стоимостного выражения, размер штрафа устанавливается (при наличии в </w:t>
      </w:r>
      <w:r w:rsidR="009043E7">
        <w:rPr>
          <w:sz w:val="22"/>
          <w:szCs w:val="22"/>
        </w:rPr>
        <w:t>договор</w:t>
      </w:r>
      <w:r w:rsidR="007F3740" w:rsidRPr="00B974D9">
        <w:rPr>
          <w:sz w:val="22"/>
          <w:szCs w:val="22"/>
        </w:rPr>
        <w:t>е таких обязательств) в следующем порядке:</w:t>
      </w:r>
    </w:p>
    <w:p w:rsidR="007F3740" w:rsidRPr="00B974D9" w:rsidRDefault="007F3740" w:rsidP="007F3740">
      <w:pPr>
        <w:widowControl w:val="0"/>
        <w:tabs>
          <w:tab w:val="left" w:pos="720"/>
        </w:tabs>
        <w:autoSpaceDE w:val="0"/>
        <w:autoSpaceDN w:val="0"/>
        <w:adjustRightInd w:val="0"/>
        <w:ind w:firstLine="709"/>
        <w:jc w:val="both"/>
        <w:rPr>
          <w:sz w:val="22"/>
          <w:szCs w:val="22"/>
        </w:rPr>
      </w:pPr>
      <w:r w:rsidRPr="00B974D9">
        <w:rPr>
          <w:sz w:val="22"/>
          <w:szCs w:val="22"/>
        </w:rPr>
        <w:t xml:space="preserve">- а) 1000 рублей, если цена </w:t>
      </w:r>
      <w:r w:rsidR="009043E7">
        <w:rPr>
          <w:sz w:val="22"/>
          <w:szCs w:val="22"/>
        </w:rPr>
        <w:t>договор</w:t>
      </w:r>
      <w:r w:rsidRPr="00B974D9">
        <w:rPr>
          <w:sz w:val="22"/>
          <w:szCs w:val="22"/>
        </w:rPr>
        <w:t>а не превышает 3 млн. рублей;</w:t>
      </w:r>
    </w:p>
    <w:p w:rsidR="007F3740" w:rsidRDefault="007F3740" w:rsidP="007F3740">
      <w:pPr>
        <w:widowControl w:val="0"/>
        <w:tabs>
          <w:tab w:val="left" w:pos="720"/>
        </w:tabs>
        <w:autoSpaceDE w:val="0"/>
        <w:autoSpaceDN w:val="0"/>
        <w:adjustRightInd w:val="0"/>
        <w:ind w:firstLine="709"/>
        <w:jc w:val="both"/>
        <w:rPr>
          <w:sz w:val="22"/>
          <w:szCs w:val="22"/>
        </w:rPr>
      </w:pPr>
      <w:r w:rsidRPr="00B974D9">
        <w:rPr>
          <w:sz w:val="22"/>
          <w:szCs w:val="22"/>
        </w:rPr>
        <w:t xml:space="preserve">- б) 5000 рублей, если цена </w:t>
      </w:r>
      <w:r w:rsidR="009043E7">
        <w:rPr>
          <w:sz w:val="22"/>
          <w:szCs w:val="22"/>
        </w:rPr>
        <w:t>договор</w:t>
      </w:r>
      <w:r w:rsidRPr="00B974D9">
        <w:rPr>
          <w:sz w:val="22"/>
          <w:szCs w:val="22"/>
        </w:rPr>
        <w:t>а составляет от 3 млн. рублей до 50 млн. рублей (включительно).</w:t>
      </w:r>
    </w:p>
    <w:p w:rsidR="007F3740" w:rsidRPr="00B974D9" w:rsidRDefault="007F3740" w:rsidP="007F3740">
      <w:pPr>
        <w:widowControl w:val="0"/>
        <w:tabs>
          <w:tab w:val="left" w:pos="720"/>
        </w:tabs>
        <w:autoSpaceDE w:val="0"/>
        <w:autoSpaceDN w:val="0"/>
        <w:adjustRightInd w:val="0"/>
        <w:ind w:firstLine="709"/>
        <w:jc w:val="both"/>
        <w:rPr>
          <w:sz w:val="22"/>
          <w:szCs w:val="22"/>
        </w:rPr>
      </w:pPr>
      <w:r>
        <w:rPr>
          <w:sz w:val="22"/>
          <w:szCs w:val="22"/>
        </w:rPr>
        <w:t>5.2.</w:t>
      </w:r>
      <w:r w:rsidR="000E7532">
        <w:rPr>
          <w:sz w:val="22"/>
          <w:szCs w:val="22"/>
        </w:rPr>
        <w:t>2</w:t>
      </w:r>
      <w:proofErr w:type="gramStart"/>
      <w:r>
        <w:rPr>
          <w:sz w:val="22"/>
          <w:szCs w:val="22"/>
        </w:rPr>
        <w:t xml:space="preserve"> </w:t>
      </w:r>
      <w:r w:rsidRPr="00B974D9">
        <w:rPr>
          <w:sz w:val="22"/>
          <w:szCs w:val="22"/>
        </w:rPr>
        <w:t>З</w:t>
      </w:r>
      <w:proofErr w:type="gramEnd"/>
      <w:r w:rsidRPr="00B974D9">
        <w:rPr>
          <w:sz w:val="22"/>
          <w:szCs w:val="22"/>
        </w:rPr>
        <w:t xml:space="preserve">а каждый факт неисполнения заказчиком обязательств, предусмотренных </w:t>
      </w:r>
      <w:r w:rsidR="009043E7">
        <w:rPr>
          <w:sz w:val="22"/>
          <w:szCs w:val="22"/>
        </w:rPr>
        <w:t>договор</w:t>
      </w:r>
      <w:r w:rsidRPr="00B974D9">
        <w:rPr>
          <w:sz w:val="22"/>
          <w:szCs w:val="22"/>
        </w:rPr>
        <w:t xml:space="preserve">ом, за исключением просрочки исполнения обязательств, предусмотренных </w:t>
      </w:r>
      <w:r w:rsidR="009043E7">
        <w:rPr>
          <w:sz w:val="22"/>
          <w:szCs w:val="22"/>
        </w:rPr>
        <w:t>договор</w:t>
      </w:r>
      <w:r w:rsidRPr="00B974D9">
        <w:rPr>
          <w:sz w:val="22"/>
          <w:szCs w:val="22"/>
        </w:rPr>
        <w:t>ом, размер штрафа устанавливается в следующем порядке:</w:t>
      </w:r>
    </w:p>
    <w:p w:rsidR="007F3740" w:rsidRPr="00B974D9" w:rsidRDefault="007F3740" w:rsidP="007F3740">
      <w:pPr>
        <w:widowControl w:val="0"/>
        <w:tabs>
          <w:tab w:val="left" w:pos="720"/>
        </w:tabs>
        <w:autoSpaceDE w:val="0"/>
        <w:autoSpaceDN w:val="0"/>
        <w:adjustRightInd w:val="0"/>
        <w:ind w:firstLine="709"/>
        <w:jc w:val="both"/>
        <w:rPr>
          <w:sz w:val="22"/>
          <w:szCs w:val="22"/>
        </w:rPr>
      </w:pPr>
      <w:r w:rsidRPr="00B974D9">
        <w:rPr>
          <w:sz w:val="22"/>
          <w:szCs w:val="22"/>
        </w:rPr>
        <w:t xml:space="preserve">а) 1000 рублей, если цена </w:t>
      </w:r>
      <w:r w:rsidR="009043E7">
        <w:rPr>
          <w:sz w:val="22"/>
          <w:szCs w:val="22"/>
        </w:rPr>
        <w:t>договор</w:t>
      </w:r>
      <w:r w:rsidRPr="00B974D9">
        <w:rPr>
          <w:sz w:val="22"/>
          <w:szCs w:val="22"/>
        </w:rPr>
        <w:t>а не превышает 3 млн. рублей (включительно);</w:t>
      </w:r>
    </w:p>
    <w:p w:rsidR="007F3740" w:rsidRPr="003B3764" w:rsidRDefault="007F3740" w:rsidP="007F3740">
      <w:pPr>
        <w:widowControl w:val="0"/>
        <w:tabs>
          <w:tab w:val="left" w:pos="720"/>
        </w:tabs>
        <w:autoSpaceDE w:val="0"/>
        <w:autoSpaceDN w:val="0"/>
        <w:adjustRightInd w:val="0"/>
        <w:ind w:firstLine="709"/>
        <w:jc w:val="both"/>
        <w:rPr>
          <w:sz w:val="22"/>
          <w:szCs w:val="22"/>
        </w:rPr>
      </w:pPr>
      <w:r w:rsidRPr="00B974D9">
        <w:rPr>
          <w:sz w:val="22"/>
          <w:szCs w:val="22"/>
        </w:rPr>
        <w:t xml:space="preserve">б) 5000 рублей, если цена </w:t>
      </w:r>
      <w:r w:rsidR="009043E7">
        <w:rPr>
          <w:sz w:val="22"/>
          <w:szCs w:val="22"/>
        </w:rPr>
        <w:t>договор</w:t>
      </w:r>
      <w:r w:rsidRPr="00B974D9">
        <w:rPr>
          <w:sz w:val="22"/>
          <w:szCs w:val="22"/>
        </w:rPr>
        <w:t>а составляет от 3 млн. рублей до 50 млн. рублей (включительно).</w:t>
      </w:r>
    </w:p>
    <w:p w:rsidR="007F3740" w:rsidRPr="003B3764" w:rsidRDefault="007F3740" w:rsidP="007F3740">
      <w:pPr>
        <w:widowControl w:val="0"/>
        <w:tabs>
          <w:tab w:val="left" w:pos="720"/>
        </w:tabs>
        <w:autoSpaceDE w:val="0"/>
        <w:autoSpaceDN w:val="0"/>
        <w:adjustRightInd w:val="0"/>
        <w:ind w:firstLine="709"/>
        <w:jc w:val="both"/>
        <w:rPr>
          <w:sz w:val="22"/>
          <w:szCs w:val="22"/>
        </w:rPr>
      </w:pPr>
      <w:r w:rsidRPr="003B3764">
        <w:rPr>
          <w:sz w:val="22"/>
          <w:szCs w:val="22"/>
        </w:rPr>
        <w:t xml:space="preserve">5.3. Выплата неустоек (штрафов, пеней) не освобождает Стороны от исполнения обязательств по настоящему </w:t>
      </w:r>
      <w:r w:rsidR="009043E7">
        <w:rPr>
          <w:sz w:val="22"/>
          <w:szCs w:val="22"/>
        </w:rPr>
        <w:t>Договор</w:t>
      </w:r>
      <w:r w:rsidRPr="003B3764">
        <w:rPr>
          <w:sz w:val="22"/>
          <w:szCs w:val="22"/>
        </w:rPr>
        <w:t>у.</w:t>
      </w:r>
    </w:p>
    <w:p w:rsidR="007F3740" w:rsidRPr="003B3764" w:rsidRDefault="007F3740" w:rsidP="007F3740">
      <w:pPr>
        <w:widowControl w:val="0"/>
        <w:tabs>
          <w:tab w:val="left" w:pos="720"/>
        </w:tabs>
        <w:autoSpaceDE w:val="0"/>
        <w:autoSpaceDN w:val="0"/>
        <w:adjustRightInd w:val="0"/>
        <w:ind w:firstLine="709"/>
        <w:jc w:val="both"/>
        <w:rPr>
          <w:sz w:val="22"/>
          <w:szCs w:val="22"/>
        </w:rPr>
      </w:pPr>
      <w:r w:rsidRPr="003B3764">
        <w:rPr>
          <w:sz w:val="22"/>
          <w:szCs w:val="22"/>
        </w:rPr>
        <w:t xml:space="preserve">5.4. Неустойка (штрафы, пени) должна быть перечислена одной Стороной по письменному запросу </w:t>
      </w:r>
      <w:r w:rsidRPr="003B3764">
        <w:rPr>
          <w:sz w:val="22"/>
          <w:szCs w:val="22"/>
        </w:rPr>
        <w:lastRenderedPageBreak/>
        <w:t>другой Стороны в течение 5 (пяти) рабочих дней со дня получения такого запроса.</w:t>
      </w:r>
    </w:p>
    <w:p w:rsidR="007F3740" w:rsidRPr="003B3764" w:rsidRDefault="007F3740" w:rsidP="007F3740">
      <w:pPr>
        <w:widowControl w:val="0"/>
        <w:tabs>
          <w:tab w:val="left" w:pos="720"/>
        </w:tabs>
        <w:autoSpaceDE w:val="0"/>
        <w:autoSpaceDN w:val="0"/>
        <w:adjustRightInd w:val="0"/>
        <w:ind w:firstLine="709"/>
        <w:jc w:val="both"/>
        <w:rPr>
          <w:sz w:val="22"/>
          <w:szCs w:val="22"/>
        </w:rPr>
      </w:pPr>
      <w:r w:rsidRPr="003B3764">
        <w:rPr>
          <w:sz w:val="22"/>
          <w:szCs w:val="22"/>
        </w:rPr>
        <w:t xml:space="preserve">5.5.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043E7">
        <w:rPr>
          <w:sz w:val="22"/>
          <w:szCs w:val="22"/>
        </w:rPr>
        <w:t>договор</w:t>
      </w:r>
      <w:r w:rsidRPr="003B3764">
        <w:rPr>
          <w:sz w:val="22"/>
          <w:szCs w:val="22"/>
        </w:rPr>
        <w:t>ом, произошло вследствие непреодолимой силы или по вине другой Стороны.</w:t>
      </w:r>
    </w:p>
    <w:p w:rsidR="007F3740" w:rsidRPr="00CD4080" w:rsidRDefault="007F3740" w:rsidP="007F3740">
      <w:pPr>
        <w:widowControl w:val="0"/>
        <w:autoSpaceDE w:val="0"/>
        <w:autoSpaceDN w:val="0"/>
        <w:adjustRightInd w:val="0"/>
        <w:ind w:firstLine="709"/>
        <w:jc w:val="both"/>
        <w:rPr>
          <w:sz w:val="22"/>
          <w:szCs w:val="22"/>
        </w:rPr>
      </w:pPr>
      <w:r w:rsidRPr="003B3764">
        <w:rPr>
          <w:sz w:val="22"/>
          <w:szCs w:val="22"/>
        </w:rPr>
        <w:t xml:space="preserve">5.6. Заказчик вправе взыскать неустойку (штраф, пени) с Исполнителя путем удержания суммы штрафа, пени из платежа Исполнителя. В таком случае к </w:t>
      </w:r>
      <w:r w:rsidRPr="003B3764">
        <w:rPr>
          <w:bCs/>
          <w:sz w:val="22"/>
          <w:szCs w:val="22"/>
        </w:rPr>
        <w:t>товарной накладной поставленного товара</w:t>
      </w:r>
      <w:r w:rsidRPr="003B3764">
        <w:rPr>
          <w:sz w:val="22"/>
          <w:szCs w:val="22"/>
        </w:rPr>
        <w:t xml:space="preserve">, в соответствии с которым должен осуществляться такой платеж, оформляется приложение, в котором, в том числе, указывается сумма неустойки (штрафа, пени) по </w:t>
      </w:r>
      <w:r w:rsidR="009043E7">
        <w:rPr>
          <w:sz w:val="22"/>
          <w:szCs w:val="22"/>
        </w:rPr>
        <w:t>Договор</w:t>
      </w:r>
      <w:r w:rsidRPr="003B3764">
        <w:rPr>
          <w:sz w:val="22"/>
          <w:szCs w:val="22"/>
        </w:rPr>
        <w:t xml:space="preserve">у, расчет суммы неустойки (штрафа, пени) на конкретную дату, а также сумма платежа по </w:t>
      </w:r>
      <w:r w:rsidRPr="003B3764">
        <w:rPr>
          <w:bCs/>
          <w:sz w:val="22"/>
          <w:szCs w:val="22"/>
        </w:rPr>
        <w:t xml:space="preserve">товарной накладной поставленного товара </w:t>
      </w:r>
      <w:r w:rsidRPr="003B3764">
        <w:rPr>
          <w:sz w:val="22"/>
          <w:szCs w:val="22"/>
        </w:rPr>
        <w:t>за вычетом рассчи</w:t>
      </w:r>
      <w:r w:rsidRPr="00CD4080">
        <w:rPr>
          <w:sz w:val="22"/>
          <w:szCs w:val="22"/>
        </w:rPr>
        <w:t xml:space="preserve">танной суммы неустойки (штрафа, пени). Такое приложение подписывается Сторонами вместе с </w:t>
      </w:r>
      <w:r w:rsidRPr="00CD4080">
        <w:rPr>
          <w:bCs/>
          <w:sz w:val="22"/>
          <w:szCs w:val="22"/>
        </w:rPr>
        <w:t>товарной накладной поставленного товара</w:t>
      </w:r>
      <w:r w:rsidRPr="00CD4080">
        <w:rPr>
          <w:sz w:val="22"/>
          <w:szCs w:val="22"/>
        </w:rPr>
        <w:t xml:space="preserve">, и оплата по </w:t>
      </w:r>
      <w:r w:rsidRPr="00CD4080">
        <w:rPr>
          <w:bCs/>
          <w:sz w:val="22"/>
          <w:szCs w:val="22"/>
        </w:rPr>
        <w:t>товарной накладной поставленного товара</w:t>
      </w:r>
      <w:r w:rsidRPr="00CD4080">
        <w:rPr>
          <w:sz w:val="22"/>
          <w:szCs w:val="22"/>
        </w:rPr>
        <w:t xml:space="preserve"> осуществляется с учетом содержащейся в приложении информации.</w:t>
      </w:r>
    </w:p>
    <w:p w:rsidR="007F3740" w:rsidRPr="00CD4080" w:rsidRDefault="007F3740" w:rsidP="007F3740">
      <w:pPr>
        <w:widowControl w:val="0"/>
        <w:autoSpaceDE w:val="0"/>
        <w:autoSpaceDN w:val="0"/>
        <w:adjustRightInd w:val="0"/>
        <w:ind w:firstLine="709"/>
        <w:jc w:val="both"/>
        <w:rPr>
          <w:sz w:val="22"/>
          <w:szCs w:val="22"/>
        </w:rPr>
      </w:pPr>
      <w:r w:rsidRPr="00CD4080">
        <w:rPr>
          <w:sz w:val="22"/>
          <w:szCs w:val="22"/>
        </w:rPr>
        <w:t xml:space="preserve">5.7. При расторжении </w:t>
      </w:r>
      <w:r w:rsidR="009043E7">
        <w:rPr>
          <w:sz w:val="22"/>
          <w:szCs w:val="22"/>
        </w:rPr>
        <w:t>Договор</w:t>
      </w:r>
      <w:r w:rsidRPr="00CD4080">
        <w:rPr>
          <w:sz w:val="22"/>
          <w:szCs w:val="22"/>
        </w:rPr>
        <w:t xml:space="preserve">а в связи с односторонним отказом Стороны от его исполнения другая Сторона </w:t>
      </w:r>
      <w:r w:rsidR="009043E7">
        <w:rPr>
          <w:sz w:val="22"/>
          <w:szCs w:val="22"/>
        </w:rPr>
        <w:t>Договор</w:t>
      </w:r>
      <w:r w:rsidRPr="00CD4080">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043E7">
        <w:rPr>
          <w:sz w:val="22"/>
          <w:szCs w:val="22"/>
        </w:rPr>
        <w:t>Договор</w:t>
      </w:r>
      <w:r w:rsidRPr="00CD4080">
        <w:rPr>
          <w:sz w:val="22"/>
          <w:szCs w:val="22"/>
        </w:rPr>
        <w:t>а.</w:t>
      </w:r>
    </w:p>
    <w:p w:rsidR="007F3740" w:rsidRPr="00CD4080" w:rsidRDefault="007F3740" w:rsidP="007F3740">
      <w:pPr>
        <w:pStyle w:val="a3"/>
        <w:spacing w:before="0" w:beforeAutospacing="0" w:after="0" w:afterAutospacing="0"/>
        <w:ind w:right="-1" w:firstLine="709"/>
        <w:jc w:val="both"/>
        <w:rPr>
          <w:sz w:val="22"/>
          <w:szCs w:val="22"/>
        </w:rPr>
      </w:pPr>
      <w:r w:rsidRPr="00CD4080">
        <w:rPr>
          <w:sz w:val="22"/>
          <w:szCs w:val="22"/>
        </w:rPr>
        <w:t xml:space="preserve">5.8. Общая сумма начисленных штрафов за неисполнение или ненадлежащее исполнение Подрядчиком обязательств, предусмотренных </w:t>
      </w:r>
      <w:r w:rsidR="009043E7">
        <w:rPr>
          <w:sz w:val="22"/>
          <w:szCs w:val="22"/>
        </w:rPr>
        <w:t>Договор</w:t>
      </w:r>
      <w:r w:rsidRPr="00CD4080">
        <w:rPr>
          <w:sz w:val="22"/>
          <w:szCs w:val="22"/>
        </w:rPr>
        <w:t xml:space="preserve">ом, не может превышать цену </w:t>
      </w:r>
      <w:r w:rsidR="009043E7">
        <w:rPr>
          <w:sz w:val="22"/>
          <w:szCs w:val="22"/>
        </w:rPr>
        <w:t>Договор</w:t>
      </w:r>
      <w:r w:rsidRPr="00CD4080">
        <w:rPr>
          <w:sz w:val="22"/>
          <w:szCs w:val="22"/>
        </w:rPr>
        <w:t>а.</w:t>
      </w:r>
    </w:p>
    <w:p w:rsidR="007F3740" w:rsidRPr="00CD4080" w:rsidRDefault="007F3740" w:rsidP="007F3740">
      <w:pPr>
        <w:pStyle w:val="a3"/>
        <w:spacing w:before="0" w:beforeAutospacing="0" w:after="0" w:afterAutospacing="0"/>
        <w:ind w:right="-1" w:firstLine="709"/>
        <w:jc w:val="both"/>
        <w:rPr>
          <w:sz w:val="22"/>
          <w:szCs w:val="22"/>
        </w:rPr>
      </w:pPr>
      <w:r w:rsidRPr="00CD4080">
        <w:rPr>
          <w:sz w:val="22"/>
          <w:szCs w:val="22"/>
          <w:lang w:val="ru-RU"/>
        </w:rPr>
        <w:t>5.9</w:t>
      </w:r>
      <w:r w:rsidRPr="00CD4080">
        <w:rPr>
          <w:sz w:val="22"/>
          <w:szCs w:val="22"/>
        </w:rPr>
        <w:t xml:space="preserve">. Общая сумма начисленных штрафов за ненадлежащее исполнение Заказчиком обязательств, предусмотренных </w:t>
      </w:r>
      <w:r w:rsidR="009043E7">
        <w:rPr>
          <w:sz w:val="22"/>
          <w:szCs w:val="22"/>
        </w:rPr>
        <w:t>Договор</w:t>
      </w:r>
      <w:r w:rsidRPr="00CD4080">
        <w:rPr>
          <w:sz w:val="22"/>
          <w:szCs w:val="22"/>
        </w:rPr>
        <w:t xml:space="preserve">ом, не может превышать цену </w:t>
      </w:r>
      <w:r w:rsidR="009043E7">
        <w:rPr>
          <w:sz w:val="22"/>
          <w:szCs w:val="22"/>
        </w:rPr>
        <w:t>Договор</w:t>
      </w:r>
      <w:r w:rsidRPr="00CD4080">
        <w:rPr>
          <w:sz w:val="22"/>
          <w:szCs w:val="22"/>
        </w:rPr>
        <w:t>а.</w:t>
      </w:r>
    </w:p>
    <w:p w:rsidR="007F3740" w:rsidRPr="00CD4080" w:rsidRDefault="007F3740" w:rsidP="007F3740">
      <w:pPr>
        <w:widowControl w:val="0"/>
        <w:autoSpaceDE w:val="0"/>
        <w:autoSpaceDN w:val="0"/>
        <w:adjustRightInd w:val="0"/>
        <w:ind w:firstLine="709"/>
        <w:jc w:val="both"/>
        <w:rPr>
          <w:sz w:val="22"/>
          <w:szCs w:val="22"/>
          <w:lang w:val="x-none"/>
        </w:rPr>
      </w:pPr>
    </w:p>
    <w:p w:rsidR="007F3740" w:rsidRPr="003B3764" w:rsidRDefault="007F3740" w:rsidP="00A030C7">
      <w:pPr>
        <w:widowControl w:val="0"/>
        <w:numPr>
          <w:ilvl w:val="0"/>
          <w:numId w:val="3"/>
        </w:numPr>
        <w:autoSpaceDE w:val="0"/>
        <w:autoSpaceDN w:val="0"/>
        <w:adjustRightInd w:val="0"/>
        <w:ind w:left="0" w:firstLine="709"/>
        <w:jc w:val="center"/>
        <w:rPr>
          <w:b/>
          <w:sz w:val="22"/>
          <w:szCs w:val="22"/>
        </w:rPr>
      </w:pPr>
      <w:r w:rsidRPr="003B3764">
        <w:rPr>
          <w:b/>
          <w:sz w:val="22"/>
          <w:szCs w:val="22"/>
        </w:rPr>
        <w:t xml:space="preserve">ОБЕСПЕЧЕНИЕ ИСПОЛНЕНИЯ </w:t>
      </w:r>
      <w:r w:rsidR="009043E7">
        <w:rPr>
          <w:b/>
          <w:sz w:val="22"/>
          <w:szCs w:val="22"/>
        </w:rPr>
        <w:t>ДОГОВОР</w:t>
      </w:r>
      <w:r w:rsidRPr="003B3764">
        <w:rPr>
          <w:b/>
          <w:sz w:val="22"/>
          <w:szCs w:val="22"/>
        </w:rPr>
        <w:t>А</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.1. Условием заключения настоящего договора является предоставление Подрядчиком обеспечения исполнения договора в размере 10 % от начальной (максимальной) цены договора, что составляет</w:t>
      </w:r>
      <w:proofErr w:type="gramStart"/>
      <w:r w:rsidRPr="00666413">
        <w:rPr>
          <w:sz w:val="22"/>
          <w:szCs w:val="22"/>
        </w:rPr>
        <w:t xml:space="preserve"> – </w:t>
      </w:r>
      <w:r>
        <w:rPr>
          <w:sz w:val="22"/>
          <w:szCs w:val="22"/>
        </w:rPr>
        <w:t>_________</w:t>
      </w:r>
      <w:r w:rsidRPr="00666413">
        <w:rPr>
          <w:sz w:val="22"/>
          <w:szCs w:val="22"/>
        </w:rPr>
        <w:t>(</w:t>
      </w:r>
      <w:r>
        <w:rPr>
          <w:sz w:val="22"/>
          <w:szCs w:val="22"/>
        </w:rPr>
        <w:t>_________</w:t>
      </w:r>
      <w:r w:rsidRPr="00666413">
        <w:rPr>
          <w:sz w:val="22"/>
          <w:szCs w:val="22"/>
        </w:rPr>
        <w:t xml:space="preserve">) </w:t>
      </w:r>
      <w:proofErr w:type="gramEnd"/>
      <w:r w:rsidRPr="00666413">
        <w:rPr>
          <w:sz w:val="22"/>
          <w:szCs w:val="22"/>
        </w:rPr>
        <w:t xml:space="preserve">рублей, </w:t>
      </w:r>
      <w:r>
        <w:rPr>
          <w:sz w:val="22"/>
          <w:szCs w:val="22"/>
        </w:rPr>
        <w:t>___</w:t>
      </w:r>
      <w:r w:rsidRPr="00666413">
        <w:rPr>
          <w:sz w:val="22"/>
          <w:szCs w:val="22"/>
        </w:rPr>
        <w:t xml:space="preserve"> копеек, одновременно с подписанным экземпляром Договора. </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.1.1. Исполнение Договора может обеспечиваться банковской гарантией, выданной банком, соответствующей требованиям статьи 45 Федерального закона, с учетом требований, установленных постановлением Правительства Российской Федерации от 08.11.2013 № 1005 (с учетом изменений и дополнений) или перечислением в залог денежных средств.</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 xml:space="preserve">.1.2. </w:t>
      </w:r>
      <w:proofErr w:type="gramStart"/>
      <w:r w:rsidRPr="00666413">
        <w:rPr>
          <w:sz w:val="22"/>
          <w:szCs w:val="22"/>
        </w:rPr>
        <w:t>Участник закупки, с которым заключается договор по результатам определения поставщика (подрядчика, исполнителя) в соответствии с пунктом 1 части 1 статьи 30 Федерального закона, освобождается от предоставления обеспечения исполнения договора, в том числе с учетом положений статьи 37 Федерального закона,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w:t>
      </w:r>
      <w:proofErr w:type="gramEnd"/>
      <w:r w:rsidRPr="00666413">
        <w:rPr>
          <w:sz w:val="22"/>
          <w:szCs w:val="22"/>
        </w:rPr>
        <w:t xml:space="preserve">) в течение трех лет до даты подачи заявки на участие в закупке трех договоров, исполненных без применения к такому участнику неустоек (штрафов, пеней). </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 xml:space="preserve">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666413">
        <w:rPr>
          <w:sz w:val="22"/>
          <w:szCs w:val="22"/>
        </w:rPr>
        <w:t>менее начальной</w:t>
      </w:r>
      <w:proofErr w:type="gramEnd"/>
      <w:r w:rsidRPr="00666413">
        <w:rPr>
          <w:sz w:val="22"/>
          <w:szCs w:val="22"/>
        </w:rPr>
        <w:t xml:space="preserve"> (максимальной) цены договора, указанной в извещении об осуществлении закупки и документации о закупке.</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.1.3. Способ обеспечения исполнения Договора определяется Подрядчиком самостоятельно.</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.2. Требования к обеспечению исполнения Договора, если осуществляется в виде денежных средств:</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.2.1. Денежные средства, вносимые в обеспечение исполнения Договора, должны быть перечислены по следующим реквизитам:</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Получатель: Государственное автономное общеобразовательное учреждение Московской области «</w:t>
      </w:r>
      <w:proofErr w:type="spellStart"/>
      <w:r w:rsidRPr="00666413">
        <w:rPr>
          <w:sz w:val="22"/>
          <w:szCs w:val="22"/>
        </w:rPr>
        <w:t>Балашихинский</w:t>
      </w:r>
      <w:proofErr w:type="spellEnd"/>
      <w:r w:rsidRPr="00666413">
        <w:rPr>
          <w:sz w:val="22"/>
          <w:szCs w:val="22"/>
        </w:rPr>
        <w:t xml:space="preserve"> лицей»</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 xml:space="preserve">Реквизиты: </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ИНН 5001022775 КПП 500101001</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Казначейский счет  03224643460000004800</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Банк получателя:</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ГУ Банка России по ЦФО//УФК по Московской области г. Москва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БИК 004525987</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 xml:space="preserve">Единый казначейский счет 40102810845370000004                                                                                                                                                               Получатель: МЭФ Московской области  </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(ГАОУ МО «</w:t>
      </w:r>
      <w:proofErr w:type="spellStart"/>
      <w:r w:rsidRPr="00666413">
        <w:rPr>
          <w:sz w:val="22"/>
          <w:szCs w:val="22"/>
        </w:rPr>
        <w:t>Балашихинский</w:t>
      </w:r>
      <w:proofErr w:type="spellEnd"/>
      <w:r w:rsidRPr="00666413">
        <w:rPr>
          <w:sz w:val="22"/>
          <w:szCs w:val="22"/>
        </w:rPr>
        <w:t xml:space="preserve"> лицей» л/с 30014Г57820)</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В поле «Назначение платежа» ОБЯЗАТЕЛЬНО указывать: обеспечение исполнения договора извещение № 32110284579, без НДС.</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 xml:space="preserve">.2.2. Денежные средства, внесенные Подрядчиком в качестве обеспечения исполнения Договора, возвращаются Подрядчику при условии надлежащего исполнения им всех своих обязательств по Договору. Срок возврата денежных средств, внесенных в качестве обеспечения исполнения Договора, в том числе части </w:t>
      </w:r>
      <w:r w:rsidRPr="00666413">
        <w:rPr>
          <w:sz w:val="22"/>
          <w:szCs w:val="22"/>
        </w:rPr>
        <w:lastRenderedPageBreak/>
        <w:t xml:space="preserve">денежных средств в случае </w:t>
      </w:r>
      <w:proofErr w:type="gramStart"/>
      <w:r w:rsidRPr="00666413">
        <w:rPr>
          <w:sz w:val="22"/>
          <w:szCs w:val="22"/>
        </w:rPr>
        <w:t>уменьшения размера обеспечения исполнения Договора</w:t>
      </w:r>
      <w:proofErr w:type="gramEnd"/>
      <w:r w:rsidRPr="00666413">
        <w:rPr>
          <w:sz w:val="22"/>
          <w:szCs w:val="22"/>
        </w:rPr>
        <w:t xml:space="preserve"> не должен превышать 15 (пятнадцать) дней с даты исполнения Подрядчиком обязательств, предусмотренных Договором.</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.3. Требования к обеспечению исполнения Договора, если осуществляется в форме банковской гарантии:</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.3.1.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с учетом обязательного закрепления в банковской гарантии следующих требований:</w:t>
      </w:r>
    </w:p>
    <w:p w:rsidR="00666413" w:rsidRPr="00666413" w:rsidRDefault="00666413" w:rsidP="00666413">
      <w:pPr>
        <w:widowControl w:val="0"/>
        <w:autoSpaceDE w:val="0"/>
        <w:autoSpaceDN w:val="0"/>
        <w:adjustRightInd w:val="0"/>
        <w:ind w:firstLine="709"/>
        <w:jc w:val="both"/>
        <w:rPr>
          <w:sz w:val="22"/>
          <w:szCs w:val="22"/>
        </w:rPr>
      </w:pPr>
      <w:proofErr w:type="gramStart"/>
      <w:r w:rsidRPr="00666413">
        <w:rPr>
          <w:sz w:val="22"/>
          <w:szCs w:val="22"/>
        </w:rPr>
        <w:t>1) права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Подрядчиком обязательств, предусмотренных договором и оплаченных заказчиком, но не превышающем размер обеспечения</w:t>
      </w:r>
      <w:proofErr w:type="gramEnd"/>
      <w:r w:rsidRPr="00666413">
        <w:rPr>
          <w:sz w:val="22"/>
          <w:szCs w:val="22"/>
        </w:rPr>
        <w:t xml:space="preserve"> исполнения Договора;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3) условия о том, что расходы, возникающие в связи с перечислением денежных средств гарантом по банковской гарантии, несет гарант.</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.3.2. Банковская гарантия должна быть безотзывной и должна содержать:</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66413">
        <w:rPr>
          <w:sz w:val="22"/>
          <w:szCs w:val="22"/>
        </w:rPr>
        <w:t>ств пр</w:t>
      </w:r>
      <w:proofErr w:type="gramEnd"/>
      <w:r w:rsidRPr="00666413">
        <w:rPr>
          <w:sz w:val="22"/>
          <w:szCs w:val="22"/>
        </w:rPr>
        <w:t>инципалом.</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2) обязательства принципала, надлежащее исполнение которых обеспечивается банковской гарантией;</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5)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два месяца.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7) установленный постановлением Правительства Российской Федерации от 08.11.2013 № 1005 «О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а) расчет суммы, включаемой в требование по банковской гарантии;</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666413" w:rsidRPr="00666413" w:rsidRDefault="00666413" w:rsidP="00666413">
      <w:pPr>
        <w:widowControl w:val="0"/>
        <w:autoSpaceDE w:val="0"/>
        <w:autoSpaceDN w:val="0"/>
        <w:adjustRightInd w:val="0"/>
        <w:ind w:firstLine="709"/>
        <w:jc w:val="both"/>
        <w:rPr>
          <w:sz w:val="22"/>
          <w:szCs w:val="22"/>
        </w:rPr>
      </w:pPr>
      <w:r w:rsidRPr="00666413">
        <w:rPr>
          <w:sz w:val="22"/>
          <w:szCs w:val="22"/>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.4. В ходе исполнения Договора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66413" w:rsidRPr="00666413" w:rsidRDefault="00666413" w:rsidP="00666413">
      <w:pPr>
        <w:widowControl w:val="0"/>
        <w:autoSpaceDE w:val="0"/>
        <w:autoSpaceDN w:val="0"/>
        <w:adjustRightInd w:val="0"/>
        <w:ind w:firstLine="709"/>
        <w:jc w:val="both"/>
        <w:rPr>
          <w:sz w:val="22"/>
          <w:szCs w:val="22"/>
        </w:rPr>
      </w:pPr>
      <w:r>
        <w:rPr>
          <w:sz w:val="22"/>
          <w:szCs w:val="22"/>
        </w:rPr>
        <w:t>6.</w:t>
      </w:r>
      <w:r w:rsidRPr="00666413">
        <w:rPr>
          <w:sz w:val="22"/>
          <w:szCs w:val="22"/>
        </w:rPr>
        <w:t xml:space="preserve">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одного месяца со дня надлежащего уведомления Заказчиком Подрядчика о необходимости предоставить соответствующее обеспечение. </w:t>
      </w:r>
    </w:p>
    <w:p w:rsidR="007F3740" w:rsidRPr="003B3764" w:rsidRDefault="007F3740" w:rsidP="007F3740">
      <w:pPr>
        <w:widowControl w:val="0"/>
        <w:autoSpaceDE w:val="0"/>
        <w:autoSpaceDN w:val="0"/>
        <w:adjustRightInd w:val="0"/>
        <w:ind w:firstLine="709"/>
        <w:jc w:val="both"/>
        <w:rPr>
          <w:sz w:val="22"/>
          <w:szCs w:val="22"/>
        </w:rPr>
      </w:pPr>
    </w:p>
    <w:p w:rsidR="007F3740" w:rsidRPr="003B3764" w:rsidRDefault="007F3740" w:rsidP="00A030C7">
      <w:pPr>
        <w:widowControl w:val="0"/>
        <w:numPr>
          <w:ilvl w:val="0"/>
          <w:numId w:val="3"/>
        </w:numPr>
        <w:autoSpaceDE w:val="0"/>
        <w:autoSpaceDN w:val="0"/>
        <w:adjustRightInd w:val="0"/>
        <w:ind w:left="0" w:firstLine="709"/>
        <w:jc w:val="center"/>
        <w:rPr>
          <w:b/>
          <w:sz w:val="22"/>
          <w:szCs w:val="22"/>
        </w:rPr>
      </w:pPr>
      <w:r w:rsidRPr="003B3764">
        <w:rPr>
          <w:b/>
          <w:sz w:val="22"/>
          <w:szCs w:val="22"/>
        </w:rPr>
        <w:t>ПОРЯДОК РАЗРЕШЕНИЯ СПОРОВ</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7.1. К отношениям сторон в части, не урегулированной настоящим </w:t>
      </w:r>
      <w:r w:rsidR="009043E7">
        <w:rPr>
          <w:sz w:val="22"/>
          <w:szCs w:val="22"/>
        </w:rPr>
        <w:t>Договор</w:t>
      </w:r>
      <w:r w:rsidRPr="003B3764">
        <w:rPr>
          <w:sz w:val="22"/>
          <w:szCs w:val="22"/>
        </w:rPr>
        <w:t>ом, применяется законодательство Российской Федерации.</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7.2. Все споры, которые возникают при исполнении настоящего </w:t>
      </w:r>
      <w:r w:rsidR="009043E7">
        <w:rPr>
          <w:sz w:val="22"/>
          <w:szCs w:val="22"/>
        </w:rPr>
        <w:t>Договор</w:t>
      </w:r>
      <w:r w:rsidRPr="003B3764">
        <w:rPr>
          <w:sz w:val="22"/>
          <w:szCs w:val="22"/>
        </w:rPr>
        <w:t>а, стороны будут решать путем переговоров, в претензионном или судебном порядке. При невозможности разрешения спора путем переговоров и в претензионном порядке любая из сторон вправе передать спор на рассмотрение в судебном порядке.</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7.3.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не позднее 7 дней со дня ее получения направить другой стороне мотивированный ответ по существу претензии.</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7.4. В случае если мотивированный ответ по существу претензии не будет дан стороной, получившей п</w:t>
      </w:r>
      <w:r>
        <w:rPr>
          <w:sz w:val="22"/>
          <w:szCs w:val="22"/>
        </w:rPr>
        <w:t>ретензию, в указанный в пункте 7</w:t>
      </w:r>
      <w:r w:rsidRPr="003B3764">
        <w:rPr>
          <w:sz w:val="22"/>
          <w:szCs w:val="22"/>
        </w:rPr>
        <w:t xml:space="preserve">.3 настоящего </w:t>
      </w:r>
      <w:r w:rsidR="009043E7">
        <w:rPr>
          <w:sz w:val="22"/>
          <w:szCs w:val="22"/>
        </w:rPr>
        <w:t>Договор</w:t>
      </w:r>
      <w:r w:rsidRPr="003B3764">
        <w:rPr>
          <w:sz w:val="22"/>
          <w:szCs w:val="22"/>
        </w:rPr>
        <w:t>а срок, претензионный порядок урегулирования спора считается соблюденным.</w:t>
      </w:r>
    </w:p>
    <w:p w:rsidR="007F3740" w:rsidRPr="003B3764" w:rsidRDefault="007F3740" w:rsidP="007F3740">
      <w:pPr>
        <w:widowControl w:val="0"/>
        <w:autoSpaceDE w:val="0"/>
        <w:autoSpaceDN w:val="0"/>
        <w:adjustRightInd w:val="0"/>
        <w:ind w:firstLine="709"/>
        <w:jc w:val="both"/>
        <w:rPr>
          <w:sz w:val="22"/>
          <w:szCs w:val="22"/>
        </w:rPr>
      </w:pPr>
    </w:p>
    <w:p w:rsidR="007F3740" w:rsidRPr="003B3764" w:rsidRDefault="007F3740" w:rsidP="00A030C7">
      <w:pPr>
        <w:widowControl w:val="0"/>
        <w:numPr>
          <w:ilvl w:val="0"/>
          <w:numId w:val="3"/>
        </w:numPr>
        <w:autoSpaceDE w:val="0"/>
        <w:autoSpaceDN w:val="0"/>
        <w:adjustRightInd w:val="0"/>
        <w:ind w:left="0" w:firstLine="709"/>
        <w:jc w:val="center"/>
        <w:rPr>
          <w:b/>
          <w:sz w:val="22"/>
          <w:szCs w:val="22"/>
        </w:rPr>
      </w:pPr>
      <w:r w:rsidRPr="003B3764">
        <w:rPr>
          <w:b/>
          <w:sz w:val="22"/>
          <w:szCs w:val="22"/>
        </w:rPr>
        <w:t xml:space="preserve">ИЗМЕНЕНИЕ И РАСТОРЖЕНИЕ </w:t>
      </w:r>
      <w:r w:rsidR="009043E7">
        <w:rPr>
          <w:b/>
          <w:sz w:val="22"/>
          <w:szCs w:val="22"/>
        </w:rPr>
        <w:t>ДОГОВОР</w:t>
      </w:r>
      <w:r w:rsidRPr="003B3764">
        <w:rPr>
          <w:b/>
          <w:sz w:val="22"/>
          <w:szCs w:val="22"/>
        </w:rPr>
        <w:t>А</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8.1. Изменения и дополнения по основаниям, предусмотренным настоящим </w:t>
      </w:r>
      <w:r w:rsidR="009043E7">
        <w:rPr>
          <w:sz w:val="22"/>
          <w:szCs w:val="22"/>
        </w:rPr>
        <w:t>договор</w:t>
      </w:r>
      <w:r w:rsidRPr="003B3764">
        <w:rPr>
          <w:sz w:val="22"/>
          <w:szCs w:val="22"/>
        </w:rPr>
        <w:t xml:space="preserve">ом, вносятся по соглашению Сторон, которые оформляются соответствующим Соглашением и является неотъемлемой частью настоящего </w:t>
      </w:r>
      <w:r w:rsidR="009043E7">
        <w:rPr>
          <w:sz w:val="22"/>
          <w:szCs w:val="22"/>
        </w:rPr>
        <w:t>договор</w:t>
      </w:r>
      <w:r w:rsidRPr="003B3764">
        <w:rPr>
          <w:sz w:val="22"/>
          <w:szCs w:val="22"/>
        </w:rPr>
        <w:t>а.</w:t>
      </w:r>
    </w:p>
    <w:p w:rsidR="00631CBD" w:rsidRDefault="007F3740" w:rsidP="007F3740">
      <w:pPr>
        <w:widowControl w:val="0"/>
        <w:autoSpaceDE w:val="0"/>
        <w:autoSpaceDN w:val="0"/>
        <w:adjustRightInd w:val="0"/>
        <w:ind w:firstLine="709"/>
        <w:jc w:val="both"/>
        <w:rPr>
          <w:sz w:val="22"/>
          <w:szCs w:val="22"/>
        </w:rPr>
      </w:pPr>
      <w:r w:rsidRPr="003B3764">
        <w:rPr>
          <w:sz w:val="22"/>
          <w:szCs w:val="22"/>
        </w:rPr>
        <w:t>8.2. </w:t>
      </w:r>
      <w:r w:rsidR="00631CBD" w:rsidRPr="00631CBD">
        <w:rPr>
          <w:sz w:val="22"/>
          <w:szCs w:val="22"/>
        </w:rPr>
        <w:t>Договор может быть изменен по соглашению Сторон в случаях, предусмотренных Гражданским кодексом Российской Федерации, Федеральным законом от 18.07.2011 № 223-ФЗ, Положением о закупке товаров, работ, услуг Заказчика, и в случаях, предусмотренных настоящим Договором.</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8.3. Заказчик вправе потребовать расторжения </w:t>
      </w:r>
      <w:r w:rsidR="009043E7">
        <w:rPr>
          <w:sz w:val="22"/>
          <w:szCs w:val="22"/>
        </w:rPr>
        <w:t>Договор</w:t>
      </w:r>
      <w:r w:rsidRPr="003B3764">
        <w:rPr>
          <w:sz w:val="22"/>
          <w:szCs w:val="22"/>
        </w:rPr>
        <w:t>а в одностороннем порядке в случае неоднократного нарушения Исполнителем срока выполнения заказа либо срока устранения недостатков оказанных услуг; неоднократного нарушения требований к качеству оказываемых услуг; в иных случаях, установленных законодательством Российской Федерации.</w:t>
      </w:r>
    </w:p>
    <w:p w:rsidR="007F3740" w:rsidRPr="003B3764" w:rsidRDefault="007F3740" w:rsidP="007F3740">
      <w:pPr>
        <w:widowControl w:val="0"/>
        <w:autoSpaceDE w:val="0"/>
        <w:autoSpaceDN w:val="0"/>
        <w:adjustRightInd w:val="0"/>
        <w:ind w:firstLine="709"/>
        <w:jc w:val="both"/>
        <w:rPr>
          <w:sz w:val="22"/>
          <w:szCs w:val="22"/>
        </w:rPr>
      </w:pPr>
      <w:r w:rsidRPr="003B3764">
        <w:rPr>
          <w:sz w:val="22"/>
          <w:szCs w:val="22"/>
        </w:rPr>
        <w:t xml:space="preserve">8.4. Изменение настоящего </w:t>
      </w:r>
      <w:r w:rsidR="009043E7">
        <w:rPr>
          <w:sz w:val="22"/>
          <w:szCs w:val="22"/>
        </w:rPr>
        <w:t>Договор</w:t>
      </w:r>
      <w:r w:rsidRPr="003B3764">
        <w:rPr>
          <w:sz w:val="22"/>
          <w:szCs w:val="22"/>
        </w:rPr>
        <w:t xml:space="preserve">а, а также его расторжение по соглашению сторон оформляется дополнительным соглашением к </w:t>
      </w:r>
      <w:r w:rsidR="009043E7">
        <w:rPr>
          <w:sz w:val="22"/>
          <w:szCs w:val="22"/>
        </w:rPr>
        <w:t>Договор</w:t>
      </w:r>
      <w:r w:rsidRPr="003B3764">
        <w:rPr>
          <w:sz w:val="22"/>
          <w:szCs w:val="22"/>
        </w:rPr>
        <w:t xml:space="preserve">у, которое с момента его заключения становится неотъемлемой частью настоящего </w:t>
      </w:r>
      <w:r w:rsidR="009043E7">
        <w:rPr>
          <w:sz w:val="22"/>
          <w:szCs w:val="22"/>
        </w:rPr>
        <w:t>Договор</w:t>
      </w:r>
      <w:r w:rsidRPr="003B3764">
        <w:rPr>
          <w:sz w:val="22"/>
          <w:szCs w:val="22"/>
        </w:rPr>
        <w:t>а.</w:t>
      </w:r>
    </w:p>
    <w:p w:rsidR="007F3740" w:rsidRPr="003B3764" w:rsidRDefault="007F3740" w:rsidP="007F3740">
      <w:pPr>
        <w:widowControl w:val="0"/>
        <w:autoSpaceDE w:val="0"/>
        <w:autoSpaceDN w:val="0"/>
        <w:adjustRightInd w:val="0"/>
        <w:ind w:firstLine="709"/>
        <w:jc w:val="both"/>
        <w:rPr>
          <w:sz w:val="22"/>
          <w:szCs w:val="22"/>
        </w:rPr>
      </w:pPr>
    </w:p>
    <w:p w:rsidR="007F3740" w:rsidRPr="003B3764" w:rsidRDefault="007F3740" w:rsidP="00A030C7">
      <w:pPr>
        <w:widowControl w:val="0"/>
        <w:numPr>
          <w:ilvl w:val="0"/>
          <w:numId w:val="3"/>
        </w:numPr>
        <w:autoSpaceDE w:val="0"/>
        <w:autoSpaceDN w:val="0"/>
        <w:adjustRightInd w:val="0"/>
        <w:ind w:left="0" w:firstLine="709"/>
        <w:jc w:val="center"/>
        <w:rPr>
          <w:b/>
          <w:sz w:val="22"/>
          <w:szCs w:val="22"/>
        </w:rPr>
      </w:pPr>
      <w:r w:rsidRPr="003B3764">
        <w:rPr>
          <w:b/>
          <w:sz w:val="22"/>
          <w:szCs w:val="22"/>
        </w:rPr>
        <w:t xml:space="preserve">СРОК ДЕЙСТВИЯ </w:t>
      </w:r>
      <w:r w:rsidR="009043E7">
        <w:rPr>
          <w:b/>
          <w:sz w:val="22"/>
          <w:szCs w:val="22"/>
        </w:rPr>
        <w:t>ДОГОВОР</w:t>
      </w:r>
      <w:r w:rsidRPr="003B3764">
        <w:rPr>
          <w:b/>
          <w:sz w:val="22"/>
          <w:szCs w:val="22"/>
        </w:rPr>
        <w:t>А</w:t>
      </w:r>
    </w:p>
    <w:p w:rsidR="007F3740" w:rsidRDefault="007F3740" w:rsidP="007F3740">
      <w:pPr>
        <w:widowControl w:val="0"/>
        <w:autoSpaceDE w:val="0"/>
        <w:autoSpaceDN w:val="0"/>
        <w:adjustRightInd w:val="0"/>
        <w:ind w:firstLine="709"/>
        <w:jc w:val="both"/>
        <w:rPr>
          <w:sz w:val="22"/>
          <w:szCs w:val="22"/>
        </w:rPr>
      </w:pPr>
      <w:r w:rsidRPr="00CD4080">
        <w:rPr>
          <w:sz w:val="22"/>
          <w:szCs w:val="22"/>
        </w:rPr>
        <w:t xml:space="preserve">9.1. </w:t>
      </w:r>
      <w:r w:rsidR="009043E7">
        <w:rPr>
          <w:sz w:val="22"/>
          <w:szCs w:val="22"/>
        </w:rPr>
        <w:t>Договор</w:t>
      </w:r>
      <w:r w:rsidRPr="00CD4080">
        <w:rPr>
          <w:sz w:val="22"/>
          <w:szCs w:val="22"/>
        </w:rPr>
        <w:t xml:space="preserve"> вступает в силу с момента его подписания</w:t>
      </w:r>
      <w:r w:rsidR="00993B4F">
        <w:rPr>
          <w:sz w:val="22"/>
          <w:szCs w:val="22"/>
        </w:rPr>
        <w:t>, но не ранее 01.01.2022</w:t>
      </w:r>
      <w:r w:rsidRPr="00CD4080">
        <w:rPr>
          <w:sz w:val="22"/>
          <w:szCs w:val="22"/>
        </w:rPr>
        <w:t xml:space="preserve"> и действует до 31.12.202</w:t>
      </w:r>
      <w:r w:rsidR="00993B4F">
        <w:rPr>
          <w:sz w:val="22"/>
          <w:szCs w:val="22"/>
        </w:rPr>
        <w:t>2</w:t>
      </w:r>
      <w:r w:rsidRPr="00CD4080">
        <w:rPr>
          <w:sz w:val="22"/>
          <w:szCs w:val="22"/>
        </w:rPr>
        <w:t>.</w:t>
      </w:r>
    </w:p>
    <w:p w:rsidR="00631CBD" w:rsidRPr="00631CBD" w:rsidRDefault="00631CBD" w:rsidP="007F3740">
      <w:pPr>
        <w:widowControl w:val="0"/>
        <w:autoSpaceDE w:val="0"/>
        <w:autoSpaceDN w:val="0"/>
        <w:adjustRightInd w:val="0"/>
        <w:ind w:firstLine="709"/>
        <w:jc w:val="both"/>
        <w:rPr>
          <w:sz w:val="22"/>
          <w:szCs w:val="22"/>
        </w:rPr>
      </w:pPr>
      <w:r w:rsidRPr="00631CBD">
        <w:rPr>
          <w:sz w:val="22"/>
          <w:szCs w:val="22"/>
        </w:rPr>
        <w:t xml:space="preserve">9.2. </w:t>
      </w:r>
      <w:r w:rsidRPr="00631CBD">
        <w:rPr>
          <w:sz w:val="22"/>
          <w:szCs w:val="22"/>
        </w:rPr>
        <w:t>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7F3740" w:rsidRPr="003B3764" w:rsidRDefault="007F3740" w:rsidP="007F3740">
      <w:pPr>
        <w:widowControl w:val="0"/>
        <w:autoSpaceDE w:val="0"/>
        <w:autoSpaceDN w:val="0"/>
        <w:adjustRightInd w:val="0"/>
        <w:ind w:firstLine="709"/>
        <w:jc w:val="both"/>
        <w:rPr>
          <w:sz w:val="22"/>
          <w:szCs w:val="22"/>
        </w:rPr>
      </w:pPr>
    </w:p>
    <w:p w:rsidR="007F3740" w:rsidRPr="003B3764" w:rsidRDefault="00631CBD" w:rsidP="00A030C7">
      <w:pPr>
        <w:widowControl w:val="0"/>
        <w:numPr>
          <w:ilvl w:val="0"/>
          <w:numId w:val="3"/>
        </w:numPr>
        <w:autoSpaceDE w:val="0"/>
        <w:autoSpaceDN w:val="0"/>
        <w:adjustRightInd w:val="0"/>
        <w:ind w:left="0" w:firstLine="709"/>
        <w:jc w:val="center"/>
        <w:rPr>
          <w:b/>
          <w:sz w:val="22"/>
          <w:szCs w:val="22"/>
        </w:rPr>
      </w:pPr>
      <w:r>
        <w:rPr>
          <w:b/>
          <w:sz w:val="22"/>
          <w:szCs w:val="22"/>
        </w:rPr>
        <w:t>ПРОЧИЕ УСЛОВИЯ</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0</w:t>
      </w:r>
      <w:r w:rsidRPr="00631CBD">
        <w:rPr>
          <w:sz w:val="22"/>
          <w:szCs w:val="22"/>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Стороны, указанному в разделе 16 настоящего Договора, или с использованием факсимильной связи, электронной почты с последующим предоставлением оригинала. </w:t>
      </w:r>
      <w:proofErr w:type="gramStart"/>
      <w:r w:rsidRPr="00631CBD">
        <w:rPr>
          <w:sz w:val="22"/>
          <w:szCs w:val="22"/>
        </w:rPr>
        <w:t>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w:t>
      </w:r>
      <w:proofErr w:type="gramEnd"/>
      <w:r w:rsidRPr="00631CBD">
        <w:rPr>
          <w:sz w:val="22"/>
          <w:szCs w:val="22"/>
        </w:rPr>
        <w:t xml:space="preserve">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Исполнителя по адресу. Указанному в разделе 16 настоящего договора, корреспонденция, отправленная заказчиком по этому адресу, считается доставленной.</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0</w:t>
      </w:r>
      <w:r w:rsidRPr="00631CBD">
        <w:rPr>
          <w:sz w:val="22"/>
          <w:szCs w:val="22"/>
        </w:rPr>
        <w:t>.2. Договор заключен 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 по одному для каждой из Сторон, имеющих одинаковую юридическую силу между собой и с договором, заключенным в электронной форме.</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0</w:t>
      </w:r>
      <w:r w:rsidRPr="00631CBD">
        <w:rPr>
          <w:sz w:val="22"/>
          <w:szCs w:val="22"/>
        </w:rPr>
        <w:t>.3. Во всем, что не предусмотрено настоящим Договором, Стороны руководствуются действующим законодательством Российской Федерации.</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0</w:t>
      </w:r>
      <w:r w:rsidRPr="00631CBD">
        <w:rPr>
          <w:sz w:val="22"/>
          <w:szCs w:val="22"/>
        </w:rPr>
        <w:t xml:space="preserve">.4. Неотъемлемыми частями Договора являются: </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Приложение № 1 «Сведения об объектах закупки»;</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Приложение № 2 «Сведения об обязательствах сторон и порядке оплаты»;</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Приложение № 3 «Перечень электронных документов, которыми обмениваются стороны при исполнении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xml:space="preserve">- Приложение № 4 «Регламент электронного </w:t>
      </w:r>
      <w:proofErr w:type="gramStart"/>
      <w:r w:rsidRPr="00631CBD">
        <w:rPr>
          <w:sz w:val="22"/>
          <w:szCs w:val="22"/>
        </w:rPr>
        <w:t xml:space="preserve">документооборота Портала исполнения договоров </w:t>
      </w:r>
      <w:r w:rsidRPr="00631CBD">
        <w:rPr>
          <w:sz w:val="22"/>
          <w:szCs w:val="22"/>
        </w:rPr>
        <w:lastRenderedPageBreak/>
        <w:t>Единой автоматизированной системы управления</w:t>
      </w:r>
      <w:proofErr w:type="gramEnd"/>
      <w:r w:rsidRPr="00631CBD">
        <w:rPr>
          <w:sz w:val="22"/>
          <w:szCs w:val="22"/>
        </w:rPr>
        <w:t xml:space="preserve"> закупками Московской области»;</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Приложение № 5 – Техническое задание</w:t>
      </w:r>
      <w:r>
        <w:rPr>
          <w:sz w:val="22"/>
          <w:szCs w:val="22"/>
        </w:rPr>
        <w:t>.</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0</w:t>
      </w:r>
      <w:r w:rsidRPr="00631CBD">
        <w:rPr>
          <w:sz w:val="22"/>
          <w:szCs w:val="22"/>
        </w:rPr>
        <w:t>.5.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Едином реестре Договоров Заказчика.</w:t>
      </w:r>
    </w:p>
    <w:p w:rsidR="00631CBD" w:rsidRPr="00631CBD" w:rsidRDefault="00631CBD" w:rsidP="00631CBD">
      <w:pPr>
        <w:widowControl w:val="0"/>
        <w:autoSpaceDE w:val="0"/>
        <w:autoSpaceDN w:val="0"/>
        <w:adjustRightInd w:val="0"/>
        <w:ind w:firstLine="709"/>
        <w:jc w:val="both"/>
        <w:rPr>
          <w:sz w:val="22"/>
          <w:szCs w:val="22"/>
        </w:rPr>
      </w:pPr>
    </w:p>
    <w:p w:rsidR="00631CBD" w:rsidRPr="00631CBD" w:rsidRDefault="00631CBD" w:rsidP="00631CBD">
      <w:pPr>
        <w:widowControl w:val="0"/>
        <w:autoSpaceDE w:val="0"/>
        <w:autoSpaceDN w:val="0"/>
        <w:adjustRightInd w:val="0"/>
        <w:ind w:firstLine="709"/>
        <w:jc w:val="center"/>
        <w:rPr>
          <w:b/>
          <w:sz w:val="22"/>
          <w:szCs w:val="22"/>
        </w:rPr>
      </w:pPr>
      <w:r w:rsidRPr="00631CBD">
        <w:rPr>
          <w:b/>
          <w:sz w:val="22"/>
          <w:szCs w:val="22"/>
        </w:rPr>
        <w:t>1</w:t>
      </w:r>
      <w:r w:rsidRPr="00631CBD">
        <w:rPr>
          <w:b/>
          <w:sz w:val="22"/>
          <w:szCs w:val="22"/>
        </w:rPr>
        <w:t>1</w:t>
      </w:r>
      <w:r w:rsidRPr="00631CBD">
        <w:rPr>
          <w:b/>
          <w:sz w:val="22"/>
          <w:szCs w:val="22"/>
        </w:rPr>
        <w:t>.  ОСОБЫЕ УСЛОВИЯ</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.1. Стороны при исполнении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результаты такой приемки;</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заключение дополнительных соглашений;</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направление требования об уплате неустоек (штрафов, пеней);</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xml:space="preserve">- осуществляют обмен электронными документами посредством использования </w:t>
      </w:r>
      <w:proofErr w:type="gramStart"/>
      <w:r w:rsidRPr="00631CBD">
        <w:rPr>
          <w:sz w:val="22"/>
          <w:szCs w:val="22"/>
        </w:rPr>
        <w:t>Портала исполнения договоров Единой автоматизированной системы управления</w:t>
      </w:r>
      <w:proofErr w:type="gramEnd"/>
      <w:r w:rsidRPr="00631CBD">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.2. Для работы в ПИК ЕАСУЗ Стороны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обеспечивают регистрацию в ПИК ЕАСУЗ и в ЭДО ПИК ЕАСУЗ в соответствии с Регламентом;</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обеспечивают необходимые условия для осуществления электронного документооборота в ПИК ЕАСУЗ и в ЭДО ПИК ЕАСУЗ;</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 используют для подписания в ЭДО ПИК ЕАСУЗ электронных документов усиленную квалифицированную электронную подпись.</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31CBD" w:rsidRPr="00631CBD" w:rsidRDefault="00631CBD" w:rsidP="00631CBD">
      <w:pPr>
        <w:widowControl w:val="0"/>
        <w:autoSpaceDE w:val="0"/>
        <w:autoSpaceDN w:val="0"/>
        <w:adjustRightInd w:val="0"/>
        <w:ind w:firstLine="709"/>
        <w:jc w:val="both"/>
        <w:rPr>
          <w:sz w:val="22"/>
          <w:szCs w:val="22"/>
        </w:rPr>
      </w:pPr>
      <w:proofErr w:type="gramStart"/>
      <w:r w:rsidRPr="00631CB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31CBD" w:rsidRPr="00631CBD" w:rsidRDefault="00631CBD" w:rsidP="00631CBD">
      <w:pPr>
        <w:widowControl w:val="0"/>
        <w:autoSpaceDE w:val="0"/>
        <w:autoSpaceDN w:val="0"/>
        <w:adjustRightInd w:val="0"/>
        <w:ind w:firstLine="709"/>
        <w:jc w:val="both"/>
        <w:rPr>
          <w:sz w:val="22"/>
          <w:szCs w:val="22"/>
        </w:rPr>
      </w:pPr>
      <w:proofErr w:type="gramStart"/>
      <w:r w:rsidRPr="00631CB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31CBD" w:rsidRP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631CBD" w:rsidRDefault="00631CBD" w:rsidP="00631CBD">
      <w:pPr>
        <w:widowControl w:val="0"/>
        <w:autoSpaceDE w:val="0"/>
        <w:autoSpaceDN w:val="0"/>
        <w:adjustRightInd w:val="0"/>
        <w:ind w:firstLine="709"/>
        <w:jc w:val="both"/>
        <w:rPr>
          <w:sz w:val="22"/>
          <w:szCs w:val="22"/>
        </w:rPr>
      </w:pPr>
      <w:r w:rsidRPr="00631CBD">
        <w:rPr>
          <w:sz w:val="22"/>
          <w:szCs w:val="22"/>
        </w:rPr>
        <w:t>1</w:t>
      </w:r>
      <w:r>
        <w:rPr>
          <w:sz w:val="22"/>
          <w:szCs w:val="22"/>
        </w:rPr>
        <w:t>1</w:t>
      </w:r>
      <w:r w:rsidRPr="00631CBD">
        <w:rPr>
          <w:sz w:val="22"/>
          <w:szCs w:val="22"/>
        </w:rPr>
        <w:t xml:space="preserve">.7. Получение доступа </w:t>
      </w:r>
      <w:proofErr w:type="gramStart"/>
      <w:r w:rsidRPr="00631CBD">
        <w:rPr>
          <w:sz w:val="22"/>
          <w:szCs w:val="22"/>
        </w:rPr>
        <w:t>к</w:t>
      </w:r>
      <w:proofErr w:type="gramEnd"/>
      <w:r w:rsidRPr="00631CBD">
        <w:rPr>
          <w:sz w:val="22"/>
          <w:szCs w:val="22"/>
        </w:rPr>
        <w:t xml:space="preserve"> ПИК ЕАСУЗ, а также использование ЭДО ПИК ЕАСУЗ, в том числе в </w:t>
      </w:r>
      <w:r w:rsidRPr="00631CBD">
        <w:rPr>
          <w:sz w:val="22"/>
          <w:szCs w:val="22"/>
        </w:rPr>
        <w:lastRenderedPageBreak/>
        <w:t>целях осуществления электронного документооборота при исполнении Договора, для Сторон осуществляется безвозмездно.</w:t>
      </w:r>
    </w:p>
    <w:p w:rsidR="00631CBD" w:rsidRDefault="00631CBD" w:rsidP="00631CBD">
      <w:pPr>
        <w:widowControl w:val="0"/>
        <w:autoSpaceDE w:val="0"/>
        <w:autoSpaceDN w:val="0"/>
        <w:adjustRightInd w:val="0"/>
        <w:ind w:firstLine="709"/>
        <w:jc w:val="both"/>
        <w:rPr>
          <w:sz w:val="22"/>
          <w:szCs w:val="22"/>
        </w:rPr>
      </w:pPr>
    </w:p>
    <w:p w:rsidR="007F3740" w:rsidRPr="003B3764" w:rsidRDefault="007F3740" w:rsidP="00631CBD">
      <w:pPr>
        <w:widowControl w:val="0"/>
        <w:autoSpaceDE w:val="0"/>
        <w:autoSpaceDN w:val="0"/>
        <w:adjustRightInd w:val="0"/>
        <w:ind w:firstLine="709"/>
        <w:jc w:val="both"/>
        <w:rPr>
          <w:b/>
          <w:sz w:val="22"/>
          <w:szCs w:val="22"/>
        </w:rPr>
      </w:pPr>
      <w:r w:rsidRPr="003B3764">
        <w:rPr>
          <w:b/>
          <w:sz w:val="22"/>
          <w:szCs w:val="22"/>
        </w:rPr>
        <w:t>1</w:t>
      </w:r>
      <w:r w:rsidR="00631CBD">
        <w:rPr>
          <w:b/>
          <w:sz w:val="22"/>
          <w:szCs w:val="22"/>
        </w:rPr>
        <w:t>2</w:t>
      </w:r>
      <w:r w:rsidRPr="003B3764">
        <w:rPr>
          <w:b/>
          <w:sz w:val="22"/>
          <w:szCs w:val="22"/>
        </w:rPr>
        <w:t>. АДРЕСА И БАНКОВСКИЕ РЕКВИЗИТЫ СТОРОН</w:t>
      </w:r>
    </w:p>
    <w:tbl>
      <w:tblPr>
        <w:tblW w:w="10094" w:type="dxa"/>
        <w:tblInd w:w="-79" w:type="dxa"/>
        <w:tblLayout w:type="fixed"/>
        <w:tblLook w:val="04A0" w:firstRow="1" w:lastRow="0" w:firstColumn="1" w:lastColumn="0" w:noHBand="0" w:noVBand="1"/>
      </w:tblPr>
      <w:tblGrid>
        <w:gridCol w:w="7"/>
        <w:gridCol w:w="5040"/>
        <w:gridCol w:w="5040"/>
        <w:gridCol w:w="7"/>
      </w:tblGrid>
      <w:tr w:rsidR="007F3740" w:rsidRPr="003B3764" w:rsidTr="009B1201">
        <w:tc>
          <w:tcPr>
            <w:tcW w:w="5047" w:type="dxa"/>
            <w:gridSpan w:val="2"/>
          </w:tcPr>
          <w:p w:rsidR="007F3740" w:rsidRPr="003B3764" w:rsidRDefault="00E644D4" w:rsidP="009B1201">
            <w:pPr>
              <w:widowControl w:val="0"/>
              <w:autoSpaceDE w:val="0"/>
              <w:autoSpaceDN w:val="0"/>
              <w:adjustRightInd w:val="0"/>
              <w:ind w:firstLine="709"/>
              <w:jc w:val="both"/>
              <w:rPr>
                <w:b/>
                <w:sz w:val="22"/>
                <w:szCs w:val="22"/>
                <w:u w:val="single"/>
                <w:lang w:eastAsia="en-US"/>
              </w:rPr>
            </w:pPr>
            <w:r w:rsidRPr="00E644D4">
              <w:rPr>
                <w:b/>
                <w:sz w:val="22"/>
                <w:szCs w:val="22"/>
                <w:u w:val="single"/>
                <w:lang w:eastAsia="en-US"/>
              </w:rPr>
              <w:t>Заказчик</w:t>
            </w:r>
          </w:p>
          <w:p w:rsidR="007F3740" w:rsidRPr="003B3764" w:rsidRDefault="007F3740" w:rsidP="009B1201">
            <w:pPr>
              <w:widowControl w:val="0"/>
              <w:autoSpaceDE w:val="0"/>
              <w:autoSpaceDN w:val="0"/>
              <w:adjustRightInd w:val="0"/>
              <w:ind w:firstLine="709"/>
              <w:jc w:val="both"/>
              <w:rPr>
                <w:b/>
                <w:sz w:val="22"/>
                <w:szCs w:val="22"/>
                <w:lang w:eastAsia="ar-SA"/>
              </w:rPr>
            </w:pPr>
          </w:p>
        </w:tc>
        <w:tc>
          <w:tcPr>
            <w:tcW w:w="5047" w:type="dxa"/>
            <w:gridSpan w:val="2"/>
          </w:tcPr>
          <w:p w:rsidR="007F3740" w:rsidRPr="003B3764" w:rsidRDefault="00E644D4" w:rsidP="00E644D4">
            <w:pPr>
              <w:widowControl w:val="0"/>
              <w:autoSpaceDE w:val="0"/>
              <w:autoSpaceDN w:val="0"/>
              <w:adjustRightInd w:val="0"/>
              <w:ind w:firstLine="709"/>
              <w:jc w:val="center"/>
              <w:rPr>
                <w:sz w:val="22"/>
                <w:szCs w:val="22"/>
                <w:lang w:eastAsia="ar-SA"/>
              </w:rPr>
            </w:pPr>
            <w:r w:rsidRPr="003B3764">
              <w:rPr>
                <w:b/>
                <w:sz w:val="22"/>
                <w:szCs w:val="22"/>
                <w:u w:val="single"/>
                <w:lang w:eastAsia="en-US"/>
              </w:rPr>
              <w:t>Исполнитель</w:t>
            </w:r>
          </w:p>
        </w:tc>
      </w:tr>
      <w:tr w:rsidR="007F3740" w:rsidRPr="003B3764" w:rsidTr="009B1201">
        <w:tc>
          <w:tcPr>
            <w:tcW w:w="5047" w:type="dxa"/>
            <w:gridSpan w:val="2"/>
          </w:tcPr>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ГАОУ МО «</w:t>
            </w:r>
            <w:proofErr w:type="spellStart"/>
            <w:r w:rsidRPr="00E644D4">
              <w:rPr>
                <w:sz w:val="22"/>
                <w:szCs w:val="22"/>
                <w:lang w:eastAsia="ar-SA"/>
              </w:rPr>
              <w:t>Балашихинский</w:t>
            </w:r>
            <w:proofErr w:type="spellEnd"/>
            <w:r w:rsidRPr="00E644D4">
              <w:rPr>
                <w:sz w:val="22"/>
                <w:szCs w:val="22"/>
                <w:lang w:eastAsia="ar-SA"/>
              </w:rPr>
              <w:t xml:space="preserve"> лицей»</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ИНН 5001022775 КПП 500101001</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ОГРН: 1035000702450</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Юр. адрес: 143907, Московская область, г. Балашиха, проспект Ленина, дом 55</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Почт</w:t>
            </w:r>
            <w:proofErr w:type="gramStart"/>
            <w:r w:rsidRPr="00E644D4">
              <w:rPr>
                <w:sz w:val="22"/>
                <w:szCs w:val="22"/>
                <w:lang w:eastAsia="ar-SA"/>
              </w:rPr>
              <w:t>.</w:t>
            </w:r>
            <w:proofErr w:type="gramEnd"/>
            <w:r w:rsidRPr="00E644D4">
              <w:rPr>
                <w:sz w:val="22"/>
                <w:szCs w:val="22"/>
                <w:lang w:eastAsia="ar-SA"/>
              </w:rPr>
              <w:t xml:space="preserve"> </w:t>
            </w:r>
            <w:proofErr w:type="gramStart"/>
            <w:r w:rsidRPr="00E644D4">
              <w:rPr>
                <w:sz w:val="22"/>
                <w:szCs w:val="22"/>
                <w:lang w:eastAsia="ar-SA"/>
              </w:rPr>
              <w:t>а</w:t>
            </w:r>
            <w:proofErr w:type="gramEnd"/>
            <w:r w:rsidRPr="00E644D4">
              <w:rPr>
                <w:sz w:val="22"/>
                <w:szCs w:val="22"/>
                <w:lang w:eastAsia="ar-SA"/>
              </w:rPr>
              <w:t>дрес 143907, Московская область, г. Балашиха, проспект Ленина, дом 55</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Телефон/факс: 8(495) 529-55-28</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адрес электронной почты: balizakupki@mail.ru</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Казначейский счет  03224643460000004800</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Банк получателя:</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 xml:space="preserve">ГУ Банка России по ЦФО//УФК по Московской области </w:t>
            </w:r>
            <w:proofErr w:type="spellStart"/>
            <w:r w:rsidRPr="00E644D4">
              <w:rPr>
                <w:sz w:val="22"/>
                <w:szCs w:val="22"/>
                <w:lang w:eastAsia="ar-SA"/>
              </w:rPr>
              <w:t>г</w:t>
            </w:r>
            <w:proofErr w:type="gramStart"/>
            <w:r w:rsidRPr="00E644D4">
              <w:rPr>
                <w:sz w:val="22"/>
                <w:szCs w:val="22"/>
                <w:lang w:eastAsia="ar-SA"/>
              </w:rPr>
              <w:t>.М</w:t>
            </w:r>
            <w:proofErr w:type="gramEnd"/>
            <w:r w:rsidRPr="00E644D4">
              <w:rPr>
                <w:sz w:val="22"/>
                <w:szCs w:val="22"/>
                <w:lang w:eastAsia="ar-SA"/>
              </w:rPr>
              <w:t>осква</w:t>
            </w:r>
            <w:proofErr w:type="spellEnd"/>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БИК 004525987</w:t>
            </w:r>
          </w:p>
          <w:p w:rsidR="00E644D4" w:rsidRPr="00E644D4" w:rsidRDefault="00E644D4" w:rsidP="00E644D4">
            <w:pPr>
              <w:widowControl w:val="0"/>
              <w:suppressAutoHyphens/>
              <w:autoSpaceDE w:val="0"/>
              <w:autoSpaceDN w:val="0"/>
              <w:adjustRightInd w:val="0"/>
              <w:jc w:val="both"/>
              <w:rPr>
                <w:sz w:val="22"/>
                <w:szCs w:val="22"/>
                <w:lang w:eastAsia="ar-SA"/>
              </w:rPr>
            </w:pPr>
            <w:r w:rsidRPr="00E644D4">
              <w:rPr>
                <w:sz w:val="22"/>
                <w:szCs w:val="22"/>
                <w:lang w:eastAsia="ar-SA"/>
              </w:rPr>
              <w:t>Единый казначейский счет 40102810845370000004                                                                                                                                                               Получатель: МЭФ Московской области  (ГАОУ МО «</w:t>
            </w:r>
            <w:proofErr w:type="spellStart"/>
            <w:r w:rsidRPr="00E644D4">
              <w:rPr>
                <w:sz w:val="22"/>
                <w:szCs w:val="22"/>
                <w:lang w:eastAsia="ar-SA"/>
              </w:rPr>
              <w:t>Балашихинский</w:t>
            </w:r>
            <w:proofErr w:type="spellEnd"/>
            <w:r w:rsidRPr="00E644D4">
              <w:rPr>
                <w:sz w:val="22"/>
                <w:szCs w:val="22"/>
                <w:lang w:eastAsia="ar-SA"/>
              </w:rPr>
              <w:t xml:space="preserve"> лицей» л/с 30014Г57820)</w:t>
            </w:r>
          </w:p>
          <w:p w:rsidR="007F3740" w:rsidRPr="003B3764" w:rsidRDefault="007F3740" w:rsidP="009B1201">
            <w:pPr>
              <w:widowControl w:val="0"/>
              <w:suppressAutoHyphens/>
              <w:autoSpaceDE w:val="0"/>
              <w:autoSpaceDN w:val="0"/>
              <w:adjustRightInd w:val="0"/>
              <w:ind w:firstLine="709"/>
              <w:jc w:val="both"/>
              <w:rPr>
                <w:sz w:val="22"/>
                <w:szCs w:val="22"/>
                <w:lang w:eastAsia="ar-SA"/>
              </w:rPr>
            </w:pPr>
          </w:p>
        </w:tc>
        <w:tc>
          <w:tcPr>
            <w:tcW w:w="5047" w:type="dxa"/>
            <w:gridSpan w:val="2"/>
          </w:tcPr>
          <w:p w:rsidR="007F3740" w:rsidRPr="003B3764" w:rsidRDefault="007F3740" w:rsidP="00993B4F">
            <w:pPr>
              <w:widowControl w:val="0"/>
              <w:autoSpaceDE w:val="0"/>
              <w:autoSpaceDN w:val="0"/>
              <w:adjustRightInd w:val="0"/>
              <w:ind w:firstLine="709"/>
              <w:rPr>
                <w:rFonts w:eastAsia="Calibri"/>
                <w:sz w:val="22"/>
                <w:szCs w:val="22"/>
                <w:lang w:eastAsia="ar-SA"/>
              </w:rPr>
            </w:pPr>
          </w:p>
        </w:tc>
      </w:tr>
      <w:tr w:rsidR="007F3740" w:rsidRPr="003B3764" w:rsidTr="009B1201">
        <w:trPr>
          <w:gridBefore w:val="1"/>
          <w:gridAfter w:val="1"/>
          <w:wBefore w:w="7" w:type="dxa"/>
          <w:wAfter w:w="7" w:type="dxa"/>
        </w:trPr>
        <w:tc>
          <w:tcPr>
            <w:tcW w:w="5040" w:type="dxa"/>
          </w:tcPr>
          <w:p w:rsidR="007F3740" w:rsidRPr="003B3764" w:rsidRDefault="007F3740" w:rsidP="009B1201">
            <w:pPr>
              <w:widowControl w:val="0"/>
              <w:suppressAutoHyphens/>
              <w:autoSpaceDE w:val="0"/>
              <w:autoSpaceDN w:val="0"/>
              <w:adjustRightInd w:val="0"/>
              <w:ind w:right="-443" w:firstLine="709"/>
              <w:jc w:val="center"/>
              <w:rPr>
                <w:b/>
                <w:sz w:val="22"/>
                <w:szCs w:val="22"/>
                <w:lang w:eastAsia="ar-SA"/>
              </w:rPr>
            </w:pPr>
          </w:p>
        </w:tc>
        <w:tc>
          <w:tcPr>
            <w:tcW w:w="5040" w:type="dxa"/>
          </w:tcPr>
          <w:p w:rsidR="007F3740" w:rsidRPr="003B3764" w:rsidRDefault="007F3740" w:rsidP="009B1201">
            <w:pPr>
              <w:widowControl w:val="0"/>
              <w:autoSpaceDE w:val="0"/>
              <w:autoSpaceDN w:val="0"/>
              <w:adjustRightInd w:val="0"/>
              <w:ind w:firstLine="709"/>
              <w:jc w:val="both"/>
              <w:rPr>
                <w:b/>
                <w:sz w:val="22"/>
                <w:szCs w:val="22"/>
                <w:lang w:eastAsia="ar-SA"/>
              </w:rPr>
            </w:pPr>
          </w:p>
        </w:tc>
      </w:tr>
      <w:tr w:rsidR="007F3740" w:rsidRPr="003B3764" w:rsidTr="009B1201">
        <w:trPr>
          <w:gridBefore w:val="1"/>
          <w:gridAfter w:val="1"/>
          <w:wBefore w:w="7" w:type="dxa"/>
          <w:wAfter w:w="7" w:type="dxa"/>
        </w:trPr>
        <w:tc>
          <w:tcPr>
            <w:tcW w:w="5040" w:type="dxa"/>
          </w:tcPr>
          <w:p w:rsidR="007F3740" w:rsidRPr="003B3764" w:rsidRDefault="00E644D4" w:rsidP="00E644D4">
            <w:pPr>
              <w:widowControl w:val="0"/>
              <w:suppressAutoHyphens/>
              <w:autoSpaceDE w:val="0"/>
              <w:autoSpaceDN w:val="0"/>
              <w:adjustRightInd w:val="0"/>
              <w:ind w:right="-443" w:firstLine="709"/>
              <w:jc w:val="center"/>
              <w:rPr>
                <w:sz w:val="22"/>
                <w:szCs w:val="22"/>
                <w:lang w:eastAsia="ar-SA"/>
              </w:rPr>
            </w:pPr>
            <w:proofErr w:type="spellStart"/>
            <w:r>
              <w:rPr>
                <w:sz w:val="22"/>
                <w:szCs w:val="22"/>
                <w:lang w:eastAsia="en-US"/>
              </w:rPr>
              <w:t>Директор___________Д.В</w:t>
            </w:r>
            <w:proofErr w:type="spellEnd"/>
            <w:r>
              <w:rPr>
                <w:sz w:val="22"/>
                <w:szCs w:val="22"/>
                <w:lang w:eastAsia="en-US"/>
              </w:rPr>
              <w:t>. Белоусов</w:t>
            </w:r>
          </w:p>
        </w:tc>
        <w:tc>
          <w:tcPr>
            <w:tcW w:w="5040" w:type="dxa"/>
            <w:hideMark/>
          </w:tcPr>
          <w:p w:rsidR="007F3740" w:rsidRPr="003B3764" w:rsidRDefault="007F3740" w:rsidP="009B1201">
            <w:pPr>
              <w:widowControl w:val="0"/>
              <w:suppressAutoHyphens/>
              <w:autoSpaceDE w:val="0"/>
              <w:autoSpaceDN w:val="0"/>
              <w:adjustRightInd w:val="0"/>
              <w:ind w:right="-443" w:firstLine="709"/>
              <w:rPr>
                <w:b/>
                <w:sz w:val="22"/>
                <w:szCs w:val="22"/>
                <w:lang w:eastAsia="ar-SA"/>
              </w:rPr>
            </w:pPr>
          </w:p>
        </w:tc>
      </w:tr>
      <w:tr w:rsidR="007F3740" w:rsidRPr="003B3764" w:rsidTr="009B1201">
        <w:trPr>
          <w:gridBefore w:val="1"/>
          <w:gridAfter w:val="1"/>
          <w:wBefore w:w="7" w:type="dxa"/>
          <w:wAfter w:w="7" w:type="dxa"/>
        </w:trPr>
        <w:tc>
          <w:tcPr>
            <w:tcW w:w="5040" w:type="dxa"/>
          </w:tcPr>
          <w:p w:rsidR="007F3740" w:rsidRPr="003B3764" w:rsidRDefault="007F3740" w:rsidP="009B1201">
            <w:pPr>
              <w:widowControl w:val="0"/>
              <w:suppressAutoHyphens/>
              <w:autoSpaceDE w:val="0"/>
              <w:autoSpaceDN w:val="0"/>
              <w:adjustRightInd w:val="0"/>
              <w:ind w:right="-443" w:firstLine="709"/>
              <w:jc w:val="center"/>
              <w:rPr>
                <w:b/>
                <w:sz w:val="22"/>
                <w:szCs w:val="22"/>
                <w:lang w:eastAsia="ar-SA"/>
              </w:rPr>
            </w:pPr>
          </w:p>
        </w:tc>
        <w:tc>
          <w:tcPr>
            <w:tcW w:w="5040" w:type="dxa"/>
          </w:tcPr>
          <w:p w:rsidR="007F3740" w:rsidRPr="003B3764" w:rsidRDefault="007F3740" w:rsidP="009B1201">
            <w:pPr>
              <w:widowControl w:val="0"/>
              <w:suppressAutoHyphens/>
              <w:autoSpaceDE w:val="0"/>
              <w:autoSpaceDN w:val="0"/>
              <w:adjustRightInd w:val="0"/>
              <w:ind w:right="-443" w:firstLine="709"/>
              <w:jc w:val="center"/>
              <w:rPr>
                <w:b/>
                <w:sz w:val="22"/>
                <w:szCs w:val="22"/>
                <w:lang w:eastAsia="ar-SA"/>
              </w:rPr>
            </w:pPr>
          </w:p>
        </w:tc>
      </w:tr>
      <w:tr w:rsidR="007F3740" w:rsidRPr="003B3764" w:rsidTr="009B1201">
        <w:trPr>
          <w:gridBefore w:val="1"/>
          <w:gridAfter w:val="1"/>
          <w:wBefore w:w="7" w:type="dxa"/>
          <w:wAfter w:w="7" w:type="dxa"/>
        </w:trPr>
        <w:tc>
          <w:tcPr>
            <w:tcW w:w="5040" w:type="dxa"/>
          </w:tcPr>
          <w:p w:rsidR="007F3740" w:rsidRPr="003B3764" w:rsidRDefault="007F3740" w:rsidP="009B1201">
            <w:pPr>
              <w:widowControl w:val="0"/>
              <w:suppressAutoHyphens/>
              <w:autoSpaceDE w:val="0"/>
              <w:autoSpaceDN w:val="0"/>
              <w:adjustRightInd w:val="0"/>
              <w:ind w:right="-443" w:firstLine="709"/>
              <w:rPr>
                <w:b/>
                <w:sz w:val="22"/>
                <w:szCs w:val="22"/>
                <w:lang w:eastAsia="ar-SA"/>
              </w:rPr>
            </w:pPr>
            <w:r w:rsidRPr="003B3764">
              <w:rPr>
                <w:sz w:val="22"/>
                <w:szCs w:val="22"/>
                <w:lang w:eastAsia="en-US"/>
              </w:rPr>
              <w:t>«___» ____________ 20__ г.</w:t>
            </w:r>
          </w:p>
        </w:tc>
        <w:tc>
          <w:tcPr>
            <w:tcW w:w="5040" w:type="dxa"/>
            <w:hideMark/>
          </w:tcPr>
          <w:p w:rsidR="007F3740" w:rsidRPr="003B3764" w:rsidRDefault="007F3740" w:rsidP="009B1201">
            <w:pPr>
              <w:widowControl w:val="0"/>
              <w:suppressAutoHyphens/>
              <w:autoSpaceDE w:val="0"/>
              <w:autoSpaceDN w:val="0"/>
              <w:adjustRightInd w:val="0"/>
              <w:ind w:right="-443" w:firstLine="709"/>
              <w:rPr>
                <w:b/>
                <w:sz w:val="22"/>
                <w:szCs w:val="22"/>
                <w:lang w:eastAsia="ar-SA"/>
              </w:rPr>
            </w:pPr>
            <w:r w:rsidRPr="003B3764">
              <w:rPr>
                <w:sz w:val="22"/>
                <w:szCs w:val="22"/>
                <w:lang w:eastAsia="en-US"/>
              </w:rPr>
              <w:t>«___» ____________ 20__ г.</w:t>
            </w:r>
          </w:p>
        </w:tc>
      </w:tr>
      <w:tr w:rsidR="007F3740" w:rsidRPr="003B3764" w:rsidTr="009B1201">
        <w:trPr>
          <w:gridBefore w:val="1"/>
          <w:gridAfter w:val="1"/>
          <w:wBefore w:w="7" w:type="dxa"/>
          <w:wAfter w:w="7" w:type="dxa"/>
        </w:trPr>
        <w:tc>
          <w:tcPr>
            <w:tcW w:w="5040" w:type="dxa"/>
          </w:tcPr>
          <w:p w:rsidR="007F3740" w:rsidRPr="003B3764" w:rsidRDefault="007F3740" w:rsidP="009B1201">
            <w:pPr>
              <w:widowControl w:val="0"/>
              <w:suppressAutoHyphens/>
              <w:autoSpaceDE w:val="0"/>
              <w:autoSpaceDN w:val="0"/>
              <w:adjustRightInd w:val="0"/>
              <w:ind w:right="-443" w:firstLine="709"/>
              <w:rPr>
                <w:sz w:val="22"/>
                <w:szCs w:val="22"/>
                <w:lang w:eastAsia="ar-SA"/>
              </w:rPr>
            </w:pPr>
            <w:r w:rsidRPr="003B3764">
              <w:rPr>
                <w:sz w:val="22"/>
                <w:szCs w:val="22"/>
                <w:lang w:eastAsia="en-US"/>
              </w:rPr>
              <w:t>М.П.</w:t>
            </w:r>
          </w:p>
        </w:tc>
        <w:tc>
          <w:tcPr>
            <w:tcW w:w="5040" w:type="dxa"/>
          </w:tcPr>
          <w:p w:rsidR="007F3740" w:rsidRPr="003B3764" w:rsidRDefault="007F3740" w:rsidP="009B1201">
            <w:pPr>
              <w:widowControl w:val="0"/>
              <w:suppressAutoHyphens/>
              <w:autoSpaceDE w:val="0"/>
              <w:autoSpaceDN w:val="0"/>
              <w:adjustRightInd w:val="0"/>
              <w:ind w:right="-443" w:firstLine="709"/>
              <w:rPr>
                <w:sz w:val="22"/>
                <w:szCs w:val="22"/>
                <w:lang w:eastAsia="ar-SA"/>
              </w:rPr>
            </w:pPr>
            <w:r w:rsidRPr="003B3764">
              <w:rPr>
                <w:sz w:val="22"/>
                <w:szCs w:val="22"/>
                <w:lang w:eastAsia="en-US"/>
              </w:rPr>
              <w:t>М.П.</w:t>
            </w:r>
          </w:p>
        </w:tc>
      </w:tr>
    </w:tbl>
    <w:p w:rsidR="003A342C" w:rsidRPr="007F3740" w:rsidRDefault="003A342C">
      <w:bookmarkStart w:id="2" w:name="_GoBack"/>
      <w:bookmarkEnd w:id="2"/>
    </w:p>
    <w:sectPr w:rsidR="003A342C" w:rsidRPr="007F3740" w:rsidSect="007F37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779A5"/>
    <w:multiLevelType w:val="hybridMultilevel"/>
    <w:tmpl w:val="E0164324"/>
    <w:lvl w:ilvl="0" w:tplc="71A2CA88">
      <w:start w:val="3"/>
      <w:numFmt w:val="decimal"/>
      <w:lvlText w:val="%1."/>
      <w:lvlJc w:val="left"/>
      <w:pPr>
        <w:ind w:left="40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B654DD"/>
    <w:multiLevelType w:val="hybridMultilevel"/>
    <w:tmpl w:val="2D9282AA"/>
    <w:lvl w:ilvl="0" w:tplc="442E11A4">
      <w:start w:val="1"/>
      <w:numFmt w:val="decimal"/>
      <w:lvlText w:val="%1."/>
      <w:lvlJc w:val="left"/>
      <w:pPr>
        <w:ind w:left="4046" w:hanging="360"/>
      </w:pPr>
      <w:rPr>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nsid w:val="56972ACF"/>
    <w:multiLevelType w:val="hybridMultilevel"/>
    <w:tmpl w:val="BA34F1E4"/>
    <w:lvl w:ilvl="0" w:tplc="9822F89A">
      <w:start w:val="5"/>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40"/>
    <w:rsid w:val="000E7532"/>
    <w:rsid w:val="001217CB"/>
    <w:rsid w:val="003A342C"/>
    <w:rsid w:val="004D16E9"/>
    <w:rsid w:val="00631CBD"/>
    <w:rsid w:val="00666413"/>
    <w:rsid w:val="00746317"/>
    <w:rsid w:val="007A33E8"/>
    <w:rsid w:val="007F3740"/>
    <w:rsid w:val="009043E7"/>
    <w:rsid w:val="00993B4F"/>
    <w:rsid w:val="009E2E7D"/>
    <w:rsid w:val="00A030C7"/>
    <w:rsid w:val="00AA0BDA"/>
    <w:rsid w:val="00AC5D8E"/>
    <w:rsid w:val="00B77ED3"/>
    <w:rsid w:val="00BD47DB"/>
    <w:rsid w:val="00E644D4"/>
    <w:rsid w:val="00E71670"/>
    <w:rsid w:val="00F3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F3740"/>
    <w:pPr>
      <w:spacing w:before="100" w:beforeAutospacing="1" w:after="100" w:afterAutospacing="1"/>
    </w:pPr>
    <w:rPr>
      <w:szCs w:val="20"/>
      <w:lang w:val="x-none" w:eastAsia="x-none"/>
    </w:rPr>
  </w:style>
  <w:style w:type="character" w:customStyle="1" w:styleId="a4">
    <w:name w:val="Обычный (веб) Знак"/>
    <w:link w:val="a3"/>
    <w:uiPriority w:val="99"/>
    <w:locked/>
    <w:rsid w:val="007F3740"/>
    <w:rPr>
      <w:rFonts w:ascii="Times New Roman" w:eastAsia="Times New Roman" w:hAnsi="Times New Roman" w:cs="Times New Roman"/>
      <w:sz w:val="24"/>
      <w:szCs w:val="20"/>
      <w:lang w:val="x-none" w:eastAsia="x-none"/>
    </w:rPr>
  </w:style>
  <w:style w:type="paragraph" w:styleId="a5">
    <w:name w:val="List Paragraph"/>
    <w:basedOn w:val="a"/>
    <w:uiPriority w:val="34"/>
    <w:qFormat/>
    <w:rsid w:val="00A03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7F3740"/>
    <w:pPr>
      <w:spacing w:before="100" w:beforeAutospacing="1" w:after="100" w:afterAutospacing="1"/>
    </w:pPr>
    <w:rPr>
      <w:szCs w:val="20"/>
      <w:lang w:val="x-none" w:eastAsia="x-none"/>
    </w:rPr>
  </w:style>
  <w:style w:type="character" w:customStyle="1" w:styleId="a4">
    <w:name w:val="Обычный (веб) Знак"/>
    <w:link w:val="a3"/>
    <w:uiPriority w:val="99"/>
    <w:locked/>
    <w:rsid w:val="007F3740"/>
    <w:rPr>
      <w:rFonts w:ascii="Times New Roman" w:eastAsia="Times New Roman" w:hAnsi="Times New Roman" w:cs="Times New Roman"/>
      <w:sz w:val="24"/>
      <w:szCs w:val="20"/>
      <w:lang w:val="x-none" w:eastAsia="x-none"/>
    </w:rPr>
  </w:style>
  <w:style w:type="paragraph" w:styleId="a5">
    <w:name w:val="List Paragraph"/>
    <w:basedOn w:val="a"/>
    <w:uiPriority w:val="34"/>
    <w:qFormat/>
    <w:rsid w:val="00A03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4851</Words>
  <Characters>27657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Галина</cp:lastModifiedBy>
  <cp:revision>16</cp:revision>
  <dcterms:created xsi:type="dcterms:W3CDTF">2021-10-14T08:41:00Z</dcterms:created>
  <dcterms:modified xsi:type="dcterms:W3CDTF">2021-10-18T07:02:00Z</dcterms:modified>
</cp:coreProperties>
</file>