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DE" w:rsidRPr="00DD34DE" w:rsidRDefault="00DD34DE" w:rsidP="00DD34DE">
      <w:pPr>
        <w:pStyle w:val="1"/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DD34DE"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  <w:t>X.</w:t>
      </w:r>
      <w:r w:rsidRPr="00DD34DE"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  <w:tab/>
      </w:r>
      <w:r w:rsidRPr="00DD34DE">
        <w:rPr>
          <w:color w:val="00000A"/>
          <w:szCs w:val="28"/>
        </w:rPr>
        <w:t>ТЕХНИЧЕСКАЯ</w:t>
      </w:r>
      <w:r w:rsidRPr="00DD34DE"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  <w:t xml:space="preserve"> ЧАСТЬ ИЗВЕЩЕНИЯ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DD34DE"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  <w:t xml:space="preserve"> О ПРОВЕДЕНИИ ЗАПРОСА КОТИРОВОК В ЭЛЕКТРОННОЙ ФОРМЕ</w:t>
      </w:r>
      <w:bookmarkEnd w:id="13"/>
    </w:p>
    <w:p w:rsidR="00DD34DE" w:rsidRDefault="004F5516">
      <w:pPr>
        <w:pStyle w:val="a6"/>
        <w:rPr>
          <w:b/>
          <w:bCs/>
        </w:rPr>
      </w:pPr>
      <w:r>
        <w:rPr>
          <w:b/>
          <w:bCs/>
        </w:rPr>
        <w:t xml:space="preserve"> </w:t>
      </w:r>
    </w:p>
    <w:p w:rsidR="006E6396" w:rsidRDefault="004F5516" w:rsidP="00DD34DE">
      <w:pPr>
        <w:pStyle w:val="a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Техническое задание</w:t>
      </w:r>
    </w:p>
    <w:p w:rsidR="006E6396" w:rsidRDefault="004F5516">
      <w:pPr>
        <w:pStyle w:val="a6"/>
      </w:pPr>
      <w:r>
        <w:rPr>
          <w:b/>
          <w:bCs/>
          <w:sz w:val="30"/>
          <w:szCs w:val="30"/>
        </w:rPr>
        <w:t xml:space="preserve">                     на закупку автомобильного бензина (АИ-92)</w:t>
      </w:r>
    </w:p>
    <w:p w:rsidR="006E6396" w:rsidRDefault="006E6396">
      <w:pPr>
        <w:pStyle w:val="a6"/>
      </w:pP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1.Заказчик: Автономное учреждение  «Центр отдыха и оздоровления «Изумрудный» Шатурского муниципального района Московской области»</w:t>
      </w:r>
    </w:p>
    <w:p w:rsidR="006E6396" w:rsidRDefault="004F5516">
      <w:pPr>
        <w:pStyle w:val="a6"/>
        <w:jc w:val="both"/>
      </w:pPr>
      <w:r>
        <w:rPr>
          <w:b/>
          <w:bCs/>
        </w:rPr>
        <w:t>2.Юридический адрес, телефон, электронная почта заказчика</w:t>
      </w:r>
      <w:r>
        <w:t>: 140765, Московская область</w:t>
      </w:r>
      <w:proofErr w:type="gramStart"/>
      <w:r>
        <w:t xml:space="preserve"> ,</w:t>
      </w:r>
      <w:proofErr w:type="gramEnd"/>
      <w:r>
        <w:t>городской округ Шатура, п/о Озеро Белое, тел: 8(49645)68-466,                                  e-</w:t>
      </w:r>
      <w:proofErr w:type="spellStart"/>
      <w:r>
        <w:t>mail</w:t>
      </w:r>
      <w:proofErr w:type="spellEnd"/>
      <w:r>
        <w:t xml:space="preserve">: </w:t>
      </w:r>
      <w:proofErr w:type="spellStart"/>
      <w:r>
        <w:rPr>
          <w:lang w:val="en-US"/>
        </w:rPr>
        <w:t>izumrudnij</w:t>
      </w:r>
      <w:proofErr w:type="spellEnd"/>
      <w:r w:rsidRPr="00764091">
        <w:t>-</w:t>
      </w:r>
      <w:proofErr w:type="spellStart"/>
      <w:r>
        <w:rPr>
          <w:lang w:val="en-US"/>
        </w:rPr>
        <w:t>mou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 w:rsidRPr="00764091">
        <w:t>.</w:t>
      </w:r>
      <w:proofErr w:type="spellStart"/>
      <w:r>
        <w:rPr>
          <w:lang w:val="en-US"/>
        </w:rPr>
        <w:t>ru</w:t>
      </w:r>
      <w:proofErr w:type="spellEnd"/>
    </w:p>
    <w:p w:rsidR="006E6396" w:rsidRDefault="004F5516">
      <w:pPr>
        <w:pStyle w:val="a6"/>
        <w:jc w:val="both"/>
      </w:pPr>
      <w:r w:rsidRPr="00EA1B8F">
        <w:rPr>
          <w:b/>
        </w:rPr>
        <w:t>3.Порядок формирования цены договора:</w:t>
      </w:r>
      <w:r>
        <w:t xml:space="preserve"> Цена настоящего Договора является твердой и не может изменяться в ходе исполнения Договора, за исключением случаев, установленных Договором и действующим законодательством.</w:t>
      </w:r>
    </w:p>
    <w:p w:rsidR="006E6396" w:rsidRDefault="004F5516">
      <w:pPr>
        <w:pStyle w:val="a6"/>
        <w:jc w:val="both"/>
      </w:pPr>
      <w:proofErr w:type="gramStart"/>
      <w:r>
        <w:t>В цену товара включается причитающееся Поставщику вознаграждение и компенсацию всех его расходов и издержек, необходимых для надлежащего и полного исполнения своих обязательств по Договору, включая себестоимость Товара, затраты по эксплуатации машин и механизмов, расходы на выплату сотрудникам, затраты на оформление и об</w:t>
      </w:r>
      <w:r w:rsidR="00FD4821">
        <w:t>служивание документов</w:t>
      </w:r>
      <w:bookmarkStart w:id="14" w:name="_GoBack"/>
      <w:bookmarkEnd w:id="14"/>
      <w:r>
        <w:t>, уплату пошлин, налогов, сборов и иных обязательных платежей, установленных законодательством РФ.</w:t>
      </w:r>
      <w:proofErr w:type="gramEnd"/>
    </w:p>
    <w:p w:rsidR="006E6396" w:rsidRDefault="004F5516">
      <w:pPr>
        <w:pStyle w:val="a6"/>
        <w:jc w:val="both"/>
        <w:rPr>
          <w:b/>
          <w:bCs/>
        </w:rPr>
      </w:pPr>
      <w:r>
        <w:t>Затраты не включенные в стоимость договора не подлежат оплате со стороны Заказчика.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4.Источник финансирования:</w:t>
      </w:r>
      <w:r>
        <w:t xml:space="preserve"> средства бюджета городского округа Шатура МО.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5.Сроки поставки товара:</w:t>
      </w:r>
      <w:r>
        <w:t xml:space="preserve"> с момента заключения договора по </w:t>
      </w:r>
      <w:r w:rsidRPr="00764091">
        <w:t>30.06.2021г</w:t>
      </w:r>
      <w:r>
        <w:t>.</w:t>
      </w:r>
    </w:p>
    <w:p w:rsidR="006E6396" w:rsidRDefault="004F5516">
      <w:pPr>
        <w:pStyle w:val="a6"/>
        <w:jc w:val="both"/>
        <w:rPr>
          <w:b/>
          <w:bCs/>
          <w:i/>
          <w:iCs/>
        </w:rPr>
      </w:pPr>
      <w:r>
        <w:rPr>
          <w:b/>
          <w:bCs/>
        </w:rPr>
        <w:t xml:space="preserve">6.Цель закупки: </w:t>
      </w:r>
      <w:r>
        <w:t>для собственных нужд учреждения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  <w:i/>
          <w:iCs/>
        </w:rPr>
        <w:t>7.</w:t>
      </w:r>
      <w:r>
        <w:rPr>
          <w:b/>
          <w:bCs/>
        </w:rPr>
        <w:t>Код по общероссийскому классификатору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видов экономической деятельности продукции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и услуг (ОКДП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) соответствующий предмету закупки: </w:t>
      </w:r>
      <w:r>
        <w:t>19.20.21.125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8.Общероссийский классификатор видов экономической деятельности (ОКВЭД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): 47.30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9.Форма, сроки и порядок оплаты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="00764091">
        <w:t>Оплата производится</w:t>
      </w:r>
      <w:r>
        <w:t xml:space="preserve"> </w:t>
      </w:r>
      <w:r w:rsidR="00764091">
        <w:t xml:space="preserve">ежемесячно за </w:t>
      </w:r>
      <w:r>
        <w:t xml:space="preserve">фактически поставленный Товар по безналичному расчету, в течение 30 дней </w:t>
      </w:r>
      <w:proofErr w:type="gramStart"/>
      <w:r w:rsidR="00764091">
        <w:t>с даты подписания</w:t>
      </w:r>
      <w:proofErr w:type="gramEnd"/>
      <w:r w:rsidR="00764091">
        <w:t xml:space="preserve"> ТОРГ-12. 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10.Место поставки:</w:t>
      </w:r>
      <w:r>
        <w:t xml:space="preserve"> по месту нахождения автозаправочной станции Поставщика. Поставка товара производится путем выборки товара Заказчиком (заправки автотранспорта Заказчика) исходя из потребности Заказчика по ведомостям выдачи топлива, путевым листам в месте нахождения товара на автозаправочных станциях (АЗС) расположенных на  расстоянии не более 8 км. от 140765, Московская область, Шатурский район, </w:t>
      </w:r>
      <w:proofErr w:type="gramStart"/>
      <w:r>
        <w:t>п</w:t>
      </w:r>
      <w:proofErr w:type="gramEnd"/>
      <w:r>
        <w:t>/о Озеро Белое, АУ «Центр отдыха и оздоровления «Изумрудный» Шатурского муниципального района Московской области</w:t>
      </w:r>
    </w:p>
    <w:p w:rsidR="006E6396" w:rsidRDefault="004F5516">
      <w:pPr>
        <w:pStyle w:val="a6"/>
        <w:jc w:val="both"/>
      </w:pPr>
      <w:r>
        <w:rPr>
          <w:b/>
          <w:bCs/>
        </w:rPr>
        <w:t>11.Условия поставки товара:</w:t>
      </w:r>
    </w:p>
    <w:p w:rsidR="006E6396" w:rsidRDefault="004F5516">
      <w:pPr>
        <w:pStyle w:val="a6"/>
        <w:jc w:val="both"/>
      </w:pPr>
      <w:r>
        <w:t>1.Поставщик должен обеспечить заправку транспортных средств Заказчика ежедневно (круглосуточно) на АЗС Поставщика.</w:t>
      </w:r>
    </w:p>
    <w:p w:rsidR="006E6396" w:rsidRDefault="004F5516">
      <w:pPr>
        <w:pStyle w:val="a6"/>
        <w:jc w:val="both"/>
      </w:pPr>
      <w:r>
        <w:t xml:space="preserve">2.Поставка нефтепродуктов производится путем выборки нефтепродуктов на АЗС </w:t>
      </w:r>
      <w:r>
        <w:lastRenderedPageBreak/>
        <w:t>поставщика заказчиком через топливораздаточные колонки в бензобаки автотранспорта заказчика.</w:t>
      </w:r>
    </w:p>
    <w:p w:rsidR="006E6396" w:rsidRDefault="004F5516">
      <w:pPr>
        <w:pStyle w:val="a6"/>
        <w:jc w:val="both"/>
        <w:rPr>
          <w:b/>
          <w:bCs/>
        </w:rPr>
      </w:pPr>
      <w:r>
        <w:t>3.Поставщик обязан обеспечить получение всего объема нефтепродуктов в соответствии с условиями договора.</w:t>
      </w:r>
    </w:p>
    <w:p w:rsidR="006E6396" w:rsidRDefault="004F5516" w:rsidP="00EA1B8F">
      <w:pPr>
        <w:pStyle w:val="a6"/>
        <w:jc w:val="both"/>
        <w:rPr>
          <w:b/>
          <w:bCs/>
        </w:rPr>
      </w:pPr>
      <w:r>
        <w:rPr>
          <w:b/>
          <w:bCs/>
        </w:rPr>
        <w:t>12.Виды и объемы товара по договору:</w:t>
      </w:r>
      <w:r w:rsidR="00EA1B8F">
        <w:rPr>
          <w:b/>
          <w:bCs/>
        </w:rPr>
        <w:t xml:space="preserve"> </w:t>
      </w:r>
      <w:r w:rsidR="00EA1B8F" w:rsidRPr="00EA1B8F">
        <w:rPr>
          <w:bCs/>
        </w:rPr>
        <w:t>Бензин АИ-92</w:t>
      </w:r>
      <w:r w:rsidR="00EA1B8F" w:rsidRPr="00EA1B8F">
        <w:rPr>
          <w:bCs/>
        </w:rPr>
        <w:t xml:space="preserve">: автомобильный неэтилированный </w:t>
      </w:r>
      <w:r w:rsidR="00EA1B8F" w:rsidRPr="00EA1B8F">
        <w:rPr>
          <w:bCs/>
        </w:rPr>
        <w:t xml:space="preserve">ГОСТ </w:t>
      </w:r>
      <w:proofErr w:type="gramStart"/>
      <w:r w:rsidR="00EA1B8F" w:rsidRPr="00EA1B8F">
        <w:rPr>
          <w:bCs/>
        </w:rPr>
        <w:t>Р</w:t>
      </w:r>
      <w:proofErr w:type="gramEnd"/>
      <w:r w:rsidR="00EA1B8F" w:rsidRPr="00EA1B8F">
        <w:rPr>
          <w:bCs/>
        </w:rPr>
        <w:t xml:space="preserve"> 51105-97 ГОСТ Р 51866–2002</w:t>
      </w:r>
      <w:r w:rsidR="00EA1B8F" w:rsidRPr="00EA1B8F">
        <w:rPr>
          <w:bCs/>
        </w:rPr>
        <w:t xml:space="preserve">, в количестве </w:t>
      </w:r>
      <w:r w:rsidRPr="00EA1B8F">
        <w:rPr>
          <w:bCs/>
        </w:rPr>
        <w:t>1200 ( одна тысяча двести )литров;</w:t>
      </w:r>
    </w:p>
    <w:p w:rsidR="006E6396" w:rsidRDefault="004F5516">
      <w:pPr>
        <w:pStyle w:val="a6"/>
        <w:jc w:val="both"/>
      </w:pPr>
      <w:r>
        <w:rPr>
          <w:b/>
          <w:bCs/>
        </w:rPr>
        <w:t>13.Техническая характеристика товаров:</w:t>
      </w:r>
    </w:p>
    <w:p w:rsidR="00EA1B8F" w:rsidRDefault="004F5516" w:rsidP="00EA1B8F">
      <w:pPr>
        <w:pStyle w:val="a6"/>
        <w:jc w:val="both"/>
      </w:pPr>
      <w:r>
        <w:t xml:space="preserve">1. </w:t>
      </w:r>
      <w:r w:rsidR="00EA1B8F">
        <w:t xml:space="preserve">Качество автомобильного бензина должно соответствовать ГОСТ 305-2013 «Топливо дизельное. Технические условия», ГОСТ </w:t>
      </w:r>
      <w:proofErr w:type="gramStart"/>
      <w:r w:rsidR="00EA1B8F">
        <w:t>Р</w:t>
      </w:r>
      <w:proofErr w:type="gramEnd"/>
      <w:r w:rsidR="00EA1B8F">
        <w:t xml:space="preserve"> 51866-2002 «Топлива моторные». Бензин неэтилированный. Технические условия», ГОСТ </w:t>
      </w:r>
      <w:proofErr w:type="gramStart"/>
      <w:r w:rsidR="00EA1B8F">
        <w:t>Р</w:t>
      </w:r>
      <w:proofErr w:type="gramEnd"/>
      <w:r w:rsidR="00EA1B8F">
        <w:t xml:space="preserve"> 51105-1997 «Топлива для двигателей внутреннего сгорания. Неэтилированный бензин. </w:t>
      </w:r>
      <w:proofErr w:type="gramStart"/>
      <w:r w:rsidR="00EA1B8F">
        <w:t>Технические условия» Техническим условиям или требованиям Технического регламента «Перечень национальных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 и осуществления оценки соответствия», утвержденного Распоряжением Правительства РФ от 19.08.2009</w:t>
      </w:r>
      <w:proofErr w:type="gramEnd"/>
      <w:r w:rsidR="00EA1B8F">
        <w:t xml:space="preserve"> г. № 1191-р или аналог и подтверждаться сертификатами соответствия установленного образца, паспортом качества на поставляемую партию продукции в установленном законодательством порядке.</w:t>
      </w:r>
    </w:p>
    <w:p w:rsidR="006E6396" w:rsidRDefault="00EA1B8F" w:rsidP="00EA1B8F">
      <w:pPr>
        <w:pStyle w:val="a6"/>
        <w:jc w:val="both"/>
        <w:rPr>
          <w:b/>
          <w:bCs/>
        </w:rPr>
      </w:pPr>
      <w:r>
        <w:t>Продукция должна иметь сертификаты и другие документы, подтверждающие соответствие качеству, оформленные в надлежащем порядке. Гарантия качества на поставляемый товар в объеме 100% на весь период поставки.</w:t>
      </w:r>
    </w:p>
    <w:p w:rsidR="006E6396" w:rsidRDefault="004F5516">
      <w:pPr>
        <w:pStyle w:val="a6"/>
        <w:jc w:val="both"/>
      </w:pPr>
      <w:r>
        <w:rPr>
          <w:b/>
          <w:bCs/>
        </w:rPr>
        <w:t xml:space="preserve">14.Требования к качеству товара: </w:t>
      </w:r>
    </w:p>
    <w:p w:rsidR="006E6396" w:rsidRDefault="004F5516">
      <w:pPr>
        <w:pStyle w:val="a6"/>
        <w:jc w:val="both"/>
      </w:pPr>
      <w:r>
        <w:t>1. Поставленный товар по своему качеству должен соответствовать установленным требованиям</w:t>
      </w:r>
      <w:proofErr w:type="gramStart"/>
      <w:r>
        <w:t xml:space="preserve"> ,</w:t>
      </w:r>
      <w:proofErr w:type="gramEnd"/>
      <w:r>
        <w:t xml:space="preserve"> иметь документы, подтверждающие его качество ( в соответствие с Постановлением Правительства РФ от 01.12.2009 года № 982 « Об утверждении единого перечня продукции, подлежащей обязательной сертификации, и единого перечня продукции , подтверждение соответствия которой осуществляется в форме принятия декларации о соответствии».)</w:t>
      </w:r>
    </w:p>
    <w:p w:rsidR="006E6396" w:rsidRDefault="004F5516">
      <w:pPr>
        <w:pStyle w:val="a6"/>
        <w:jc w:val="both"/>
      </w:pPr>
      <w:r>
        <w:t>2. Качество товара с указанием даты изготовления удостоверятся паспортом качества, сертификатом соответствия или другим документом, находящимся на АЗС Поставщика. Гарантия качества товара должна предоставляться на весь объем поставляемого Товара.</w:t>
      </w:r>
    </w:p>
    <w:p w:rsidR="006E6396" w:rsidRDefault="004F5516">
      <w:pPr>
        <w:pStyle w:val="a6"/>
        <w:jc w:val="both"/>
      </w:pPr>
      <w:r>
        <w:t>3. Заказчик, которому передан Товар ненадлежащего качества</w:t>
      </w:r>
      <w:proofErr w:type="gramStart"/>
      <w:r>
        <w:t xml:space="preserve"> ,</w:t>
      </w:r>
      <w:proofErr w:type="gramEnd"/>
      <w:r>
        <w:t xml:space="preserve"> вправе по своему усмотрению потребовать от Поставщика, а Поставщик обязан исполнить требования о:</w:t>
      </w:r>
    </w:p>
    <w:p w:rsidR="006E6396" w:rsidRDefault="004F5516">
      <w:pPr>
        <w:pStyle w:val="a6"/>
        <w:numPr>
          <w:ilvl w:val="0"/>
          <w:numId w:val="1"/>
        </w:numPr>
        <w:tabs>
          <w:tab w:val="left" w:pos="720"/>
        </w:tabs>
        <w:jc w:val="both"/>
      </w:pPr>
      <w:r>
        <w:t>возмещение стоимости некачественного Товара;</w:t>
      </w:r>
    </w:p>
    <w:p w:rsidR="006E6396" w:rsidRDefault="004F5516">
      <w:pPr>
        <w:pStyle w:val="a6"/>
        <w:numPr>
          <w:ilvl w:val="0"/>
          <w:numId w:val="1"/>
        </w:numPr>
        <w:tabs>
          <w:tab w:val="left" w:pos="720"/>
        </w:tabs>
        <w:jc w:val="both"/>
      </w:pPr>
      <w:r>
        <w:t>возмещение ущерба, нанесенного Заказчику в связи с использованием некачественного Товара.</w:t>
      </w:r>
    </w:p>
    <w:p w:rsidR="006E6396" w:rsidRDefault="006E6396">
      <w:pPr>
        <w:pStyle w:val="a6"/>
        <w:jc w:val="both"/>
      </w:pPr>
    </w:p>
    <w:sectPr w:rsidR="006E639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78"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516"/>
    <w:rsid w:val="004F5516"/>
    <w:rsid w:val="006E6396"/>
    <w:rsid w:val="00764091"/>
    <w:rsid w:val="00A36991"/>
    <w:rsid w:val="00DD34DE"/>
    <w:rsid w:val="00EA1B8F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Lucida Sans Unicode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1"/>
    <w:qFormat/>
    <w:rsid w:val="00DD34DE"/>
    <w:pPr>
      <w:keepNext/>
      <w:widowControl/>
      <w:suppressAutoHyphens w:val="0"/>
      <w:autoSpaceDE/>
      <w:spacing w:before="240" w:after="60"/>
      <w:jc w:val="center"/>
      <w:outlineLvl w:val="0"/>
    </w:pPr>
    <w:rPr>
      <w:rFonts w:eastAsia="Times New Roman" w:cs="Times New Roman"/>
      <w:b/>
      <w:bCs/>
      <w:color w:val="000000"/>
      <w:kern w:val="32"/>
      <w:sz w:val="28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font278" w:eastAsia="font278" w:hAnsi="font278" w:cs="OpenSymbol"/>
    </w:rPr>
  </w:style>
  <w:style w:type="character" w:customStyle="1" w:styleId="RTFNum22">
    <w:name w:val="RTF_Num 2 2"/>
    <w:rPr>
      <w:rFonts w:ascii="font278" w:eastAsia="font278" w:hAnsi="font278" w:cs="OpenSymbol"/>
    </w:rPr>
  </w:style>
  <w:style w:type="character" w:customStyle="1" w:styleId="RTFNum23">
    <w:name w:val="RTF_Num 2 3"/>
    <w:rPr>
      <w:rFonts w:ascii="font278" w:eastAsia="font278" w:hAnsi="font278" w:cs="OpenSymbol"/>
    </w:rPr>
  </w:style>
  <w:style w:type="character" w:customStyle="1" w:styleId="RTFNum24">
    <w:name w:val="RTF_Num 2 4"/>
    <w:rPr>
      <w:rFonts w:ascii="font278" w:eastAsia="font278" w:hAnsi="font278" w:cs="OpenSymbol"/>
    </w:rPr>
  </w:style>
  <w:style w:type="character" w:customStyle="1" w:styleId="RTFNum25">
    <w:name w:val="RTF_Num 2 5"/>
    <w:rPr>
      <w:rFonts w:ascii="font278" w:eastAsia="font278" w:hAnsi="font278" w:cs="OpenSymbol"/>
    </w:rPr>
  </w:style>
  <w:style w:type="character" w:customStyle="1" w:styleId="RTFNum26">
    <w:name w:val="RTF_Num 2 6"/>
    <w:rPr>
      <w:rFonts w:ascii="font278" w:eastAsia="font278" w:hAnsi="font278" w:cs="OpenSymbol"/>
    </w:rPr>
  </w:style>
  <w:style w:type="character" w:customStyle="1" w:styleId="RTFNum27">
    <w:name w:val="RTF_Num 2 7"/>
    <w:rPr>
      <w:rFonts w:ascii="font278" w:eastAsia="font278" w:hAnsi="font278" w:cs="OpenSymbol"/>
    </w:rPr>
  </w:style>
  <w:style w:type="character" w:customStyle="1" w:styleId="RTFNum28">
    <w:name w:val="RTF_Num 2 8"/>
    <w:rPr>
      <w:rFonts w:ascii="font278" w:eastAsia="font278" w:hAnsi="font278" w:cs="OpenSymbol"/>
    </w:rPr>
  </w:style>
  <w:style w:type="character" w:customStyle="1" w:styleId="RTFNum29">
    <w:name w:val="RTF_Num 2 9"/>
    <w:rPr>
      <w:rFonts w:ascii="font278" w:eastAsia="font278" w:hAnsi="font278" w:cs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-">
    <w:name w:val="????????-??????"/>
    <w:rPr>
      <w:color w:val="000080"/>
      <w:u w:val="single"/>
    </w:rPr>
  </w:style>
  <w:style w:type="character" w:customStyle="1" w:styleId="a3">
    <w:name w:val="?????? ?????????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eastAsia="Mangal"/>
    </w:rPr>
  </w:style>
  <w:style w:type="paragraph" w:customStyle="1" w:styleId="10">
    <w:name w:val="Название1"/>
    <w:basedOn w:val="a"/>
    <w:pPr>
      <w:spacing w:before="120" w:after="120"/>
    </w:pPr>
    <w:rPr>
      <w:rFonts w:eastAsia="Mangal"/>
      <w:i/>
      <w:iCs/>
    </w:rPr>
  </w:style>
  <w:style w:type="paragraph" w:customStyle="1" w:styleId="12">
    <w:name w:val="Указатель1"/>
    <w:basedOn w:val="a"/>
    <w:rPr>
      <w:rFonts w:eastAsia="Mangal"/>
    </w:rPr>
  </w:style>
  <w:style w:type="paragraph" w:customStyle="1" w:styleId="a6">
    <w:name w:val="???????? ?????"/>
    <w:basedOn w:val="a"/>
    <w:pPr>
      <w:spacing w:after="120"/>
    </w:pPr>
    <w:rPr>
      <w:rFonts w:eastAsia="Times New Roman" w:cs="Times New Roman"/>
    </w:rPr>
  </w:style>
  <w:style w:type="paragraph" w:customStyle="1" w:styleId="a9">
    <w:name w:val="??????"/>
    <w:basedOn w:val="a6"/>
    <w:rPr>
      <w:rFonts w:cs="Mangal"/>
    </w:rPr>
  </w:style>
  <w:style w:type="paragraph" w:customStyle="1" w:styleId="aa">
    <w:name w:val="????????"/>
    <w:basedOn w:val="a"/>
    <w:pPr>
      <w:spacing w:before="120" w:after="120"/>
    </w:pPr>
    <w:rPr>
      <w:rFonts w:eastAsia="Times New Roman"/>
      <w:i/>
      <w:iCs/>
    </w:rPr>
  </w:style>
  <w:style w:type="paragraph" w:customStyle="1" w:styleId="ab">
    <w:name w:val="?????????"/>
    <w:basedOn w:val="a"/>
    <w:rPr>
      <w:rFonts w:eastAsia="Times New Roman"/>
    </w:rPr>
  </w:style>
  <w:style w:type="character" w:customStyle="1" w:styleId="13">
    <w:name w:val="Заголовок 1 Знак"/>
    <w:aliases w:val="Document Header1 Знак"/>
    <w:qFormat/>
    <w:rsid w:val="00DD34D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11">
    <w:name w:val="Заголовок 1 Знак1"/>
    <w:link w:val="1"/>
    <w:qFormat/>
    <w:rsid w:val="00DD34DE"/>
    <w:rPr>
      <w:b/>
      <w:bCs/>
      <w:color w:val="000000"/>
      <w:kern w:val="32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Екатерина</cp:lastModifiedBy>
  <cp:revision>5</cp:revision>
  <cp:lastPrinted>1900-12-31T21:00:00Z</cp:lastPrinted>
  <dcterms:created xsi:type="dcterms:W3CDTF">2021-04-16T06:34:00Z</dcterms:created>
  <dcterms:modified xsi:type="dcterms:W3CDTF">2021-04-16T08:55:00Z</dcterms:modified>
</cp:coreProperties>
</file>