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01.21.01.05.04.1117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Her2-pY 1248 сайт фосфорилирования ИВД, реагент</w:t>
            </w:r>
            <w:r w:rsidR="00965BE7">
              <w:rPr>
                <w:sz w:val="18"/>
                <w:szCs w:val="18"/>
              </w:rPr>
              <w:t xml:space="preserve"> </w:t>
            </w:r>
            <w:r w:rsidRPr="00652325" w:rsidR="00965BE7">
              <w:rPr>
                <w:sz w:val="18"/>
                <w:szCs w:val="18"/>
              </w:rPr>
              <w:t xml:space="preserve">/ </w:t>
            </w:r>
            <w:r w:rsidRPr="002E25F2" w:rsidR="00965BE7">
              <w:rPr>
                <w:sz w:val="18"/>
                <w:szCs w:val="18"/>
              </w:rPr>
              <w:t>Her2-pY 1248 сайт фосфорилирования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01.21.01.05.04.1117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Her2-pY 1248 сайт фосфорилирования ИВД, реагент</w:t>
            </w:r>
            <w:r w:rsidR="00965BE7">
              <w:rPr>
                <w:sz w:val="18"/>
                <w:szCs w:val="18"/>
              </w:rPr>
              <w:t xml:space="preserve"> </w:t>
            </w:r>
            <w:r w:rsidRPr="00652325" w:rsidR="00965BE7">
              <w:rPr>
                <w:sz w:val="18"/>
                <w:szCs w:val="18"/>
              </w:rPr>
              <w:t xml:space="preserve">/ </w:t>
            </w:r>
            <w:r w:rsidRPr="002E25F2" w:rsidR="00965BE7">
              <w:rPr>
                <w:sz w:val="18"/>
                <w:szCs w:val="18"/>
              </w:rPr>
              <w:t>Her2-pY 1248 сайт фосфорилирования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01.21.01.05.04.1117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Her2-pY 1248 сайт фосфорилирования ИВД, реагент</w:t>
            </w:r>
            <w:r w:rsidR="00965BE7">
              <w:rPr>
                <w:sz w:val="18"/>
                <w:szCs w:val="18"/>
              </w:rPr>
              <w:t xml:space="preserve"> </w:t>
            </w:r>
            <w:r w:rsidRPr="00652325" w:rsidR="00965BE7">
              <w:rPr>
                <w:sz w:val="18"/>
                <w:szCs w:val="18"/>
              </w:rPr>
              <w:t xml:space="preserve">/ </w:t>
            </w:r>
            <w:r w:rsidRPr="002E25F2" w:rsidR="00965BE7">
              <w:rPr>
                <w:sz w:val="18"/>
                <w:szCs w:val="18"/>
              </w:rPr>
              <w:t>Her2-pY 1248 сайт фосфорилирования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01.21.01.05.04.1117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Her2-pY 1248 сайт фосфорилирования ИВД, реагент</w:t>
            </w:r>
            <w:r w:rsidR="00965BE7">
              <w:rPr>
                <w:sz w:val="18"/>
                <w:szCs w:val="18"/>
              </w:rPr>
              <w:t xml:space="preserve"> </w:t>
            </w:r>
            <w:r w:rsidRPr="00652325" w:rsidR="00965BE7">
              <w:rPr>
                <w:sz w:val="18"/>
                <w:szCs w:val="18"/>
              </w:rPr>
              <w:t xml:space="preserve">/ </w:t>
            </w:r>
            <w:r w:rsidRPr="002E25F2" w:rsidR="00965BE7">
              <w:rPr>
                <w:sz w:val="18"/>
                <w:szCs w:val="18"/>
              </w:rPr>
              <w:t>Her2-pY 1248 сайт фосфорилирования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01.21.01.05.04.1117</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Her2-pY 1248 сайт фосфорилирования ИВД, реагент</w:t>
            </w:r>
            <w:r w:rsidR="00965BE7">
              <w:rPr>
                <w:sz w:val="18"/>
                <w:szCs w:val="18"/>
              </w:rPr>
              <w:t xml:space="preserve"> </w:t>
            </w:r>
            <w:r w:rsidRPr="00652325" w:rsidR="00965BE7">
              <w:rPr>
                <w:sz w:val="18"/>
                <w:szCs w:val="18"/>
              </w:rPr>
              <w:t xml:space="preserve">/ </w:t>
            </w:r>
            <w:r w:rsidRPr="002E25F2" w:rsidR="00965BE7">
              <w:rPr>
                <w:sz w:val="18"/>
                <w:szCs w:val="18"/>
              </w:rPr>
              <w:t>Her2-pY 1248 сайт фосфорилирования ИВД, реагент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01.21.01.05.05.41</w:t>
            </w:r>
            <w:r w:rsidRPr="002E25F2" w:rsidR="00965BE7">
              <w:rPr>
                <w:b/>
                <w:sz w:val="18"/>
                <w:szCs w:val="18"/>
                <w:lang w:val="en-US"/>
              </w:rPr>
              <w:t xml:space="preserve"> / </w:t>
            </w:r>
            <w:r w:rsidRPr="002E25F2" w:rsidR="00965BE7">
              <w:rPr>
                <w:sz w:val="18"/>
                <w:szCs w:val="18"/>
                <w:lang w:val="en-US"/>
              </w:rPr>
              <w:t>21.20.23.111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Буферный разбавитель образцов ИВД, автоматические/полуавтоматические системы</w:t>
            </w:r>
            <w:r w:rsidR="00965BE7">
              <w:rPr>
                <w:sz w:val="18"/>
                <w:szCs w:val="18"/>
              </w:rPr>
              <w:t xml:space="preserve"> </w:t>
            </w:r>
            <w:r w:rsidRPr="00652325" w:rsidR="00965BE7">
              <w:rPr>
                <w:sz w:val="18"/>
                <w:szCs w:val="18"/>
              </w:rPr>
              <w:t xml:space="preserve">/ </w:t>
            </w:r>
            <w:r w:rsidRPr="002E25F2" w:rsidR="00965BE7">
              <w:rPr>
                <w:sz w:val="18"/>
                <w:szCs w:val="18"/>
              </w:rPr>
              <w:t>Буферный разбавитель образцов ИВД, автоматические/полуавтоматические системы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133,00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реагентов для для гематологического анализатора Dirui BF 6800</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Her2-pY 1248 сайт фосфорилирования ИВД, реагент</w:t>
            </w:r>
            <w:r w:rsidRPr="00B21163" w:rsidR="00E870E6">
              <w:rPr>
                <w:sz w:val="18"/>
                <w:szCs w:val="18"/>
              </w:rPr>
              <w:t xml:space="preserve">; </w:t>
            </w:r>
            <w:r w:rsidRPr="00B21163" w:rsidR="00E870E6">
              <w:rPr>
                <w:sz w:val="18"/>
                <w:szCs w:val="18"/>
              </w:rPr>
              <w:t>18,00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607 500,00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Her2-pY 1248 сайт фосфорилирования ИВД, реагент</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131 708,00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Her2-pY 1248 сайт фосфорилирования ИВД, реагент</w:t>
            </w:r>
            <w:r w:rsidRPr="00B21163" w:rsidR="00E870E6">
              <w:rPr>
                <w:sz w:val="18"/>
                <w:szCs w:val="18"/>
              </w:rPr>
              <w:t xml:space="preserve">; </w:t>
            </w:r>
            <w:r w:rsidRPr="00B21163" w:rsidR="00E870E6">
              <w:rPr>
                <w:sz w:val="18"/>
                <w:szCs w:val="18"/>
              </w:rPr>
              <w:t>26,00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145 880,80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Her2-pY 1248 сайт фосфорилирования ИВД, реагент</w:t>
            </w:r>
            <w:r w:rsidRPr="00B21163" w:rsidR="00E870E6">
              <w:rPr>
                <w:sz w:val="18"/>
                <w:szCs w:val="18"/>
              </w:rPr>
              <w:t xml:space="preserve">; </w:t>
            </w:r>
            <w:r w:rsidRPr="00B21163" w:rsidR="00E870E6">
              <w:rPr>
                <w:sz w:val="18"/>
                <w:szCs w:val="18"/>
              </w:rPr>
              <w:t>23,00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970 118,61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Her2-pY 1248 сайт фосфорилирования ИВД, реагент</w:t>
            </w:r>
            <w:r w:rsidRPr="00B21163" w:rsidR="00E870E6">
              <w:rPr>
                <w:sz w:val="18"/>
                <w:szCs w:val="18"/>
              </w:rPr>
              <w:t xml:space="preserve">; </w:t>
            </w:r>
            <w:r w:rsidRPr="00B21163" w:rsidR="00E870E6">
              <w:rPr>
                <w:sz w:val="18"/>
                <w:szCs w:val="18"/>
              </w:rPr>
              <w:t>57,00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417 046,20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Буферный разбавитель образцов ИВД, автоматические/полуавтоматические системы</w:t>
            </w:r>
            <w:r w:rsidRPr="00B21163" w:rsidR="00E870E6">
              <w:rPr>
                <w:sz w:val="18"/>
                <w:szCs w:val="18"/>
              </w:rPr>
              <w:t xml:space="preserve">; </w:t>
            </w:r>
            <w:r w:rsidRPr="00B21163" w:rsidR="00E870E6">
              <w:rPr>
                <w:sz w:val="18"/>
                <w:szCs w:val="18"/>
              </w:rPr>
              <w:t>133,00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583 803,50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07.07.2023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реагентов для для гематологического анализатора Dirui BF 6800</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для для гематологического анализатора Dirui BF 6800)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реагентов для для гематологического анализатора Dirui BF 6800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реагентов для для гематологического анализатора Dirui BF 6800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реагентов для для гематологического анализатора Dirui BF 6800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реагентов для для гематологического анализатора Dirui BF 6800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реагентов для для гематологического анализатора Dirui BF 6800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114658-22</w:t>
    </w:r>
  </w:p>
  <w:p w:rsidR="00A30271" w:rsidRDefault="00A30271"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