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«УТВЕРЖД</w:t>
      </w:r>
      <w:r>
        <w:rPr>
          <w:rFonts w:ascii="Times New Roman" w:hAnsi="Times New Roman" w:cs="Times New Roman"/>
          <w:b/>
          <w:sz w:val="28"/>
          <w:szCs w:val="28"/>
        </w:rPr>
        <w:t>АЮ</w:t>
      </w:r>
      <w:r w:rsidRPr="009E0A60">
        <w:rPr>
          <w:rFonts w:ascii="Times New Roman" w:hAnsi="Times New Roman" w:cs="Times New Roman"/>
          <w:b/>
          <w:sz w:val="28"/>
          <w:szCs w:val="28"/>
        </w:rPr>
        <w:t>»</w:t>
      </w:r>
    </w:p>
    <w:p w:rsidR="00E94CD7" w:rsidRDefault="00E94CD7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генерального</w:t>
      </w:r>
      <w:r w:rsidR="00D955A6" w:rsidRPr="009E0A60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 xml:space="preserve">АО «Управляющая компания 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«Жилой Дом»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  <w:r w:rsidR="001F71C5">
        <w:rPr>
          <w:rFonts w:ascii="Times New Roman" w:hAnsi="Times New Roman" w:cs="Times New Roman"/>
          <w:b/>
          <w:sz w:val="28"/>
          <w:szCs w:val="28"/>
        </w:rPr>
        <w:t>О.В. Калинина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 xml:space="preserve">                       М.П.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</w:t>
      </w:r>
      <w:r w:rsidR="00013A6F">
        <w:rPr>
          <w:rFonts w:ascii="Times New Roman" w:hAnsi="Times New Roman" w:cs="Times New Roman"/>
          <w:b/>
          <w:sz w:val="28"/>
          <w:szCs w:val="28"/>
        </w:rPr>
        <w:t>1</w:t>
      </w:r>
      <w:r w:rsidR="005F5072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Pr="009E0A6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2229F">
        <w:rPr>
          <w:rFonts w:ascii="Times New Roman" w:hAnsi="Times New Roman" w:cs="Times New Roman"/>
          <w:b/>
          <w:sz w:val="28"/>
          <w:szCs w:val="28"/>
        </w:rPr>
        <w:t>января</w:t>
      </w:r>
      <w:r w:rsidR="00AE55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A60">
        <w:rPr>
          <w:rFonts w:ascii="Times New Roman" w:hAnsi="Times New Roman" w:cs="Times New Roman"/>
          <w:b/>
          <w:sz w:val="28"/>
          <w:szCs w:val="28"/>
        </w:rPr>
        <w:t>20</w:t>
      </w:r>
      <w:r w:rsidR="004D4286">
        <w:rPr>
          <w:rFonts w:ascii="Times New Roman" w:hAnsi="Times New Roman" w:cs="Times New Roman"/>
          <w:b/>
          <w:sz w:val="28"/>
          <w:szCs w:val="28"/>
        </w:rPr>
        <w:t>2</w:t>
      </w:r>
      <w:r w:rsidR="00A2229F">
        <w:rPr>
          <w:rFonts w:ascii="Times New Roman" w:hAnsi="Times New Roman" w:cs="Times New Roman"/>
          <w:b/>
          <w:sz w:val="28"/>
          <w:szCs w:val="28"/>
        </w:rPr>
        <w:t>2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902F5" w:rsidRPr="00AE271A" w:rsidRDefault="007902F5" w:rsidP="007902F5">
      <w:pPr>
        <w:rPr>
          <w:rFonts w:ascii="Times New Roman" w:hAnsi="Times New Roman" w:cs="Times New Roman"/>
          <w:sz w:val="24"/>
          <w:szCs w:val="24"/>
        </w:rPr>
      </w:pPr>
    </w:p>
    <w:p w:rsidR="007902F5" w:rsidRPr="00AE271A" w:rsidRDefault="007902F5" w:rsidP="00847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71A">
        <w:rPr>
          <w:rFonts w:ascii="Times New Roman" w:hAnsi="Times New Roman" w:cs="Times New Roman"/>
          <w:b/>
          <w:sz w:val="24"/>
          <w:szCs w:val="24"/>
        </w:rPr>
        <w:t>ИЗВЕЩЕНИ</w:t>
      </w:r>
      <w:r w:rsidR="00D955A6">
        <w:rPr>
          <w:rFonts w:ascii="Times New Roman" w:hAnsi="Times New Roman" w:cs="Times New Roman"/>
          <w:b/>
          <w:sz w:val="24"/>
          <w:szCs w:val="24"/>
        </w:rPr>
        <w:t>Е</w:t>
      </w:r>
      <w:r w:rsidRPr="00AE271A">
        <w:rPr>
          <w:rFonts w:ascii="Times New Roman" w:hAnsi="Times New Roman" w:cs="Times New Roman"/>
          <w:b/>
          <w:sz w:val="24"/>
          <w:szCs w:val="24"/>
        </w:rPr>
        <w:t xml:space="preserve"> О ЗАКУПКЕ</w:t>
      </w:r>
    </w:p>
    <w:p w:rsidR="007902F5" w:rsidRPr="00AE271A" w:rsidRDefault="007902F5" w:rsidP="00847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ПРАВО ЗАК</w:t>
      </w:r>
      <w:r w:rsidRPr="00AE271A">
        <w:rPr>
          <w:rFonts w:ascii="Times New Roman" w:hAnsi="Times New Roman" w:cs="Times New Roman"/>
          <w:b/>
          <w:sz w:val="24"/>
          <w:szCs w:val="24"/>
        </w:rPr>
        <w:t>ЛЮЧЕ</w:t>
      </w:r>
      <w:r>
        <w:rPr>
          <w:rFonts w:ascii="Times New Roman" w:hAnsi="Times New Roman" w:cs="Times New Roman"/>
          <w:b/>
          <w:sz w:val="24"/>
          <w:szCs w:val="24"/>
        </w:rPr>
        <w:t xml:space="preserve">НИЯ ДОГОВОРА НА </w:t>
      </w:r>
      <w:r w:rsidR="00590BAE">
        <w:rPr>
          <w:rFonts w:ascii="Times New Roman" w:hAnsi="Times New Roman" w:cs="Times New Roman"/>
          <w:b/>
          <w:sz w:val="24"/>
          <w:szCs w:val="24"/>
        </w:rPr>
        <w:t>ОКАЗАНИЕ УСЛУГ</w:t>
      </w:r>
    </w:p>
    <w:tbl>
      <w:tblPr>
        <w:tblStyle w:val="a3"/>
        <w:tblW w:w="9486" w:type="dxa"/>
        <w:tblLook w:val="04A0" w:firstRow="1" w:lastRow="0" w:firstColumn="1" w:lastColumn="0" w:noHBand="0" w:noVBand="1"/>
      </w:tblPr>
      <w:tblGrid>
        <w:gridCol w:w="2854"/>
        <w:gridCol w:w="6632"/>
      </w:tblGrid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Заказчике, организаторе закупки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Заказчике</w:t>
            </w:r>
          </w:p>
        </w:tc>
      </w:tr>
      <w:tr w:rsidR="007902F5" w:rsidRPr="00783DD0" w:rsidTr="00783DD0">
        <w:trPr>
          <w:trHeight w:val="627"/>
        </w:trPr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заказчика</w:t>
            </w:r>
          </w:p>
        </w:tc>
        <w:tc>
          <w:tcPr>
            <w:tcW w:w="6632" w:type="dxa"/>
          </w:tcPr>
          <w:p w:rsidR="007902F5" w:rsidRPr="00783DD0" w:rsidRDefault="00930FEA" w:rsidP="00783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Акционерное общество «Управляющая компания «Жилой дом»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142505, </w:t>
            </w: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632" w:type="dxa"/>
          </w:tcPr>
          <w:p w:rsidR="007902F5" w:rsidRPr="00783DD0" w:rsidRDefault="005F5072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zhildomks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@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bk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.</w:t>
              </w:r>
              <w:proofErr w:type="spellStart"/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6632" w:type="dxa"/>
          </w:tcPr>
          <w:p w:rsidR="007902F5" w:rsidRPr="00783DD0" w:rsidRDefault="001F71C5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Евгения Владимировна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организаторе закупке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заказчика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Акционерное общество «Управляющая компания «Жилой дом»</w:t>
            </w:r>
          </w:p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142505, </w:t>
            </w: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632" w:type="dxa"/>
          </w:tcPr>
          <w:p w:rsidR="00930FEA" w:rsidRPr="00783DD0" w:rsidRDefault="005F5072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zhildomks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@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bk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.</w:t>
              </w:r>
              <w:proofErr w:type="spellStart"/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6632" w:type="dxa"/>
          </w:tcPr>
          <w:p w:rsidR="00930FEA" w:rsidRPr="00783DD0" w:rsidRDefault="001F71C5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Евгения Владимировна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закупке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закупки</w:t>
            </w:r>
          </w:p>
        </w:tc>
        <w:tc>
          <w:tcPr>
            <w:tcW w:w="6632" w:type="dxa"/>
          </w:tcPr>
          <w:p w:rsidR="007902F5" w:rsidRPr="00783DD0" w:rsidRDefault="000B762E" w:rsidP="000B7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F5594" w:rsidRPr="00783DD0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Предметом закупки является право заключения договора на</w:t>
            </w:r>
          </w:p>
        </w:tc>
        <w:tc>
          <w:tcPr>
            <w:tcW w:w="6632" w:type="dxa"/>
          </w:tcPr>
          <w:p w:rsidR="007902F5" w:rsidRPr="000B762E" w:rsidRDefault="00ED1944" w:rsidP="003406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19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Оказание услуг по техническому обслуживанию внутридомового газового оборудования (ТО ВДГО) и техническому обследованию вентиляционных каналов и дымоходов в жилых домах, находящихся в управлении АО «УК «Жилой дом»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</w:p>
        </w:tc>
        <w:tc>
          <w:tcPr>
            <w:tcW w:w="6632" w:type="dxa"/>
          </w:tcPr>
          <w:p w:rsidR="007902F5" w:rsidRPr="00783DD0" w:rsidRDefault="000F5594" w:rsidP="000F559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Количество оказываемых услуг определены в </w:t>
            </w:r>
            <w:hyperlink w:anchor="_РАЗДЕЛ_IV._Техническое" w:history="1">
              <w:r w:rsidRPr="00783DD0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разделе IV «Техническое задание»</w:t>
              </w:r>
            </w:hyperlink>
            <w:r w:rsidRPr="00783D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Документации о закупке.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 АО «УК «Жилой дом»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поставки товара, выполнение работ, оказания услуг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783DD0">
              <w:t>в соответствии с Техническим заданием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Сроки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783DD0" w:rsidRDefault="000F5594" w:rsidP="00ED194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783DD0">
              <w:t xml:space="preserve">Срок </w:t>
            </w:r>
            <w:r w:rsidR="00ED1944">
              <w:t>оказания услуг</w:t>
            </w:r>
            <w:r w:rsidRPr="00783DD0">
              <w:t xml:space="preserve">: </w:t>
            </w:r>
            <w:r w:rsidR="002B3C3F" w:rsidRPr="002B3C3F">
              <w:t>С момента заключения договора в течении 3 лет включительно, в соответствии с Приложениями к Договору.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о начальной (максимальной) цене договора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(максимальная) цена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2" w:type="dxa"/>
          </w:tcPr>
          <w:p w:rsidR="00930FEA" w:rsidRPr="00783DD0" w:rsidRDefault="002E337C" w:rsidP="000F559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2E337C">
              <w:t>46 875 000 (сорок шесть миллионов восемьсот семьдесят пять тысяч) рублей 00 копеек.</w:t>
            </w:r>
          </w:p>
          <w:p w:rsidR="00930FEA" w:rsidRPr="00783DD0" w:rsidRDefault="00ED1944" w:rsidP="000F559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ED1944">
              <w:rPr>
                <w:rFonts w:eastAsia="Arial Unicode MS"/>
                <w:color w:val="000000"/>
              </w:rPr>
              <w:t>Цена Договора указана с учетом всех расходов Исполнителя, связанных с оказанием услуг, в том числе расходы на материалы, транспортные услуги, страхование, услуги субподрядных организаций, а также расходы на уплату налогов, сборов и других обязательных платежей.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валюте, используемой для формирования цены договора и расчетов с исполнителем по договору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Валюта договора – российский рубль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Срок, место и порядок предоставления документации о закупке, размер, порядок и сроки внесения платы, взимаемой за предоставление документации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документации</w:t>
            </w:r>
          </w:p>
        </w:tc>
        <w:tc>
          <w:tcPr>
            <w:tcW w:w="6632" w:type="dxa"/>
          </w:tcPr>
          <w:p w:rsidR="00930FEA" w:rsidRPr="00783DD0" w:rsidRDefault="00930FEA" w:rsidP="008B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 «</w:t>
            </w:r>
            <w:r w:rsidR="00A222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8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2229F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2229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3B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B44" w:rsidRPr="00FE42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момента размещения в ЕИС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по «</w:t>
            </w:r>
            <w:r w:rsidR="00A222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18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D1944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D4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1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Место предоставления документации</w:t>
            </w:r>
          </w:p>
        </w:tc>
        <w:tc>
          <w:tcPr>
            <w:tcW w:w="6632" w:type="dxa"/>
          </w:tcPr>
          <w:p w:rsidR="00930FEA" w:rsidRPr="00783DD0" w:rsidRDefault="00930FEA" w:rsidP="00545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Документация о закупке для ознакомления доступна в электронном виде в единой информационной системе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и на ЭТП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Порядок представления документации о закупке</w:t>
            </w:r>
          </w:p>
        </w:tc>
        <w:tc>
          <w:tcPr>
            <w:tcW w:w="6632" w:type="dxa"/>
          </w:tcPr>
          <w:p w:rsidR="00930FEA" w:rsidRPr="00783DD0" w:rsidRDefault="000F5594" w:rsidP="005C2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подлежит обязательному размещению в Единой информационной системе - </w:t>
            </w:r>
            <w:hyperlink r:id="rId7" w:history="1">
              <w:r w:rsidR="005C295A" w:rsidRPr="00783DD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www.zakupki.gov.r</w:t>
              </w:r>
              <w:r w:rsidR="005C295A" w:rsidRPr="00783DD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  <w:r w:rsidR="005C295A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с извещением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и на сайте ЭТП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. Документация доступна для ознакомления в Единой информационной системе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и на ЭТП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без взимания платы. Предоставление документации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(в том числе по запросам заинтересованных лиц) до размещения извещения о проведении открытого конкурса не допускается.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Размер, порядок и срок внесения платы за предоставление документации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проведения процедуры закупки</w:t>
            </w:r>
          </w:p>
        </w:tc>
      </w:tr>
      <w:tr w:rsidR="000F5594" w:rsidRPr="00783DD0" w:rsidTr="00930FEA">
        <w:tc>
          <w:tcPr>
            <w:tcW w:w="2854" w:type="dxa"/>
          </w:tcPr>
          <w:p w:rsidR="000F5594" w:rsidRPr="00783DD0" w:rsidRDefault="000F5594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Место приема заявок на участие в закупке:</w:t>
            </w:r>
          </w:p>
        </w:tc>
        <w:tc>
          <w:tcPr>
            <w:tcW w:w="6632" w:type="dxa"/>
          </w:tcPr>
          <w:p w:rsidR="000F5594" w:rsidRPr="00783DD0" w:rsidRDefault="00FF67A6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ESTP.RU</w:t>
            </w:r>
          </w:p>
        </w:tc>
      </w:tr>
      <w:tr w:rsidR="00706A7A" w:rsidRPr="00783DD0" w:rsidTr="00930FEA">
        <w:tc>
          <w:tcPr>
            <w:tcW w:w="2854" w:type="dxa"/>
          </w:tcPr>
          <w:p w:rsidR="00706A7A" w:rsidRPr="00783DD0" w:rsidRDefault="00706A7A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Сроки предоставления разъяснений документации конкурса в электронной форме</w:t>
            </w:r>
          </w:p>
        </w:tc>
        <w:tc>
          <w:tcPr>
            <w:tcW w:w="6632" w:type="dxa"/>
          </w:tcPr>
          <w:p w:rsidR="00706A7A" w:rsidRPr="00706A7A" w:rsidRDefault="002E337C" w:rsidP="00A2229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33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«12» января 2022 г.  с момента размещения в ЕИС по «25» января 2022 года в 09 ч. 00 мин. (время московское).</w:t>
            </w:r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Дата и время начала и окончания срока подачи заявок на участие в конкурсе в электронной форме </w:t>
            </w:r>
          </w:p>
        </w:tc>
        <w:tc>
          <w:tcPr>
            <w:tcW w:w="6632" w:type="dxa"/>
          </w:tcPr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1" w:name="OLE_LINK111"/>
            <w:bookmarkStart w:id="2" w:name="OLE_LINK112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2E337C" w:rsidRPr="002E33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 «12» января 2022 г.  с момента размещения в </w:t>
            </w:r>
            <w:proofErr w:type="gramStart"/>
            <w:r w:rsidR="002E337C" w:rsidRPr="002E33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ЕИС  по</w:t>
            </w:r>
            <w:proofErr w:type="gramEnd"/>
            <w:r w:rsidR="002E337C" w:rsidRPr="002E33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«28» января 2022 года в 09 ч. 00 мин. (время московское).</w:t>
            </w:r>
            <w:bookmarkEnd w:id="1"/>
            <w:bookmarkEnd w:id="2"/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3" w:name="OLE_LINK115"/>
            <w:bookmarkStart w:id="4" w:name="OLE_LINK117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Дата и время рассмотрения первых частей заявок на участие в конкурсе в электронной форме</w:t>
            </w:r>
            <w:bookmarkEnd w:id="3"/>
            <w:bookmarkEnd w:id="4"/>
          </w:p>
        </w:tc>
        <w:tc>
          <w:tcPr>
            <w:tcW w:w="6632" w:type="dxa"/>
          </w:tcPr>
          <w:p w:rsidR="00B5324F" w:rsidRPr="00783DD0" w:rsidRDefault="002E337C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33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«28» января 2022 года в 09 ч. 01 мин. (время московское).</w:t>
            </w:r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Дата и время рассмотрения вторых частей заявок на участие 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в конкурсе в электронной форме.</w:t>
            </w:r>
          </w:p>
        </w:tc>
        <w:tc>
          <w:tcPr>
            <w:tcW w:w="6632" w:type="dxa"/>
          </w:tcPr>
          <w:p w:rsidR="00B5324F" w:rsidRPr="00783DD0" w:rsidRDefault="002E337C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33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«28» января 2022 года с 15 ч. 00 мин. по «31» января 2022 года 12 ч. 00 мин. (время московское).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Дата и время подведения итогов конкурса в электронной форме.</w:t>
            </w:r>
          </w:p>
        </w:tc>
        <w:tc>
          <w:tcPr>
            <w:tcW w:w="6632" w:type="dxa"/>
          </w:tcPr>
          <w:p w:rsidR="00AE555A" w:rsidRPr="00783DD0" w:rsidRDefault="002E337C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33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«31» января 2022 года в 17 ч. 00 мин. (время московское).</w:t>
            </w: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праве заказчика отказаться от проведения процедуры закупки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отказ от проведения закупки 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Заказчик, разместивший в Единой информационной системе извещение о проведении конкурса, вправе отказаться от его проведения. Извещение об отказе от проведения конкурса размещается в Единой информационной системе Заказчиком не позднее чем за 2 дня до даты окончания срока подачи заявок на участие в конкурсе в порядке, установленном для размещения в Единой информационной системе извещения о проведении конкурса.</w:t>
            </w: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предоставлении преференция товарам российского происхождения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предоставлении преференция товарам российского происхождения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Предоставляются </w:t>
            </w:r>
          </w:p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услугам, выполняемым, оказываемым иностранными лицами»</w:t>
            </w: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установлении особенностей участия в закупке субъектов малого и среднего предпринимательства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установлении особенностей участия в закупке субъектов малого и среднего предпринимательства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</w:tr>
    </w:tbl>
    <w:p w:rsidR="007902F5" w:rsidRDefault="007902F5" w:rsidP="007902F5"/>
    <w:p w:rsidR="00DA1ECC" w:rsidRDefault="005F5072"/>
    <w:sectPr w:rsidR="00DA1ECC" w:rsidSect="00110A9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165C6D"/>
    <w:multiLevelType w:val="multilevel"/>
    <w:tmpl w:val="0B7AB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9F7357"/>
    <w:multiLevelType w:val="hybridMultilevel"/>
    <w:tmpl w:val="9570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2F5"/>
    <w:rsid w:val="000133C5"/>
    <w:rsid w:val="00013A6F"/>
    <w:rsid w:val="000347D1"/>
    <w:rsid w:val="00056564"/>
    <w:rsid w:val="000B762E"/>
    <w:rsid w:val="000F5594"/>
    <w:rsid w:val="00110A97"/>
    <w:rsid w:val="00132551"/>
    <w:rsid w:val="0013373F"/>
    <w:rsid w:val="00141504"/>
    <w:rsid w:val="001A6DAA"/>
    <w:rsid w:val="001F71C5"/>
    <w:rsid w:val="002B3C3F"/>
    <w:rsid w:val="002C487B"/>
    <w:rsid w:val="002E337C"/>
    <w:rsid w:val="00314A0E"/>
    <w:rsid w:val="003318FF"/>
    <w:rsid w:val="003324AB"/>
    <w:rsid w:val="003A078D"/>
    <w:rsid w:val="003B5B44"/>
    <w:rsid w:val="003C04DF"/>
    <w:rsid w:val="004161CF"/>
    <w:rsid w:val="004D4286"/>
    <w:rsid w:val="00511B91"/>
    <w:rsid w:val="00545F00"/>
    <w:rsid w:val="00590BAE"/>
    <w:rsid w:val="005C295A"/>
    <w:rsid w:val="005F0C67"/>
    <w:rsid w:val="005F5072"/>
    <w:rsid w:val="006E5DBB"/>
    <w:rsid w:val="00706A7A"/>
    <w:rsid w:val="007263BE"/>
    <w:rsid w:val="00783DD0"/>
    <w:rsid w:val="007902F5"/>
    <w:rsid w:val="007D0AED"/>
    <w:rsid w:val="008477A1"/>
    <w:rsid w:val="008B18C1"/>
    <w:rsid w:val="00930FEA"/>
    <w:rsid w:val="009456BB"/>
    <w:rsid w:val="009A70C2"/>
    <w:rsid w:val="00A0311A"/>
    <w:rsid w:val="00A2229F"/>
    <w:rsid w:val="00A57DFF"/>
    <w:rsid w:val="00A74C68"/>
    <w:rsid w:val="00AE555A"/>
    <w:rsid w:val="00B03306"/>
    <w:rsid w:val="00B04CE3"/>
    <w:rsid w:val="00B17265"/>
    <w:rsid w:val="00B5324F"/>
    <w:rsid w:val="00B93AA0"/>
    <w:rsid w:val="00BE6C7E"/>
    <w:rsid w:val="00C60280"/>
    <w:rsid w:val="00C73385"/>
    <w:rsid w:val="00C73DB1"/>
    <w:rsid w:val="00CD645F"/>
    <w:rsid w:val="00D92F50"/>
    <w:rsid w:val="00D955A6"/>
    <w:rsid w:val="00E51A5C"/>
    <w:rsid w:val="00E94CD7"/>
    <w:rsid w:val="00EB5D7F"/>
    <w:rsid w:val="00ED1944"/>
    <w:rsid w:val="00EF7A0E"/>
    <w:rsid w:val="00F0096A"/>
    <w:rsid w:val="00F02B0C"/>
    <w:rsid w:val="00F1423D"/>
    <w:rsid w:val="00F21D1E"/>
    <w:rsid w:val="00F228BB"/>
    <w:rsid w:val="00F37CD4"/>
    <w:rsid w:val="00F41AC1"/>
    <w:rsid w:val="00F458A4"/>
    <w:rsid w:val="00F77CCA"/>
    <w:rsid w:val="00FC0C24"/>
    <w:rsid w:val="00FE42A8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135B5-CD9D-40ED-B108-E628D599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2F5"/>
  </w:style>
  <w:style w:type="paragraph" w:styleId="2">
    <w:name w:val="heading 2"/>
    <w:basedOn w:val="a"/>
    <w:next w:val="a"/>
    <w:link w:val="20"/>
    <w:uiPriority w:val="9"/>
    <w:unhideWhenUsed/>
    <w:qFormat/>
    <w:rsid w:val="00930F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2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DA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30FE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30F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iPriority w:val="99"/>
    <w:rsid w:val="0093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8477A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8477A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337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3373F"/>
    <w:pPr>
      <w:widowControl w:val="0"/>
      <w:shd w:val="clear" w:color="auto" w:fill="FFFFFF"/>
      <w:spacing w:after="60" w:line="322" w:lineRule="exact"/>
      <w:ind w:hanging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-3">
    <w:name w:val="Пункт-3"/>
    <w:basedOn w:val="a"/>
    <w:rsid w:val="000F5594"/>
    <w:pPr>
      <w:suppressAutoHyphens/>
      <w:spacing w:after="0" w:line="288" w:lineRule="auto"/>
      <w:ind w:left="993" w:firstLine="567"/>
      <w:jc w:val="both"/>
      <w:textAlignment w:val="baseline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character" w:styleId="a9">
    <w:name w:val="Emphasis"/>
    <w:qFormat/>
    <w:rsid w:val="000F5594"/>
    <w:rPr>
      <w:rFonts w:cs="Times New Roman"/>
      <w:i/>
      <w:iCs/>
    </w:rPr>
  </w:style>
  <w:style w:type="paragraph" w:styleId="aa">
    <w:name w:val="List"/>
    <w:basedOn w:val="ab"/>
    <w:rsid w:val="00590BAE"/>
    <w:pPr>
      <w:suppressAutoHyphens/>
      <w:spacing w:line="240" w:lineRule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1">
    <w:name w:val="Обычный1"/>
    <w:uiPriority w:val="99"/>
    <w:rsid w:val="00590BAE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paragraph" w:styleId="ab">
    <w:name w:val="Body Text"/>
    <w:basedOn w:val="a"/>
    <w:link w:val="ac"/>
    <w:uiPriority w:val="99"/>
    <w:semiHidden/>
    <w:unhideWhenUsed/>
    <w:rsid w:val="00590BA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90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ildomks@bk.ru" TargetMode="External"/><Relationship Id="rId5" Type="http://schemas.openxmlformats.org/officeDocument/2006/relationships/hyperlink" Target="mailto:zhildomks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Pereverzeva</dc:creator>
  <cp:keywords/>
  <dc:description/>
  <cp:lastModifiedBy>comp 8</cp:lastModifiedBy>
  <cp:revision>58</cp:revision>
  <cp:lastPrinted>2022-01-11T05:34:00Z</cp:lastPrinted>
  <dcterms:created xsi:type="dcterms:W3CDTF">2016-06-15T14:13:00Z</dcterms:created>
  <dcterms:modified xsi:type="dcterms:W3CDTF">2022-01-19T13:03:00Z</dcterms:modified>
</cp:coreProperties>
</file>