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030367-23</w:t>
      </w:r>
    </w:p>
    <w:p w:rsidR="007C3BF1" w:rsidRDefault="008C2287">
      <w:pPr>
        <w:ind w:left="1418"/>
      </w:pPr>
      <w:r>
        <w:rPr>
          <w:szCs w:val="28"/>
        </w:rPr>
        <w:t>Год планирования</w:t>
      </w:r>
      <w:r>
        <w:t xml:space="preserve">: </w:t>
      </w:r>
      <w:r>
        <w:t>2023</w:t>
      </w:r>
    </w:p>
    <w:p w:rsidR="007C3BF1" w:rsidRDefault="008C2287">
      <w:pPr>
        <w:ind w:left="1418"/>
      </w:pPr>
      <w:r>
        <w:t xml:space="preserve">Предмет </w:t>
      </w:r>
      <w:r>
        <w:t>договора</w:t>
      </w:r>
      <w:r>
        <w:t xml:space="preserve">: </w:t>
      </w:r>
      <w:r>
        <w:t>Поставка реагентов и расходных материалов для автоматической иммунохемилюминисцентной системы «IMMULITE»</w:t>
      </w:r>
    </w:p>
    <w:p w:rsidR="007C3BF1" w:rsidRDefault="0068700B">
      <w:pPr>
        <w:ind w:left="1418"/>
      </w:pPr>
      <w:r w:rsidR="008C2287">
        <w:t xml:space="preserve">Цена </w:t>
      </w:r>
      <w:r w:rsidR="008C2287">
        <w:t>договора</w:t>
      </w:r>
      <w:r w:rsidR="008C2287">
        <w:t>, руб.:</w:t>
      </w:r>
      <w:r w:rsidR="001406FC">
        <w:t xml:space="preserve"> </w:t>
      </w:r>
      <w:r w:rsidR="008C2287">
        <w:t>947 381,15</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07.08.2023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01.21.01.05.05.243.01</w:t>
            </w:r>
            <w:r w:rsidRPr="00C15977" w:rsidR="00872EF1">
              <w:rPr>
                <w:b/>
                <w:lang w:val="en-US"/>
              </w:rPr>
              <w:t xml:space="preserve"> / </w:t>
            </w:r>
            <w:r w:rsidRPr="00C15977" w:rsidR="00872EF1">
              <w:rPr>
                <w:lang w:val="en-US"/>
              </w:rPr>
              <w:t>21.20.23.111</w:t>
            </w:r>
          </w:p>
        </w:tc>
        <w:tc>
          <w:tcPr>
            <w:tcW w:w="3003" w:type="dxa"/>
            <w:shd w:val="clear" w:color="auto" w:fill="auto"/>
          </w:tcPr>
          <w:p w:rsidR="007C3BF1" w:rsidRDefault="0068700B">
            <w:pPr>
              <w:pStyle w:val="a8"/>
            </w:pPr>
            <w:r w:rsidR="008C2287">
              <w:t>Буферный промывающий раствор ИВД, автоматические/полуавтоматические системы</w:t>
            </w:r>
          </w:p>
        </w:tc>
        <w:tc>
          <w:tcPr>
            <w:tcW w:w="2430" w:type="dxa"/>
          </w:tcPr>
          <w:p w:rsidR="007C3BF1" w:rsidRDefault="008C2287">
            <w:pPr>
              <w:pStyle w:val="a8"/>
            </w:pPr>
            <w:r>
              <w:t>(не указано)*</w:t>
            </w:r>
          </w:p>
        </w:tc>
        <w:tc>
          <w:tcPr>
            <w:tcW w:w="1654" w:type="dxa"/>
          </w:tcPr>
          <w:p w:rsidR="007C3BF1" w:rsidRDefault="0068700B">
            <w:pPr>
              <w:pStyle w:val="a8"/>
            </w:pPr>
            <w:r w:rsidR="008C2287">
              <w:t>5,00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01.21.01.05.05.41</w:t>
            </w:r>
            <w:r w:rsidRPr="00C15977" w:rsidR="00872EF1">
              <w:rPr>
                <w:b/>
                <w:lang w:val="en-US"/>
              </w:rPr>
              <w:t xml:space="preserve"> / </w:t>
            </w:r>
            <w:r w:rsidRPr="00C15977" w:rsidR="00872EF1">
              <w:rPr>
                <w:lang w:val="en-US"/>
              </w:rPr>
              <w:t>21.20.23.111</w:t>
            </w:r>
          </w:p>
        </w:tc>
        <w:tc>
          <w:tcPr>
            <w:tcW w:w="3003" w:type="dxa"/>
            <w:shd w:val="clear" w:color="auto" w:fill="auto"/>
          </w:tcPr>
          <w:p w:rsidR="007C3BF1" w:rsidRDefault="0068700B">
            <w:pPr>
              <w:pStyle w:val="a8"/>
            </w:pPr>
            <w:r w:rsidR="008C2287">
              <w:t>Буферный разбавитель образцов ИВД, автоматические/полуавтоматические системы</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01.21.01.05.04.5493</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Витамин B12 ИВД, набор, радиоиммунный анализ (РИА)</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01.71.02.02.01.01.01.5487</w:t>
            </w:r>
            <w:r w:rsidRPr="00C15977" w:rsidR="00872EF1">
              <w:rPr>
                <w:b/>
                <w:lang w:val="en-US"/>
              </w:rPr>
              <w:t xml:space="preserve"> / </w:t>
            </w:r>
            <w:r w:rsidRPr="00C15977" w:rsidR="00872EF1">
              <w:rPr>
                <w:lang w:val="en-US"/>
              </w:rPr>
              <w:t>21.20.23.111</w:t>
            </w:r>
          </w:p>
        </w:tc>
        <w:tc>
          <w:tcPr>
            <w:tcW w:w="3003" w:type="dxa"/>
            <w:shd w:val="clear" w:color="auto" w:fill="auto"/>
          </w:tcPr>
          <w:p w:rsidR="007C3BF1" w:rsidRDefault="0068700B">
            <w:pPr>
              <w:pStyle w:val="a8"/>
            </w:pPr>
            <w:r w:rsidR="008C2287">
              <w:t>Дегидроэпиандростерон ИВД, набор, иммуноферментный анализ (ИФА)</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01.21.10.8782</w:t>
            </w:r>
            <w:r w:rsidRPr="00C15977" w:rsidR="00872EF1">
              <w:rPr>
                <w:b/>
                <w:lang w:val="en-US"/>
              </w:rPr>
              <w:t xml:space="preserve"> / </w:t>
            </w:r>
            <w:r w:rsidRPr="00C15977" w:rsidR="00872EF1">
              <w:rPr>
                <w:lang w:val="en-US"/>
              </w:rPr>
              <w:t>21.20.23.111</w:t>
            </w:r>
          </w:p>
        </w:tc>
        <w:tc>
          <w:tcPr>
            <w:tcW w:w="3003" w:type="dxa"/>
            <w:shd w:val="clear" w:color="auto" w:fill="auto"/>
          </w:tcPr>
          <w:p w:rsidR="007C3BF1" w:rsidRDefault="0068700B">
            <w:pPr>
              <w:pStyle w:val="a8"/>
            </w:pPr>
            <w:r w:rsidR="008C2287">
              <w:t>Лютеинизирующий гормон ИВД, набор, иммуноферментный анализ (ИФА)</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01.02.09.359</w:t>
            </w:r>
            <w:r w:rsidRPr="00C15977" w:rsidR="00872EF1">
              <w:rPr>
                <w:b/>
                <w:lang w:val="en-US"/>
              </w:rPr>
              <w:t xml:space="preserve"> / </w:t>
            </w:r>
            <w:r w:rsidRPr="00C15977" w:rsidR="00872EF1">
              <w:rPr>
                <w:lang w:val="en-US"/>
              </w:rPr>
              <w:t>28.29.12.119</w:t>
            </w:r>
          </w:p>
        </w:tc>
        <w:tc>
          <w:tcPr>
            <w:tcW w:w="3003" w:type="dxa"/>
            <w:shd w:val="clear" w:color="auto" w:fill="auto"/>
          </w:tcPr>
          <w:p w:rsidR="007C3BF1" w:rsidRDefault="0068700B">
            <w:pPr>
              <w:pStyle w:val="a8"/>
            </w:pPr>
            <w:r w:rsidR="008C2287">
              <w:t>Оборудование для фильтрования или очистки воды</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01.14.05.68.03</w:t>
            </w:r>
            <w:r w:rsidRPr="00C15977" w:rsidR="00872EF1">
              <w:rPr>
                <w:b/>
                <w:lang w:val="en-US"/>
              </w:rPr>
              <w:t xml:space="preserve"> / </w:t>
            </w:r>
            <w:r w:rsidRPr="00C15977" w:rsidR="00872EF1">
              <w:rPr>
                <w:lang w:val="en-US"/>
              </w:rPr>
              <w:t>23.19.23.110</w:t>
            </w:r>
          </w:p>
        </w:tc>
        <w:tc>
          <w:tcPr>
            <w:tcW w:w="3003" w:type="dxa"/>
            <w:shd w:val="clear" w:color="auto" w:fill="auto"/>
          </w:tcPr>
          <w:p w:rsidR="007C3BF1" w:rsidRDefault="0068700B">
            <w:pPr>
              <w:pStyle w:val="a8"/>
            </w:pPr>
            <w:r w:rsidR="008C2287">
              <w:t>Пробирка биологическая 16х150мм</w:t>
            </w:r>
          </w:p>
        </w:tc>
        <w:tc>
          <w:tcPr>
            <w:tcW w:w="2430" w:type="dxa"/>
          </w:tcPr>
          <w:p w:rsidR="007C3BF1" w:rsidRDefault="008C2287">
            <w:pPr>
              <w:pStyle w:val="a8"/>
            </w:pPr>
            <w:r>
              <w:t>(не указано)*</w:t>
            </w:r>
          </w:p>
        </w:tc>
        <w:tc>
          <w:tcPr>
            <w:tcW w:w="1654" w:type="dxa"/>
          </w:tcPr>
          <w:p w:rsidR="007C3BF1" w:rsidRDefault="0068700B">
            <w:pPr>
              <w:pStyle w:val="a8"/>
            </w:pPr>
            <w:r w:rsidR="008C2287">
              <w:t>6,00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01.21.01.05.04.9211</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Прогестерон ИВД, контрольный материал</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01.21.01.05.04.9244</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Пролактин ИВД, набор, иммунофлуоресцентный анализ</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01.21.01.05.04.9244</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Пролактин ИВД, набор, иммунофлуоресцентный анализ</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01.21.01.05.04.9244</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Пролактин ИВД, набор, иммунофлуоресцентный анализ</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01.21.01.05.04.10163</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С-пептид ИВД, набор, радиоиммунный анализ (РИА)</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01.21.01.05.04.10163</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С-пептид ИВД, набор, радиоиммунный анализ (РИА)</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01.21.01.05.04.9690</w:t>
            </w:r>
            <w:r w:rsidRPr="00C15977" w:rsidR="00872EF1">
              <w:rPr>
                <w:b/>
                <w:lang w:val="en-US"/>
              </w:rPr>
              <w:t xml:space="preserve"> / </w:t>
            </w:r>
            <w:r w:rsidRPr="00C15977" w:rsidR="00872EF1">
              <w:rPr>
                <w:lang w:val="en-US"/>
              </w:rPr>
              <w:t>20.59.52.199</w:t>
            </w:r>
          </w:p>
        </w:tc>
        <w:tc>
          <w:tcPr>
            <w:tcW w:w="3003" w:type="dxa"/>
            <w:shd w:val="clear" w:color="auto" w:fill="auto"/>
          </w:tcPr>
          <w:p w:rsidR="007C3BF1" w:rsidRDefault="0068700B">
            <w:pPr>
              <w:pStyle w:val="a8"/>
            </w:pPr>
            <w:r w:rsidR="008C2287">
              <w:t>Свободный тестостерон ИВД, калибратор</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01.21.01.05.04.10924</w:t>
            </w:r>
            <w:r w:rsidRPr="00C15977" w:rsidR="00872EF1">
              <w:rPr>
                <w:b/>
                <w:lang w:val="en-US"/>
              </w:rPr>
              <w:t xml:space="preserve"> / </w:t>
            </w:r>
            <w:r w:rsidRPr="00C15977" w:rsidR="00872EF1">
              <w:rPr>
                <w:lang w:val="en-US"/>
              </w:rPr>
              <w:t>21.20.23.111</w:t>
            </w:r>
          </w:p>
        </w:tc>
        <w:tc>
          <w:tcPr>
            <w:tcW w:w="3003" w:type="dxa"/>
            <w:shd w:val="clear" w:color="auto" w:fill="auto"/>
          </w:tcPr>
          <w:p w:rsidR="007C3BF1" w:rsidRDefault="0068700B">
            <w:pPr>
              <w:pStyle w:val="a8"/>
            </w:pPr>
            <w:r w:rsidR="008C2287">
              <w:t>Фолликулостимулирующий гормон ИВД, набор, радиоиммунный анализ (РИА)</w:t>
            </w:r>
          </w:p>
        </w:tc>
        <w:tc>
          <w:tcPr>
            <w:tcW w:w="2430" w:type="dxa"/>
          </w:tcPr>
          <w:p w:rsidR="007C3BF1" w:rsidRDefault="008C2287">
            <w:pPr>
              <w:pStyle w:val="a8"/>
            </w:pPr>
            <w:r>
              <w:t>(не указано)*</w:t>
            </w:r>
          </w:p>
        </w:tc>
        <w:tc>
          <w:tcPr>
            <w:tcW w:w="1654" w:type="dxa"/>
          </w:tcPr>
          <w:p w:rsidR="007C3BF1" w:rsidRDefault="0068700B">
            <w:pPr>
              <w:pStyle w:val="a8"/>
            </w:pPr>
            <w:r w:rsidR="008C2287">
              <w:t>3,00</w:t>
            </w:r>
          </w:p>
        </w:tc>
        <w:tc>
          <w:tcPr>
            <w:tcW w:w="1595" w:type="dxa"/>
            <w:shd w:val="clear" w:color="auto" w:fill="auto"/>
          </w:tcPr>
          <w:p w:rsidR="007C3BF1" w:rsidRDefault="0068700B">
            <w:pPr>
              <w:pStyle w:val="a8"/>
            </w:pPr>
            <w:r w:rsidR="008C2287">
              <w:t>Набор</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01.21.01.05.04.11047</w:t>
            </w:r>
            <w:r w:rsidRPr="00C15977" w:rsidR="00872EF1">
              <w:rPr>
                <w:b/>
                <w:lang w:val="en-US"/>
              </w:rPr>
              <w:t xml:space="preserve"> / </w:t>
            </w:r>
            <w:r w:rsidRPr="00C15977" w:rsidR="00872EF1">
              <w:rPr>
                <w:lang w:val="en-US"/>
              </w:rPr>
              <w:t>21.10.60.196</w:t>
            </w:r>
          </w:p>
        </w:tc>
        <w:tc>
          <w:tcPr>
            <w:tcW w:w="3003" w:type="dxa"/>
            <w:shd w:val="clear" w:color="auto" w:fill="auto"/>
          </w:tcPr>
          <w:p w:rsidR="007C3BF1" w:rsidRDefault="0068700B">
            <w:pPr>
              <w:pStyle w:val="a8"/>
            </w:pPr>
            <w:r w:rsidR="008C2287">
              <w:t>Хорионический гонадотропин человека альфа-субъединица (альфа-ХГЧ) ИВД, набор, иммуноферментный анализ (ИФА)</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реагентов и расходных материалов для автоматической иммунохемилюминисцентной системы «IMMULITE»</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Буферный промывающий раствор ИВД, автоматические/полуавтоматические системы</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Буферный разбавитель образцов ИВД, автоматические/полуавтоматические системы</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Витамин B12 ИВД, набор, радиоиммунный анализ (РИА)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Дегидроэпиандростерон ИВД, набор, иммуноферментный анализ (ИФА)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Лютеинизирующий гормон ИВД, набор, иммуноферментный анализ (ИФА)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Оборудование для фильтрования или очистки воды</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Пробирка биологическая 16х150мм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Прогестерон ИВД, контрольный материал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Пролактин ИВД, набор, иммунофлуоресцентный анализ</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Пролактин ИВД, набор, иммунофлуоресцентный анализ</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Пролактин ИВД, набор, иммунофлуоресцентный анализ</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Свободный тестостерон ИВД, калибратор</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С-пептид ИВД, набор, радиоиммунный анализ (РИА)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С-пептид ИВД, набор, радиоиммунный анализ (РИА)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Фолликулостимулирующий гормон ИВД, набор, радиоиммунный анализ (РИА)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Набор</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Хорионический гонадотропин человека альфа-субъединица (альфа-ХГЧ) ИВД, набор, иммуноферментный анализ (ИФА)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5 раб. дн. от даты направления заявки</w:t>
            </w:r>
          </w:p>
        </w:tc>
        <w:tc>
          <w:tcPr>
            <w:tcW w:w="622" w:type="pct"/>
            <w:shd w:val="clear" w:color="auto" w:fill="auto"/>
          </w:tcPr>
          <w:p w:rsidRPr="000B5400" w:rsidR="007C3BF1" w:rsidRDefault="0068700B">
            <w:pPr>
              <w:pStyle w:val="a8"/>
              <w:rPr>
                <w:lang w:val="en-US"/>
              </w:rPr>
            </w:pPr>
            <w:r w:rsidRPr="000B5400" w:rsidR="008C2287">
              <w:rPr>
                <w:lang w:val="en-US"/>
              </w:rPr>
              <w:t>По заявке Заказчика</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по обязательству: поставка реагентов и расходных материалов для автоматической иммунохемилюминисцентной системы «IMMULITE»</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за вычетом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реагентов и расходных материалов для автоматической иммунохемилюминисцентной системы «IMMULITE»)</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по обязательству: поставка реагентов и расходных материалов для автоматической иммунохемилюминисцентной системы «IMMULITE»</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реагентов и расходных материалов для автоматической иммунохемилюминисцентной системы «IMMULITE»</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реагентов и расходных материалов для автоматической иммунохемилюминисцентной системы «IMMULITE»</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реагентов и расходных материалов для автоматической иммунохемилюминисцентной системы «IMMULITE»</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7 раб. дн. от даты получения документа</w:t>
            </w:r>
          </w:p>
        </w:tc>
        <w:tc>
          <w:tcPr>
            <w:tcW w:w="630" w:type="pct"/>
            <w:shd w:val="clear" w:color="auto" w:fill="auto"/>
          </w:tcPr>
          <w:p w:rsidR="007C3BF1" w:rsidRDefault="0068700B">
            <w:pPr>
              <w:pStyle w:val="a8"/>
            </w:pPr>
            <w:r w:rsidR="008C2287">
              <w:t>Заказчик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реагентов и расходных материалов для автоматической иммунохемилюминисцентной системы «IMMULITE»</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5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7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r>
        <w:trPr>
          <w:cantSplit/>
        </w:trPr>
        <w:tc>
          <w:tcPr>
            <w:tcW w:w="919" w:type="pct"/>
            <w:shd w:val="clear" w:color="auto" w:fill="auto"/>
          </w:tcPr>
          <w:p w:rsidR="007C3BF1" w:rsidRDefault="0068700B">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68700B">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68700B">
            <w:pPr>
              <w:pStyle w:val="a8"/>
            </w:pPr>
            <w:r w:rsidR="008C2287">
              <w:t>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68700B">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68700B">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68700B">
            <w:pPr>
              <w:pStyle w:val="a8"/>
            </w:pPr>
            <w:r w:rsidR="008C2287">
              <w:t>Оплата по обязательству: 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68700B">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68700B">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68700B">
            <w:pPr>
              <w:pStyle w:val="a8"/>
            </w:pPr>
            <w:r w:rsidR="008C2287">
              <w:t>Поставка реагентов и расходных материалов для автоматической иммунохемилюминисцентной системы «IMMULITE»</w:t>
            </w:r>
          </w:p>
        </w:tc>
        <w:tc>
          <w:tcPr>
            <w:tcW w:w="679" w:type="pct"/>
            <w:shd w:val="clear" w:color="auto" w:fill="auto"/>
          </w:tcPr>
          <w:p w:rsidR="007C3BF1" w:rsidRDefault="0068700B">
            <w:pPr>
              <w:pStyle w:val="a8"/>
              <w:jc w:val="right"/>
            </w:pPr>
            <w:r w:rsidR="008C2287">
              <w:t>1 000,00</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