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Т.А. Булгадаров</w:t>
        <w:br/>
        <w:t>Директор</w:t>
        <w:br/>
        <w:t>МАУ "Объединенная дирекция парков"</w:t>
        <w:br/>
        <w:t>«17» августа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Приобретение Шифровального (криптографического) средства защиты фискальных данных</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Приобретение Шифровального (криптографического) средства защиты фискальных данных</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Московская область, г. Ногинск, ул. Леснова, д. 2;</w:t>
              <w:br/>
              <w:t>Сроки поставки товара: в течение 10 (Десяти) календарных днейс даты заключения договора;</w:t>
              <w:br/>
              <w:t>Условия поставки товара: Поставка товара осуществляется транспортом Поставщика</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14 766 (четырнадцать тысяч семьсот шестьдесят шесть) рублей 66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За счет средств, полученных при осуществлении иной приносящей доход деятельности от физических лиц, юридических лиц</w:t>
              <w:br/>
              <w:t/>
              <w:br/>
              <w:t>КБК: 909-0000-0000000000-000, 14 766 рублей 66 копеек</w:t>
              <w:br/>
              <w:t/>
              <w:br/>
              <w:t>ОКПД2: 28.23.13.120 Аппараты контрольно-кассовые;</w:t>
              <w:br/>
              <w:t/>
              <w:br/>
              <w:t>ОКВЭД2: 28.23.1 Производство пишущих машин, машин для обработки текста, калькуляторов, счетных машин и их частей;</w:t>
              <w:br/>
              <w:t/>
              <w:br/>
              <w:t>Код КОЗ: 01.01.11.05.02 Фискальные регистраторы;</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товара производится по факту поставки на основании предъявленных Поставщиком Заказчику сопроводительных документов на Товар (товарная накладная, счет) и после подписания Заказчиком Акта приема-передачи товара, в течение 15 (банковских) дней.</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«19» августа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«25» августа 2020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«19» августа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«26» августа 2020 в 09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«26» августа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«26» августа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