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firstLine="709"/>
        <w:jc w:val="right"/>
      </w:pPr>
      <w:bookmarkStart w:id="0" w:name="_GoBack"/>
      <w:bookmarkEnd w:id="0"/>
      <w:r>
        <w:t xml:space="preserve"> </w:t>
      </w:r>
      <w:r>
        <w:softHyphen/>
      </w:r>
      <w:r>
        <w:softHyphen/>
      </w:r>
      <w:r>
        <w:softHyphen/>
      </w:r>
      <w:r>
        <w:t>Приложение 1 к договору</w:t>
      </w:r>
    </w:p>
    <w:p>
      <w:pPr>
        <w:spacing w:before="180"/>
        <w:ind w:firstLine="562"/>
        <w:jc w:val="right"/>
      </w:pPr>
      <w:r>
        <w:t>от «____» ___________ 20___г. № ___________</w:t>
      </w:r>
    </w:p>
    <w:p>
      <w:pPr>
        <w:spacing w:before="180"/>
        <w:ind w:firstLine="562"/>
        <w:jc w:val="right"/>
      </w:pPr>
    </w:p>
    <w:p>
      <w:pPr>
        <w:jc w:val="right"/>
      </w:pPr>
    </w:p>
    <w:p>
      <w:pPr>
        <w:pStyle w:val="2"/>
      </w:pPr>
      <w:r>
        <w:t>Сведения об объектах закупки</w:t>
      </w:r>
    </w:p>
    <w:p>
      <w:pPr>
        <w:pStyle w:val="98"/>
        <w:keepNext/>
        <w:numPr>
          <w:ilvl w:val="0"/>
          <w:numId w:val="3"/>
        </w:numPr>
        <w:ind w:left="426" w:hanging="426"/>
        <w:jc w:val="center"/>
      </w:pPr>
      <w:r>
        <w:t>Объекты закупки</w:t>
      </w:r>
    </w:p>
    <w:p/>
    <w:p>
      <w:pPr>
        <w:keepNext/>
        <w:spacing w:after="60"/>
        <w:jc w:val="right"/>
      </w:pPr>
      <w:r>
        <w:t>Таблица 1.1</w:t>
      </w:r>
    </w:p>
    <w:p>
      <w:pPr>
        <w:pStyle w:val="110"/>
        <w:keepNext/>
        <w:rPr>
          <w:sz w:val="2"/>
          <w:szCs w:val="2"/>
          <w:lang w:val="en-US"/>
        </w:rPr>
      </w:pPr>
    </w:p>
    <w:tbl>
      <w:tblPr>
        <w:tblStyle w:val="13"/>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35"/>
        <w:gridCol w:w="1592"/>
        <w:gridCol w:w="3118"/>
        <w:gridCol w:w="2268"/>
        <w:gridCol w:w="212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01" w:type="dxa"/>
            <w:vAlign w:val="center"/>
          </w:tcPr>
          <w:p>
            <w:pPr>
              <w:pStyle w:val="110"/>
              <w:keepNext/>
              <w:jc w:val="center"/>
              <w:rPr>
                <w:b/>
                <w:sz w:val="18"/>
                <w:szCs w:val="18"/>
              </w:rPr>
            </w:pPr>
            <w:r>
              <w:rPr>
                <w:b/>
                <w:sz w:val="18"/>
                <w:szCs w:val="18"/>
              </w:rPr>
              <w:t>№ п/п</w:t>
            </w:r>
          </w:p>
        </w:tc>
        <w:tc>
          <w:tcPr>
            <w:tcW w:w="2235" w:type="dxa"/>
            <w:shd w:val="clear" w:color="auto" w:fill="auto"/>
            <w:vAlign w:val="center"/>
          </w:tcPr>
          <w:p>
            <w:pPr>
              <w:pStyle w:val="110"/>
              <w:keepNext/>
              <w:jc w:val="center"/>
              <w:rPr>
                <w:sz w:val="18"/>
                <w:szCs w:val="18"/>
              </w:rPr>
            </w:pPr>
            <w:r>
              <w:rPr>
                <w:b/>
                <w:sz w:val="18"/>
                <w:szCs w:val="18"/>
              </w:rPr>
              <w:t xml:space="preserve">Наименование объекта закупки по </w:t>
            </w:r>
            <w:r>
              <w:rPr>
                <w:rStyle w:val="109"/>
                <w:rFonts w:eastAsiaTheme="minorHAnsi"/>
                <w:sz w:val="18"/>
                <w:szCs w:val="18"/>
              </w:rPr>
              <w:t>ОКПД 2</w:t>
            </w:r>
            <w:r>
              <w:rPr>
                <w:b/>
                <w:sz w:val="18"/>
                <w:szCs w:val="18"/>
              </w:rPr>
              <w:t xml:space="preserve"> </w:t>
            </w:r>
          </w:p>
        </w:tc>
        <w:tc>
          <w:tcPr>
            <w:tcW w:w="1592" w:type="dxa"/>
            <w:shd w:val="clear" w:color="auto" w:fill="auto"/>
            <w:vAlign w:val="center"/>
          </w:tcPr>
          <w:p>
            <w:pPr>
              <w:pStyle w:val="108"/>
              <w:keepNext/>
              <w:jc w:val="center"/>
              <w:rPr>
                <w:sz w:val="18"/>
                <w:szCs w:val="18"/>
              </w:rPr>
            </w:pPr>
            <w:r>
              <w:rPr>
                <w:rStyle w:val="109"/>
                <w:rFonts w:eastAsiaTheme="minorHAnsi"/>
                <w:b/>
                <w:sz w:val="18"/>
                <w:szCs w:val="18"/>
              </w:rPr>
              <w:t>КОЗ 2 /</w:t>
            </w:r>
            <w:r>
              <w:rPr>
                <w:rStyle w:val="109"/>
                <w:rFonts w:eastAsiaTheme="minorHAnsi"/>
                <w:b w:val="0"/>
                <w:sz w:val="18"/>
                <w:szCs w:val="18"/>
              </w:rPr>
              <w:t xml:space="preserve"> </w:t>
            </w:r>
            <w:r>
              <w:rPr>
                <w:rStyle w:val="109"/>
                <w:rFonts w:eastAsiaTheme="minorHAnsi"/>
                <w:b/>
                <w:sz w:val="18"/>
                <w:szCs w:val="18"/>
              </w:rPr>
              <w:t>КОЗ</w:t>
            </w:r>
          </w:p>
        </w:tc>
        <w:tc>
          <w:tcPr>
            <w:tcW w:w="3118" w:type="dxa"/>
            <w:shd w:val="clear" w:color="auto" w:fill="auto"/>
            <w:vAlign w:val="center"/>
          </w:tcPr>
          <w:p>
            <w:pPr>
              <w:pStyle w:val="108"/>
              <w:keepNext/>
              <w:jc w:val="center"/>
              <w:rPr>
                <w:sz w:val="18"/>
                <w:szCs w:val="18"/>
              </w:rPr>
            </w:pPr>
            <w:r>
              <w:rPr>
                <w:sz w:val="18"/>
                <w:szCs w:val="18"/>
              </w:rPr>
              <w:t>Детализированное наименование объекта закупки в соответствии с планом закупки / договором</w:t>
            </w:r>
          </w:p>
        </w:tc>
        <w:tc>
          <w:tcPr>
            <w:tcW w:w="2268" w:type="dxa"/>
            <w:shd w:val="clear" w:color="auto" w:fill="auto"/>
            <w:vAlign w:val="center"/>
          </w:tcPr>
          <w:p>
            <w:pPr>
              <w:pStyle w:val="108"/>
              <w:keepNext/>
              <w:jc w:val="center"/>
              <w:rPr>
                <w:sz w:val="18"/>
                <w:szCs w:val="18"/>
              </w:rPr>
            </w:pPr>
            <w:r>
              <w:rPr>
                <w:sz w:val="18"/>
                <w:szCs w:val="18"/>
              </w:rPr>
              <w:t>Общая стоимость, руб.</w:t>
            </w:r>
          </w:p>
        </w:tc>
        <w:tc>
          <w:tcPr>
            <w:tcW w:w="2127" w:type="dxa"/>
            <w:shd w:val="clear" w:color="auto" w:fill="auto"/>
            <w:vAlign w:val="center"/>
          </w:tcPr>
          <w:p>
            <w:pPr>
              <w:pStyle w:val="108"/>
              <w:keepNext/>
              <w:jc w:val="center"/>
              <w:rPr>
                <w:sz w:val="18"/>
                <w:szCs w:val="18"/>
              </w:rPr>
            </w:pPr>
            <w:r>
              <w:rPr>
                <w:sz w:val="18"/>
                <w:szCs w:val="18"/>
              </w:rPr>
              <w:t>Страна происхождения товара</w:t>
            </w:r>
          </w:p>
        </w:tc>
        <w:tc>
          <w:tcPr>
            <w:tcW w:w="2551" w:type="dxa"/>
            <w:vAlign w:val="center"/>
          </w:tcPr>
          <w:p>
            <w:pPr>
              <w:pStyle w:val="108"/>
              <w:keepNext/>
              <w:jc w:val="center"/>
              <w:rPr>
                <w:sz w:val="18"/>
                <w:szCs w:val="18"/>
              </w:rPr>
            </w:pPr>
            <w:r>
              <w:rPr>
                <w:sz w:val="18"/>
                <w:szCs w:val="18"/>
              </w:rPr>
              <w:t>Производитель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bottom w:val="single" w:color="auto" w:sz="4" w:space="0"/>
            </w:tcBorders>
            <w:vAlign w:val="center"/>
          </w:tcPr>
          <w:p>
            <w:pPr>
              <w:pStyle w:val="110"/>
              <w:jc w:val="center"/>
              <w:rPr>
                <w:sz w:val="18"/>
                <w:szCs w:val="18"/>
              </w:rPr>
            </w:pPr>
            <w:r>
              <w:rPr>
                <w:sz w:val="18"/>
                <w:szCs w:val="18"/>
              </w:rPr>
              <w:t xml:space="preserve"> </w:t>
            </w:r>
          </w:p>
          <w:p>
            <w:pPr>
              <w:pStyle w:val="110"/>
              <w:jc w:val="center"/>
              <w:rPr>
                <w:sz w:val="18"/>
                <w:szCs w:val="18"/>
              </w:rPr>
            </w:pPr>
            <w:r>
              <w:rPr>
                <w:sz w:val="18"/>
                <w:szCs w:val="18"/>
              </w:rPr>
              <w:t>1</w:t>
            </w:r>
          </w:p>
        </w:tc>
        <w:tc>
          <w:tcPr>
            <w:tcW w:w="2235" w:type="dxa"/>
            <w:tcBorders>
              <w:bottom w:val="single" w:color="auto" w:sz="4" w:space="0"/>
            </w:tcBorders>
            <w:shd w:val="clear" w:color="auto" w:fill="auto"/>
            <w:vAlign w:val="center"/>
          </w:tcPr>
          <w:p>
            <w:pPr>
              <w:pStyle w:val="110"/>
              <w:jc w:val="center"/>
              <w:rPr>
                <w:sz w:val="18"/>
                <w:szCs w:val="18"/>
              </w:rPr>
            </w:pPr>
            <w:r>
              <w:rPr>
                <w:sz w:val="18"/>
                <w:szCs w:val="18"/>
              </w:rPr>
              <w:t xml:space="preserve"> </w:t>
            </w:r>
          </w:p>
          <w:p>
            <w:pPr>
              <w:pStyle w:val="110"/>
              <w:rPr>
                <w:sz w:val="18"/>
                <w:szCs w:val="18"/>
              </w:rPr>
            </w:pPr>
            <w:r>
              <w:rPr>
                <w:sz w:val="18"/>
                <w:szCs w:val="18"/>
              </w:rPr>
              <w:t>22.21.29.110 - Трубы прочие пластмассовые</w:t>
            </w:r>
          </w:p>
          <w:p>
            <w:pPr>
              <w:pStyle w:val="110"/>
              <w:jc w:val="center"/>
              <w:rPr>
                <w:sz w:val="18"/>
                <w:szCs w:val="18"/>
                <w:lang w:val="en-US"/>
              </w:rPr>
            </w:pPr>
          </w:p>
        </w:tc>
        <w:tc>
          <w:tcPr>
            <w:tcW w:w="1592" w:type="dxa"/>
            <w:tcBorders>
              <w:bottom w:val="single" w:color="auto" w:sz="4" w:space="0"/>
            </w:tcBorders>
            <w:shd w:val="clear" w:color="auto" w:fill="auto"/>
            <w:vAlign w:val="center"/>
          </w:tcPr>
          <w:p>
            <w:pPr>
              <w:pStyle w:val="110"/>
              <w:jc w:val="center"/>
              <w:rPr>
                <w:sz w:val="18"/>
                <w:szCs w:val="18"/>
              </w:rPr>
            </w:pPr>
            <w:r>
              <w:rPr>
                <w:sz w:val="18"/>
                <w:szCs w:val="18"/>
              </w:rPr>
              <w:t xml:space="preserve"> </w:t>
            </w:r>
          </w:p>
          <w:p>
            <w:pPr>
              <w:pStyle w:val="110"/>
              <w:rPr>
                <w:sz w:val="18"/>
                <w:szCs w:val="18"/>
              </w:rPr>
            </w:pPr>
            <w:r>
              <w:rPr>
                <w:sz w:val="18"/>
                <w:szCs w:val="18"/>
              </w:rPr>
              <w:t>11.201.06.03.05.01.081 / 01.71.16.02.01.02.05.04.10</w:t>
            </w:r>
          </w:p>
          <w:p>
            <w:pPr>
              <w:pStyle w:val="110"/>
              <w:rPr>
                <w:sz w:val="18"/>
                <w:szCs w:val="18"/>
              </w:rPr>
            </w:pPr>
          </w:p>
        </w:tc>
        <w:tc>
          <w:tcPr>
            <w:tcW w:w="3118" w:type="dxa"/>
            <w:tcBorders>
              <w:bottom w:val="single" w:color="auto" w:sz="4" w:space="0"/>
            </w:tcBorders>
            <w:shd w:val="clear" w:color="auto" w:fill="auto"/>
            <w:vAlign w:val="center"/>
          </w:tcPr>
          <w:p>
            <w:pPr>
              <w:pStyle w:val="110"/>
              <w:rPr>
                <w:sz w:val="18"/>
                <w:szCs w:val="18"/>
              </w:rPr>
            </w:pPr>
            <w:r>
              <w:rPr>
                <w:sz w:val="18"/>
                <w:szCs w:val="18"/>
              </w:rPr>
              <w:t xml:space="preserve"> </w:t>
            </w:r>
          </w:p>
          <w:p>
            <w:pPr>
              <w:pStyle w:val="110"/>
              <w:rPr>
                <w:sz w:val="18"/>
                <w:szCs w:val="18"/>
              </w:rPr>
            </w:pPr>
            <w:r>
              <w:rPr>
                <w:sz w:val="18"/>
                <w:szCs w:val="18"/>
              </w:rPr>
              <w:t>Труба напорная из термопластов / (не указанно)*</w:t>
            </w:r>
          </w:p>
          <w:p>
            <w:pPr>
              <w:pStyle w:val="110"/>
              <w:rPr>
                <w:sz w:val="18"/>
                <w:szCs w:val="18"/>
              </w:rPr>
            </w:pPr>
          </w:p>
        </w:tc>
        <w:tc>
          <w:tcPr>
            <w:tcW w:w="2268" w:type="dxa"/>
            <w:tcBorders>
              <w:bottom w:val="single" w:color="auto" w:sz="4" w:space="0"/>
            </w:tcBorders>
            <w:shd w:val="clear" w:color="auto" w:fill="auto"/>
            <w:vAlign w:val="center"/>
          </w:tcPr>
          <w:p>
            <w:pPr>
              <w:pStyle w:val="110"/>
              <w:jc w:val="right"/>
              <w:rPr>
                <w:sz w:val="18"/>
                <w:szCs w:val="18"/>
              </w:rPr>
            </w:pPr>
            <w:r>
              <w:rPr>
                <w:sz w:val="18"/>
                <w:szCs w:val="18"/>
              </w:rPr>
              <w:t xml:space="preserve"> </w:t>
            </w:r>
          </w:p>
          <w:p>
            <w:pPr>
              <w:pStyle w:val="110"/>
              <w:jc w:val="right"/>
              <w:rPr>
                <w:sz w:val="18"/>
                <w:szCs w:val="18"/>
              </w:rPr>
            </w:pPr>
            <w:r>
              <w:rPr>
                <w:sz w:val="18"/>
                <w:szCs w:val="18"/>
              </w:rPr>
              <w:t>(не указанно)*</w:t>
            </w:r>
          </w:p>
          <w:p>
            <w:pPr>
              <w:pStyle w:val="110"/>
              <w:jc w:val="right"/>
              <w:rPr>
                <w:sz w:val="18"/>
                <w:szCs w:val="18"/>
              </w:rPr>
            </w:pPr>
          </w:p>
        </w:tc>
        <w:tc>
          <w:tcPr>
            <w:tcW w:w="2127" w:type="dxa"/>
            <w:tcBorders>
              <w:bottom w:val="single" w:color="auto" w:sz="4" w:space="0"/>
            </w:tcBorders>
            <w:shd w:val="clear" w:color="auto" w:fill="auto"/>
            <w:vAlign w:val="center"/>
          </w:tcPr>
          <w:p>
            <w:pPr>
              <w:pStyle w:val="110"/>
              <w:jc w:val="center"/>
              <w:rPr>
                <w:sz w:val="18"/>
                <w:szCs w:val="18"/>
                <w:lang w:val="en-US"/>
              </w:rPr>
            </w:pPr>
          </w:p>
          <w:p>
            <w:pPr>
              <w:pStyle w:val="110"/>
              <w:jc w:val="center"/>
              <w:rPr>
                <w:sz w:val="18"/>
                <w:szCs w:val="18"/>
              </w:rPr>
            </w:pPr>
          </w:p>
        </w:tc>
        <w:tc>
          <w:tcPr>
            <w:tcW w:w="2551" w:type="dxa"/>
            <w:tcBorders>
              <w:bottom w:val="single" w:color="auto" w:sz="4" w:space="0"/>
            </w:tcBorders>
            <w:vAlign w:val="center"/>
          </w:tcPr>
          <w:p>
            <w:pPr>
              <w:pStyle w:val="110"/>
              <w:jc w:val="center"/>
              <w:rPr>
                <w:sz w:val="18"/>
                <w:szCs w:val="18"/>
                <w:lang w:val="en-US"/>
              </w:rPr>
            </w:pPr>
          </w:p>
          <w:p>
            <w:pPr>
              <w:pStyle w:val="11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bottom w:val="single" w:color="auto" w:sz="4" w:space="0"/>
            </w:tcBorders>
            <w:vAlign w:val="center"/>
          </w:tcPr>
          <w:p>
            <w:pPr>
              <w:pStyle w:val="110"/>
              <w:jc w:val="center"/>
              <w:rPr>
                <w:sz w:val="18"/>
                <w:szCs w:val="18"/>
              </w:rPr>
            </w:pPr>
            <w:r>
              <w:rPr>
                <w:sz w:val="18"/>
                <w:szCs w:val="18"/>
              </w:rPr>
              <w:t xml:space="preserve"> </w:t>
            </w:r>
          </w:p>
          <w:p>
            <w:pPr>
              <w:pStyle w:val="110"/>
              <w:jc w:val="center"/>
              <w:rPr>
                <w:sz w:val="18"/>
                <w:szCs w:val="18"/>
              </w:rPr>
            </w:pPr>
            <w:r>
              <w:rPr>
                <w:sz w:val="18"/>
                <w:szCs w:val="18"/>
              </w:rPr>
              <w:t>2</w:t>
            </w:r>
          </w:p>
        </w:tc>
        <w:tc>
          <w:tcPr>
            <w:tcW w:w="2235" w:type="dxa"/>
            <w:tcBorders>
              <w:bottom w:val="single" w:color="auto" w:sz="4" w:space="0"/>
            </w:tcBorders>
            <w:shd w:val="clear" w:color="auto" w:fill="auto"/>
            <w:vAlign w:val="center"/>
          </w:tcPr>
          <w:p>
            <w:pPr>
              <w:pStyle w:val="110"/>
              <w:jc w:val="center"/>
              <w:rPr>
                <w:sz w:val="18"/>
                <w:szCs w:val="18"/>
              </w:rPr>
            </w:pPr>
            <w:r>
              <w:rPr>
                <w:sz w:val="18"/>
                <w:szCs w:val="18"/>
              </w:rPr>
              <w:t xml:space="preserve"> </w:t>
            </w:r>
          </w:p>
          <w:p>
            <w:pPr>
              <w:pStyle w:val="110"/>
              <w:rPr>
                <w:sz w:val="18"/>
                <w:szCs w:val="18"/>
              </w:rPr>
            </w:pPr>
            <w:r>
              <w:rPr>
                <w:sz w:val="18"/>
                <w:szCs w:val="18"/>
              </w:rPr>
              <w:t>22.21.21.123 - Трубы канализационные и фасонные части к ним из полиэтилена</w:t>
            </w:r>
          </w:p>
          <w:p>
            <w:pPr>
              <w:pStyle w:val="110"/>
              <w:jc w:val="center"/>
              <w:rPr>
                <w:sz w:val="18"/>
                <w:szCs w:val="18"/>
                <w:lang w:val="en-US"/>
              </w:rPr>
            </w:pPr>
          </w:p>
        </w:tc>
        <w:tc>
          <w:tcPr>
            <w:tcW w:w="1592" w:type="dxa"/>
            <w:tcBorders>
              <w:bottom w:val="single" w:color="auto" w:sz="4" w:space="0"/>
            </w:tcBorders>
            <w:shd w:val="clear" w:color="auto" w:fill="auto"/>
            <w:vAlign w:val="center"/>
          </w:tcPr>
          <w:p>
            <w:pPr>
              <w:pStyle w:val="110"/>
              <w:jc w:val="center"/>
              <w:rPr>
                <w:sz w:val="18"/>
                <w:szCs w:val="18"/>
              </w:rPr>
            </w:pPr>
            <w:r>
              <w:rPr>
                <w:sz w:val="18"/>
                <w:szCs w:val="18"/>
              </w:rPr>
              <w:t xml:space="preserve"> </w:t>
            </w:r>
          </w:p>
          <w:p>
            <w:pPr>
              <w:pStyle w:val="110"/>
              <w:rPr>
                <w:sz w:val="18"/>
                <w:szCs w:val="18"/>
              </w:rPr>
            </w:pPr>
            <w:r>
              <w:rPr>
                <w:sz w:val="18"/>
                <w:szCs w:val="18"/>
              </w:rPr>
              <w:t>11.201.06.03.05.02.003 / 01.22.08.7771</w:t>
            </w:r>
          </w:p>
          <w:p>
            <w:pPr>
              <w:pStyle w:val="110"/>
              <w:rPr>
                <w:sz w:val="18"/>
                <w:szCs w:val="18"/>
              </w:rPr>
            </w:pPr>
          </w:p>
        </w:tc>
        <w:tc>
          <w:tcPr>
            <w:tcW w:w="3118" w:type="dxa"/>
            <w:tcBorders>
              <w:bottom w:val="single" w:color="auto" w:sz="4" w:space="0"/>
            </w:tcBorders>
            <w:shd w:val="clear" w:color="auto" w:fill="auto"/>
            <w:vAlign w:val="center"/>
          </w:tcPr>
          <w:p>
            <w:pPr>
              <w:pStyle w:val="110"/>
              <w:rPr>
                <w:sz w:val="18"/>
                <w:szCs w:val="18"/>
              </w:rPr>
            </w:pPr>
            <w:r>
              <w:rPr>
                <w:sz w:val="18"/>
                <w:szCs w:val="18"/>
              </w:rPr>
              <w:t xml:space="preserve"> </w:t>
            </w:r>
          </w:p>
          <w:p>
            <w:pPr>
              <w:pStyle w:val="110"/>
              <w:rPr>
                <w:sz w:val="18"/>
                <w:szCs w:val="18"/>
              </w:rPr>
            </w:pPr>
            <w:r>
              <w:rPr>
                <w:sz w:val="18"/>
                <w:szCs w:val="18"/>
              </w:rPr>
              <w:t>Труба полипропиленовая раструбная для систем водоотведения, диаметр 50 мм, длина 1000 мм / (не указанно)*</w:t>
            </w:r>
          </w:p>
          <w:p>
            <w:pPr>
              <w:pStyle w:val="110"/>
              <w:rPr>
                <w:sz w:val="18"/>
                <w:szCs w:val="18"/>
              </w:rPr>
            </w:pPr>
          </w:p>
        </w:tc>
        <w:tc>
          <w:tcPr>
            <w:tcW w:w="2268" w:type="dxa"/>
            <w:tcBorders>
              <w:bottom w:val="single" w:color="auto" w:sz="4" w:space="0"/>
            </w:tcBorders>
            <w:shd w:val="clear" w:color="auto" w:fill="auto"/>
            <w:vAlign w:val="center"/>
          </w:tcPr>
          <w:p>
            <w:pPr>
              <w:pStyle w:val="110"/>
              <w:jc w:val="right"/>
              <w:rPr>
                <w:sz w:val="18"/>
                <w:szCs w:val="18"/>
              </w:rPr>
            </w:pPr>
            <w:r>
              <w:rPr>
                <w:sz w:val="18"/>
                <w:szCs w:val="18"/>
              </w:rPr>
              <w:t xml:space="preserve"> </w:t>
            </w:r>
          </w:p>
          <w:p>
            <w:pPr>
              <w:pStyle w:val="110"/>
              <w:jc w:val="right"/>
              <w:rPr>
                <w:sz w:val="18"/>
                <w:szCs w:val="18"/>
              </w:rPr>
            </w:pPr>
            <w:r>
              <w:rPr>
                <w:sz w:val="18"/>
                <w:szCs w:val="18"/>
              </w:rPr>
              <w:t>(не указанно)*</w:t>
            </w:r>
          </w:p>
          <w:p>
            <w:pPr>
              <w:pStyle w:val="110"/>
              <w:jc w:val="right"/>
              <w:rPr>
                <w:sz w:val="18"/>
                <w:szCs w:val="18"/>
              </w:rPr>
            </w:pPr>
          </w:p>
        </w:tc>
        <w:tc>
          <w:tcPr>
            <w:tcW w:w="2127" w:type="dxa"/>
            <w:tcBorders>
              <w:bottom w:val="single" w:color="auto" w:sz="4" w:space="0"/>
            </w:tcBorders>
            <w:shd w:val="clear" w:color="auto" w:fill="auto"/>
            <w:vAlign w:val="center"/>
          </w:tcPr>
          <w:p>
            <w:pPr>
              <w:pStyle w:val="110"/>
              <w:jc w:val="center"/>
              <w:rPr>
                <w:sz w:val="18"/>
                <w:szCs w:val="18"/>
                <w:lang w:val="en-US"/>
              </w:rPr>
            </w:pPr>
          </w:p>
          <w:p>
            <w:pPr>
              <w:pStyle w:val="110"/>
              <w:jc w:val="center"/>
              <w:rPr>
                <w:sz w:val="18"/>
                <w:szCs w:val="18"/>
              </w:rPr>
            </w:pPr>
          </w:p>
        </w:tc>
        <w:tc>
          <w:tcPr>
            <w:tcW w:w="2551" w:type="dxa"/>
            <w:tcBorders>
              <w:bottom w:val="single" w:color="auto" w:sz="4" w:space="0"/>
            </w:tcBorders>
            <w:vAlign w:val="center"/>
          </w:tcPr>
          <w:p>
            <w:pPr>
              <w:pStyle w:val="110"/>
              <w:jc w:val="center"/>
              <w:rPr>
                <w:sz w:val="18"/>
                <w:szCs w:val="18"/>
                <w:lang w:val="en-US"/>
              </w:rPr>
            </w:pPr>
          </w:p>
          <w:p>
            <w:pPr>
              <w:pStyle w:val="110"/>
              <w:jc w:val="center"/>
              <w:rPr>
                <w:sz w:val="18"/>
                <w:szCs w:val="18"/>
              </w:rPr>
            </w:pPr>
          </w:p>
        </w:tc>
      </w:tr>
    </w:tbl>
    <w:p>
      <w:pPr>
        <w:pStyle w:val="110"/>
        <w:keepNext/>
        <w:rPr>
          <w:sz w:val="2"/>
          <w:szCs w:val="2"/>
          <w:lang w:val="en-US"/>
        </w:rPr>
      </w:pPr>
    </w:p>
    <w:p>
      <w:pPr>
        <w:pStyle w:val="110"/>
        <w:keepNext/>
        <w:rPr>
          <w:rFonts w:eastAsiaTheme="minorHAnsi"/>
          <w:sz w:val="2"/>
          <w:szCs w:val="2"/>
          <w:lang w:val="en-US"/>
        </w:rPr>
      </w:pPr>
    </w:p>
    <w:p>
      <w:pPr>
        <w:pStyle w:val="110"/>
        <w:keepNext/>
        <w:rPr>
          <w:sz w:val="2"/>
          <w:szCs w:val="2"/>
          <w:lang w:val="en-US"/>
        </w:rPr>
      </w:pPr>
    </w:p>
    <w:p>
      <w:pPr>
        <w:pStyle w:val="110"/>
        <w:keepNext/>
        <w:rPr>
          <w:sz w:val="2"/>
          <w:szCs w:val="2"/>
          <w:lang w:val="en-US"/>
        </w:rPr>
      </w:pPr>
    </w:p>
    <w:tbl>
      <w:tblPr>
        <w:tblStyle w:val="13"/>
        <w:tblpPr w:leftFromText="180" w:rightFromText="180" w:vertAnchor="text" w:horzAnchor="page" w:tblpX="1176" w:tblpY="22"/>
        <w:tblW w:w="13389" w:type="dxa"/>
        <w:tblInd w:w="0" w:type="dxa"/>
        <w:tblLayout w:type="fixed"/>
        <w:tblCellMar>
          <w:top w:w="0" w:type="dxa"/>
          <w:left w:w="108" w:type="dxa"/>
          <w:bottom w:w="0" w:type="dxa"/>
          <w:right w:w="108" w:type="dxa"/>
        </w:tblCellMar>
      </w:tblPr>
      <w:tblGrid>
        <w:gridCol w:w="5850"/>
        <w:gridCol w:w="1620"/>
        <w:gridCol w:w="5919"/>
      </w:tblGrid>
      <w:tr>
        <w:tblPrEx>
          <w:tblCellMar>
            <w:top w:w="0" w:type="dxa"/>
            <w:left w:w="108" w:type="dxa"/>
            <w:bottom w:w="0" w:type="dxa"/>
            <w:right w:w="108" w:type="dxa"/>
          </w:tblCellMar>
        </w:tblPrEx>
        <w:trPr>
          <w:cantSplit/>
        </w:trPr>
        <w:tc>
          <w:tcPr>
            <w:tcW w:w="5850" w:type="dxa"/>
            <w:shd w:val="clear" w:color="auto" w:fill="auto"/>
          </w:tcPr>
          <w:p>
            <w:pPr>
              <w:pStyle w:val="110"/>
              <w:jc w:val="right"/>
              <w:rPr>
                <w:b/>
                <w:sz w:val="18"/>
                <w:szCs w:val="18"/>
                <w:lang w:val="en-US"/>
              </w:rPr>
            </w:pPr>
            <w:r>
              <w:rPr>
                <w:b/>
                <w:sz w:val="18"/>
                <w:szCs w:val="18"/>
              </w:rPr>
              <w:t>Итого</w:t>
            </w:r>
            <w:r>
              <w:rPr>
                <w:b/>
                <w:sz w:val="18"/>
                <w:szCs w:val="18"/>
                <w:lang w:val="en-US"/>
              </w:rPr>
              <w:t>:</w:t>
            </w:r>
          </w:p>
        </w:tc>
        <w:tc>
          <w:tcPr>
            <w:tcW w:w="1620" w:type="dxa"/>
            <w:shd w:val="clear" w:color="auto" w:fill="auto"/>
          </w:tcPr>
          <w:p>
            <w:pPr>
              <w:pStyle w:val="110"/>
              <w:jc w:val="right"/>
              <w:rPr>
                <w:sz w:val="18"/>
                <w:szCs w:val="18"/>
              </w:rPr>
            </w:pPr>
            <w:r>
              <w:rPr>
                <w:b/>
                <w:sz w:val="18"/>
                <w:szCs w:val="18"/>
                <w:lang w:val="en-US"/>
              </w:rPr>
              <w:t>(</w:t>
            </w:r>
            <w:r>
              <w:rPr>
                <w:b/>
                <w:sz w:val="18"/>
                <w:szCs w:val="18"/>
              </w:rPr>
              <w:t>не указано</w:t>
            </w:r>
            <w:r>
              <w:rPr>
                <w:b/>
                <w:sz w:val="18"/>
                <w:szCs w:val="18"/>
                <w:lang w:val="en-US"/>
              </w:rPr>
              <w:t>)*</w:t>
            </w:r>
          </w:p>
        </w:tc>
        <w:tc>
          <w:tcPr>
            <w:tcW w:w="5919" w:type="dxa"/>
          </w:tcPr>
          <w:p>
            <w:pPr>
              <w:pStyle w:val="110"/>
              <w:jc w:val="right"/>
              <w:rPr>
                <w:sz w:val="18"/>
                <w:szCs w:val="18"/>
              </w:rPr>
            </w:pPr>
          </w:p>
        </w:tc>
      </w:tr>
    </w:tbl>
    <w:p>
      <w:pPr>
        <w:pStyle w:val="110"/>
        <w:rPr>
          <w:rFonts w:eastAsiaTheme="minorHAnsi"/>
        </w:rPr>
      </w:pPr>
    </w:p>
    <w:p>
      <w:pPr>
        <w:pStyle w:val="110"/>
        <w:keepNext/>
        <w:rPr>
          <w:sz w:val="2"/>
          <w:szCs w:val="2"/>
          <w:lang w:val="en-US"/>
        </w:rPr>
      </w:pPr>
    </w:p>
    <w:p>
      <w:pPr>
        <w:pStyle w:val="110"/>
        <w:keepNext/>
        <w:rPr>
          <w:rFonts w:eastAsiaTheme="minorHAnsi"/>
          <w:sz w:val="2"/>
          <w:szCs w:val="2"/>
          <w:lang w:val="en-US"/>
        </w:rPr>
      </w:pPr>
    </w:p>
    <w:p>
      <w:pPr>
        <w:pStyle w:val="110"/>
        <w:keepNext/>
        <w:rPr>
          <w:sz w:val="2"/>
          <w:szCs w:val="2"/>
          <w:lang w:val="en-US"/>
        </w:rPr>
      </w:pPr>
    </w:p>
    <w:p>
      <w:pPr>
        <w:pStyle w:val="110"/>
        <w:rPr>
          <w:sz w:val="2"/>
          <w:szCs w:val="2"/>
          <w:lang w:val="en-US"/>
        </w:rPr>
      </w:pPr>
    </w:p>
    <w:p>
      <w:pPr>
        <w:pStyle w:val="110"/>
        <w:keepNext/>
        <w:rPr>
          <w:sz w:val="2"/>
          <w:szCs w:val="2"/>
        </w:rPr>
      </w:pPr>
    </w:p>
    <w:p>
      <w:pPr>
        <w:pStyle w:val="110"/>
        <w:keepNext/>
        <w:rPr>
          <w:rFonts w:eastAsiaTheme="minorHAnsi"/>
          <w:sz w:val="2"/>
          <w:szCs w:val="2"/>
          <w:lang w:val="en-US"/>
        </w:rPr>
      </w:pPr>
    </w:p>
    <w:p>
      <w:pPr>
        <w:pStyle w:val="110"/>
        <w:keepNext/>
        <w:rPr>
          <w:sz w:val="2"/>
          <w:szCs w:val="2"/>
          <w:lang w:val="en-US"/>
        </w:rPr>
      </w:pPr>
    </w:p>
    <w:p>
      <w:pPr>
        <w:pStyle w:val="110"/>
        <w:keepNext/>
        <w:rPr>
          <w:rFonts w:eastAsiaTheme="minorHAnsi"/>
          <w:sz w:val="2"/>
          <w:szCs w:val="2"/>
          <w:lang w:val="en-US"/>
        </w:rPr>
      </w:pPr>
    </w:p>
    <w:p>
      <w:pPr>
        <w:pStyle w:val="110"/>
        <w:keepNext/>
        <w:rPr>
          <w:rFonts w:eastAsiaTheme="minorHAnsi"/>
          <w:sz w:val="2"/>
          <w:szCs w:val="2"/>
          <w:lang w:val="en-US"/>
        </w:rPr>
      </w:pPr>
    </w:p>
    <w:p>
      <w:pPr>
        <w:pStyle w:val="110"/>
        <w:keepNext/>
        <w:rPr>
          <w:sz w:val="2"/>
          <w:szCs w:val="2"/>
          <w:lang w:val="en-US"/>
        </w:rPr>
      </w:pPr>
    </w:p>
    <w:p>
      <w:pPr>
        <w:pStyle w:val="110"/>
        <w:keepNext/>
        <w:rPr>
          <w:rFonts w:eastAsiaTheme="minorHAnsi"/>
          <w:sz w:val="2"/>
          <w:szCs w:val="2"/>
          <w:lang w:val="en-US"/>
        </w:rPr>
      </w:pPr>
    </w:p>
    <w:p>
      <w:pPr>
        <w:pStyle w:val="110"/>
        <w:keepNext/>
        <w:rPr>
          <w:sz w:val="2"/>
          <w:szCs w:val="2"/>
          <w:lang w:val="en-US"/>
        </w:rPr>
      </w:pPr>
    </w:p>
    <w:p>
      <w:pPr>
        <w:pStyle w:val="110"/>
        <w:rPr>
          <w:sz w:val="2"/>
          <w:szCs w:val="2"/>
          <w:lang w:val="en-US"/>
        </w:rPr>
      </w:pPr>
    </w:p>
    <w:p>
      <w:pPr>
        <w:pStyle w:val="110"/>
        <w:keepNext/>
        <w:rPr>
          <w:sz w:val="2"/>
          <w:szCs w:val="2"/>
          <w:lang w:val="en-US"/>
        </w:rPr>
      </w:pPr>
    </w:p>
    <w:p>
      <w:pPr>
        <w:pStyle w:val="110"/>
        <w:keepNext/>
        <w:rPr>
          <w:sz w:val="2"/>
          <w:szCs w:val="2"/>
          <w:lang w:val="en-US"/>
        </w:rPr>
      </w:pPr>
    </w:p>
    <w:p>
      <w:pPr>
        <w:pStyle w:val="110"/>
        <w:keepNext/>
        <w:rPr>
          <w:rFonts w:eastAsiaTheme="minorHAnsi"/>
          <w:sz w:val="2"/>
          <w:szCs w:val="2"/>
          <w:lang w:val="en-US"/>
        </w:rPr>
      </w:pPr>
    </w:p>
    <w:p>
      <w:pPr>
        <w:pStyle w:val="110"/>
        <w:keepNext/>
        <w:rPr>
          <w:rFonts w:eastAsiaTheme="minorHAnsi"/>
          <w:sz w:val="2"/>
          <w:szCs w:val="2"/>
          <w:lang w:val="en-US"/>
        </w:rPr>
      </w:pPr>
    </w:p>
    <w:p>
      <w:pPr>
        <w:pStyle w:val="110"/>
        <w:keepNext/>
        <w:rPr>
          <w:sz w:val="2"/>
          <w:szCs w:val="2"/>
          <w:lang w:val="en-US"/>
        </w:rPr>
      </w:pPr>
    </w:p>
    <w:p>
      <w:pPr>
        <w:pStyle w:val="110"/>
        <w:keepNext/>
        <w:rPr>
          <w:rFonts w:eastAsiaTheme="minorHAnsi"/>
          <w:sz w:val="2"/>
          <w:szCs w:val="2"/>
          <w:lang w:val="en-US"/>
        </w:rPr>
      </w:pPr>
    </w:p>
    <w:p>
      <w:pPr>
        <w:pStyle w:val="110"/>
        <w:keepNext/>
        <w:rPr>
          <w:sz w:val="2"/>
          <w:szCs w:val="2"/>
          <w:lang w:val="en-US"/>
        </w:rPr>
      </w:pPr>
    </w:p>
    <w:p>
      <w:pPr>
        <w:pStyle w:val="110"/>
        <w:keepNext/>
        <w:rPr>
          <w:sz w:val="2"/>
          <w:szCs w:val="2"/>
          <w:lang w:val="en-US"/>
        </w:rPr>
      </w:pPr>
    </w:p>
    <w:p>
      <w:pPr>
        <w:pStyle w:val="110"/>
        <w:ind w:firstLine="567"/>
        <w:rPr>
          <w:rFonts w:eastAsiaTheme="minorHAnsi"/>
        </w:rPr>
      </w:pPr>
      <w:r>
        <w:rPr>
          <w:lang w:eastAsia="en-US"/>
        </w:rPr>
        <w:t xml:space="preserve">* Значение заполняется на этапе заключения </w:t>
      </w:r>
      <w:r>
        <w:t>договора</w:t>
      </w:r>
      <w:r>
        <w:rPr>
          <w:lang w:eastAsia="en-US"/>
        </w:rPr>
        <w:t>.</w:t>
      </w:r>
    </w:p>
    <w:p>
      <w:pPr>
        <w:pStyle w:val="110"/>
        <w:ind w:firstLine="567"/>
      </w:pPr>
    </w:p>
    <w:p>
      <w:pPr>
        <w:pStyle w:val="110"/>
        <w:ind w:firstLine="567"/>
      </w:pPr>
    </w:p>
    <w:p>
      <w:pPr>
        <w:pStyle w:val="4"/>
        <w:keepLines/>
        <w:widowControl/>
        <w:ind w:left="1077"/>
        <w:textAlignment w:val="auto"/>
        <w:rPr>
          <w:color w:val="000000"/>
          <w:lang w:eastAsia="ru-RU"/>
        </w:rPr>
      </w:pPr>
    </w:p>
    <w:p>
      <w:pPr>
        <w:pStyle w:val="4"/>
        <w:keepLines/>
        <w:widowControl/>
        <w:ind w:left="1077"/>
        <w:textAlignment w:val="auto"/>
        <w:rPr>
          <w:color w:val="000000"/>
          <w:shd w:val="clear" w:color="auto" w:fill="FFFFFF"/>
          <w:lang w:eastAsia="ru-RU"/>
        </w:rPr>
      </w:pPr>
    </w:p>
    <w:p>
      <w:pPr>
        <w:pStyle w:val="2"/>
        <w:ind w:left="567"/>
      </w:pPr>
    </w:p>
    <w:p>
      <w:pPr>
        <w:ind w:firstLine="0"/>
      </w:pPr>
    </w:p>
    <w:p>
      <w:pPr>
        <w:pStyle w:val="110"/>
        <w:keepNext/>
        <w:ind w:firstLine="567"/>
      </w:pPr>
    </w:p>
    <w:p>
      <w:pPr>
        <w:keepNext/>
        <w:suppressAutoHyphens w:val="0"/>
        <w:ind w:firstLine="0"/>
        <w:jc w:val="right"/>
      </w:pPr>
      <w:r>
        <w:t>`</w:t>
      </w:r>
    </w:p>
    <w:p>
      <w:pPr>
        <w:pageBreakBefore/>
        <w:suppressAutoHyphens w:val="0"/>
        <w:ind w:firstLine="0"/>
        <w:jc w:val="right"/>
      </w:pPr>
      <w:r>
        <w:t>Приложение 2 к договору</w:t>
      </w:r>
    </w:p>
    <w:p>
      <w:pPr>
        <w:spacing w:before="180"/>
        <w:ind w:firstLine="562"/>
        <w:jc w:val="right"/>
      </w:pPr>
      <w:r>
        <w:t>от «____» ___________ 20___г. № ___________</w:t>
      </w:r>
    </w:p>
    <w:p>
      <w:pPr>
        <w:jc w:val="right"/>
      </w:pPr>
    </w:p>
    <w:p>
      <w:pPr>
        <w:pStyle w:val="2"/>
      </w:pPr>
      <w:r>
        <w:t xml:space="preserve">Сведения об обязательствах сторон и порядке оплаты </w:t>
      </w:r>
    </w:p>
    <w:p>
      <w:pPr>
        <w:pStyle w:val="4"/>
        <w:numPr>
          <w:ilvl w:val="0"/>
          <w:numId w:val="4"/>
        </w:numPr>
      </w:pPr>
      <w:r>
        <w:rPr>
          <w:lang w:val="en-US"/>
        </w:rPr>
        <w:t>График выполнения обязательств по договору</w:t>
      </w:r>
    </w:p>
    <w:p>
      <w:pPr>
        <w:pStyle w:val="4"/>
        <w:numPr>
          <w:ilvl w:val="1"/>
          <w:numId w:val="5"/>
        </w:numPr>
      </w:pPr>
      <w:r>
        <w:rPr>
          <w:lang w:val="en-US"/>
        </w:rPr>
        <w:t>Обязательства по поставке товара</w:t>
      </w:r>
    </w:p>
    <w:p>
      <w:pPr>
        <w:pStyle w:val="112"/>
        <w:spacing w:after="60"/>
      </w:pPr>
      <w:r>
        <w:t>Таблица 2.1</w:t>
      </w:r>
    </w:p>
    <w:tbl>
      <w:tblPr>
        <w:tblStyle w:val="1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8266"/>
        <w:gridCol w:w="1840"/>
        <w:gridCol w:w="16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Borders>
              <w:bottom w:val="single" w:color="auto" w:sz="4" w:space="0"/>
            </w:tcBorders>
            <w:vAlign w:val="center"/>
          </w:tcPr>
          <w:p>
            <w:pPr>
              <w:pStyle w:val="108"/>
              <w:keepNext/>
              <w:jc w:val="center"/>
              <w:rPr>
                <w:sz w:val="18"/>
                <w:szCs w:val="18"/>
              </w:rPr>
            </w:pPr>
            <w:r>
              <w:rPr>
                <w:sz w:val="18"/>
                <w:szCs w:val="18"/>
              </w:rPr>
              <w:t>№</w:t>
            </w:r>
          </w:p>
        </w:tc>
        <w:tc>
          <w:tcPr>
            <w:tcW w:w="2794" w:type="pct"/>
            <w:vAlign w:val="center"/>
          </w:tcPr>
          <w:p>
            <w:pPr>
              <w:pStyle w:val="108"/>
              <w:keepNext/>
              <w:jc w:val="center"/>
              <w:rPr>
                <w:sz w:val="18"/>
                <w:szCs w:val="18"/>
              </w:rPr>
            </w:pPr>
            <w:r>
              <w:rPr>
                <w:bCs/>
                <w:sz w:val="18"/>
                <w:szCs w:val="18"/>
              </w:rPr>
              <w:t>Наименование</w:t>
            </w:r>
            <w:r>
              <w:rPr>
                <w:sz w:val="18"/>
                <w:szCs w:val="18"/>
              </w:rPr>
              <w:t xml:space="preserve"> </w:t>
            </w:r>
          </w:p>
        </w:tc>
        <w:tc>
          <w:tcPr>
            <w:tcW w:w="622" w:type="pct"/>
            <w:vAlign w:val="center"/>
          </w:tcPr>
          <w:p>
            <w:pPr>
              <w:pStyle w:val="108"/>
              <w:keepNext/>
              <w:jc w:val="center"/>
              <w:rPr>
                <w:sz w:val="18"/>
                <w:szCs w:val="18"/>
              </w:rPr>
            </w:pPr>
            <w:r>
              <w:rPr>
                <w:bCs/>
                <w:sz w:val="18"/>
                <w:szCs w:val="18"/>
              </w:rPr>
              <w:t>Условия предоставления результатов</w:t>
            </w:r>
          </w:p>
        </w:tc>
        <w:tc>
          <w:tcPr>
            <w:tcW w:w="567" w:type="pct"/>
            <w:vAlign w:val="center"/>
          </w:tcPr>
          <w:p>
            <w:pPr>
              <w:pStyle w:val="108"/>
              <w:keepNext/>
              <w:jc w:val="center"/>
              <w:rPr>
                <w:sz w:val="18"/>
                <w:szCs w:val="18"/>
              </w:rPr>
            </w:pPr>
            <w:r>
              <w:rPr>
                <w:bCs/>
                <w:sz w:val="18"/>
                <w:szCs w:val="18"/>
              </w:rPr>
              <w:t>Сторона, исполняющая обязательство</w:t>
            </w:r>
          </w:p>
        </w:tc>
        <w:tc>
          <w:tcPr>
            <w:tcW w:w="527" w:type="pct"/>
            <w:vAlign w:val="center"/>
          </w:tcPr>
          <w:p>
            <w:pPr>
              <w:pStyle w:val="108"/>
              <w:keepNext/>
              <w:jc w:val="center"/>
              <w:rPr>
                <w:sz w:val="18"/>
                <w:szCs w:val="18"/>
              </w:rPr>
            </w:pPr>
            <w:r>
              <w:rPr>
                <w:bCs/>
                <w:sz w:val="18"/>
                <w:szCs w:val="18"/>
              </w:rPr>
              <w:t>Сторона, получающая исполнение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pPr>
              <w:ind w:firstLine="0"/>
              <w:jc w:val="center"/>
              <w:rPr>
                <w:sz w:val="18"/>
                <w:szCs w:val="18"/>
              </w:rPr>
            </w:pPr>
            <w:r>
              <w:rPr>
                <w:sz w:val="18"/>
                <w:szCs w:val="18"/>
              </w:rPr>
              <w:t>1.</w:t>
            </w:r>
          </w:p>
        </w:tc>
        <w:tc>
          <w:tcPr>
            <w:tcW w:w="2794" w:type="pct"/>
            <w:tcBorders>
              <w:bottom w:val="single" w:color="auto" w:sz="4" w:space="0"/>
            </w:tcBorders>
            <w:vAlign w:val="center"/>
          </w:tcPr>
          <w:p>
            <w:pPr>
              <w:ind w:firstLine="52"/>
              <w:rPr>
                <w:sz w:val="18"/>
                <w:szCs w:val="18"/>
              </w:rPr>
            </w:pPr>
            <w:r>
              <w:rPr>
                <w:sz w:val="18"/>
                <w:szCs w:val="18"/>
                <w:lang w:val="en-US"/>
              </w:rPr>
              <w:t>Поставка товара</w:t>
            </w:r>
          </w:p>
        </w:tc>
        <w:tc>
          <w:tcPr>
            <w:tcW w:w="622" w:type="pct"/>
            <w:tcBorders>
              <w:bottom w:val="single" w:color="auto" w:sz="4" w:space="0"/>
            </w:tcBorders>
            <w:vAlign w:val="center"/>
          </w:tcPr>
          <w:p>
            <w:pPr>
              <w:ind w:firstLine="52"/>
              <w:rPr>
                <w:sz w:val="18"/>
                <w:szCs w:val="18"/>
                <w:lang w:val="en-US"/>
              </w:rPr>
            </w:pPr>
            <w:r>
              <w:rPr>
                <w:sz w:val="18"/>
                <w:szCs w:val="18"/>
                <w:lang w:val="en-US"/>
              </w:rPr>
              <w:t>Разово</w:t>
            </w:r>
          </w:p>
        </w:tc>
        <w:tc>
          <w:tcPr>
            <w:tcW w:w="567" w:type="pct"/>
            <w:tcBorders>
              <w:bottom w:val="single" w:color="auto" w:sz="4" w:space="0"/>
            </w:tcBorders>
            <w:vAlign w:val="center"/>
          </w:tcPr>
          <w:p>
            <w:pPr>
              <w:ind w:firstLine="52"/>
              <w:rPr>
                <w:sz w:val="18"/>
                <w:szCs w:val="18"/>
                <w:lang w:val="en-US"/>
              </w:rPr>
            </w:pPr>
            <w:r>
              <w:rPr>
                <w:sz w:val="18"/>
                <w:szCs w:val="18"/>
                <w:lang w:val="en-US"/>
              </w:rPr>
              <w:t>Поставщик</w:t>
            </w:r>
          </w:p>
        </w:tc>
        <w:tc>
          <w:tcPr>
            <w:tcW w:w="527" w:type="pct"/>
            <w:tcBorders>
              <w:bottom w:val="single" w:color="auto" w:sz="4" w:space="0"/>
            </w:tcBorders>
            <w:vAlign w:val="center"/>
          </w:tcPr>
          <w:p>
            <w:pPr>
              <w:ind w:firstLine="52"/>
              <w:rPr>
                <w:sz w:val="18"/>
                <w:szCs w:val="18"/>
                <w:lang w:val="en-US"/>
              </w:rPr>
            </w:pPr>
            <w:r>
              <w:rPr>
                <w:sz w:val="18"/>
                <w:szCs w:val="18"/>
                <w:lang w:val="en-US"/>
              </w:rPr>
              <w:t>Заказчик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rPr>
            </w:pPr>
          </w:p>
        </w:tc>
        <w:tc>
          <w:tcPr>
            <w:tcW w:w="4510" w:type="pct"/>
            <w:gridSpan w:val="4"/>
            <w:tcBorders>
              <w:top w:val="single" w:color="auto" w:sz="4" w:space="0"/>
              <w:bottom w:val="nil"/>
              <w:right w:val="single" w:color="auto" w:sz="4" w:space="0"/>
            </w:tcBorders>
            <w:vAlign w:val="center"/>
          </w:tcPr>
          <w:p>
            <w:pPr>
              <w:keepNext/>
              <w:ind w:firstLine="0"/>
              <w:rPr>
                <w:b/>
                <w:bCs/>
                <w:sz w:val="18"/>
                <w:szCs w:val="18"/>
              </w:rPr>
            </w:pPr>
            <w:r>
              <w:rPr>
                <w:b/>
                <w:bCs/>
                <w:sz w:val="18"/>
                <w:szCs w:val="18"/>
              </w:rPr>
              <w:t>Объект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rPr>
            </w:pPr>
          </w:p>
        </w:tc>
        <w:tc>
          <w:tcPr>
            <w:tcW w:w="4510" w:type="pct"/>
            <w:gridSpan w:val="4"/>
            <w:tcBorders>
              <w:top w:val="nil"/>
              <w:bottom w:val="nil"/>
              <w:right w:val="single" w:color="auto" w:sz="4" w:space="0"/>
            </w:tcBorders>
            <w:vAlign w:val="center"/>
          </w:tcPr>
          <w:p>
            <w:pPr>
              <w:ind w:firstLine="0"/>
              <w:rPr>
                <w:sz w:val="18"/>
                <w:szCs w:val="18"/>
                <w:lang w:val="en-US"/>
              </w:rPr>
            </w:pPr>
            <w:r>
              <w:rPr>
                <w:sz w:val="18"/>
                <w:szCs w:val="18"/>
                <w:lang w:val="en-US"/>
              </w:rPr>
              <w:t xml:space="preserve">Труба напорная из термопластов;  </w:t>
            </w:r>
          </w:p>
          <w:p>
            <w:pPr>
              <w:ind w:firstLine="0"/>
              <w:rPr>
                <w:sz w:val="18"/>
                <w:szCs w:val="18"/>
                <w:lang w:val="en-US"/>
              </w:rPr>
            </w:pPr>
            <w:r>
              <w:rPr>
                <w:sz w:val="18"/>
                <w:szCs w:val="18"/>
                <w:lang w:val="en-US"/>
              </w:rPr>
              <w:t xml:space="preserve">Труба полипропиленовая раструбная для систем водоотведения, диаметр 50 мм, длина 1000 мм;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lang w:val="en-US"/>
              </w:rPr>
            </w:pPr>
          </w:p>
        </w:tc>
        <w:tc>
          <w:tcPr>
            <w:tcW w:w="4510" w:type="pct"/>
            <w:gridSpan w:val="4"/>
            <w:tcBorders>
              <w:top w:val="nil"/>
              <w:right w:val="single" w:color="auto" w:sz="4" w:space="0"/>
            </w:tcBorders>
            <w:tcMar>
              <w:left w:w="115" w:type="dxa"/>
              <w:right w:w="115" w:type="dxa"/>
            </w:tcMar>
            <w:vAlign w:val="center"/>
          </w:tcPr>
          <w:p>
            <w:pPr>
              <w:ind w:firstLine="0"/>
              <w:rPr>
                <w:sz w:val="18"/>
                <w:szCs w:val="18"/>
                <w:lang w:val="en-US"/>
              </w:rPr>
            </w:pPr>
          </w:p>
          <w:p>
            <w:pPr>
              <w:ind w:firstLine="0"/>
              <w:rPr>
                <w:sz w:val="18"/>
                <w:szCs w:val="18"/>
                <w:lang w:val="en-US"/>
              </w:rPr>
            </w:pPr>
            <w:r>
              <w:rPr>
                <w:sz w:val="18"/>
                <w:szCs w:val="18"/>
                <w:lang w:val="en-US"/>
              </w:rPr>
              <w:t>Срок начала поставки товара Поставщиком*: 1 раб. дн. от даты заключения договора;</w:t>
            </w:r>
          </w:p>
          <w:p>
            <w:pPr>
              <w:ind w:firstLine="0"/>
              <w:rPr>
                <w:sz w:val="18"/>
                <w:szCs w:val="18"/>
                <w:lang w:val="en-US"/>
              </w:rPr>
            </w:pPr>
            <w:r>
              <w:rPr>
                <w:sz w:val="18"/>
                <w:szCs w:val="18"/>
                <w:lang w:val="en-US"/>
              </w:rPr>
              <w:t>Срок окончания поставки товара Поставщиком*: 30.07.2024 (МСК);</w:t>
            </w:r>
          </w:p>
        </w:tc>
      </w:tr>
    </w:tbl>
    <w:p>
      <w:pPr>
        <w:ind w:firstLine="0"/>
      </w:pPr>
    </w:p>
    <w:p>
      <w:pPr>
        <w:ind w:firstLine="0"/>
      </w:pPr>
      <w:r>
        <w:t xml:space="preserve"> *Указанные сроки включаются в срок исполнения </w:t>
      </w:r>
      <w:r>
        <w:rPr>
          <w:color w:val="000000"/>
          <w:shd w:val="clear" w:color="auto" w:fill="FFFFFF"/>
        </w:rPr>
        <w:t>договора</w:t>
      </w:r>
      <w:r>
        <w:t>.</w:t>
      </w:r>
    </w:p>
    <w:p>
      <w:pPr>
        <w:pStyle w:val="4"/>
        <w:numPr>
          <w:ilvl w:val="0"/>
          <w:numId w:val="4"/>
        </w:numPr>
      </w:pPr>
      <w:r>
        <w:t>Порядок и сроки осуществления приемки и оформления результатов</w:t>
      </w:r>
    </w:p>
    <w:p>
      <w:pPr>
        <w:pStyle w:val="112"/>
        <w:spacing w:after="60"/>
      </w:pPr>
      <w:r>
        <w:t>Таблица 2.2</w:t>
      </w:r>
    </w:p>
    <w:p>
      <w:pPr>
        <w:pStyle w:val="112"/>
        <w:spacing w:after="60"/>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771"/>
        <w:gridCol w:w="2404"/>
        <w:gridCol w:w="2653"/>
        <w:gridCol w:w="246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Поставка товара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30 дн. от даты начала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Поставщик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937"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813"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bl>
    <w:p/>
    <w:p>
      <w:r>
        <w:rPr>
          <w:b/>
        </w:rPr>
        <w:t xml:space="preserve"> *</w:t>
      </w:r>
      <w:r>
        <w:t xml:space="preserve"> Указанные сроки включаются в срок исполнения </w:t>
      </w:r>
      <w:r>
        <w:rPr>
          <w:color w:val="000000"/>
          <w:shd w:val="clear" w:color="auto" w:fill="FFFFFF"/>
        </w:rPr>
        <w:t>договора</w:t>
      </w:r>
      <w:r>
        <w:t>.</w:t>
      </w:r>
    </w:p>
    <w:p>
      <w:pPr>
        <w:rPr>
          <w:lang w:val="en-US"/>
        </w:rPr>
      </w:pPr>
    </w:p>
    <w:p>
      <w:pPr>
        <w:pStyle w:val="4"/>
        <w:ind w:left="357"/>
      </w:pPr>
      <w:r>
        <w:rPr>
          <w:rFonts w:eastAsiaTheme="minorHAnsi"/>
          <w:color w:val="auto"/>
          <w:spacing w:val="0"/>
          <w:kern w:val="0"/>
        </w:rPr>
        <w:t xml:space="preserve">3.  </w:t>
      </w:r>
      <w:r>
        <w:rPr>
          <w:rFonts w:eastAsiaTheme="minorHAnsi"/>
          <w:color w:val="auto"/>
          <w:spacing w:val="0"/>
          <w:kern w:val="0"/>
          <w:lang w:val="en-US"/>
        </w:rPr>
        <w:t>Порядок и сроки оплаты</w:t>
      </w:r>
    </w:p>
    <w:p>
      <w:pPr>
        <w:pStyle w:val="4"/>
        <w:ind w:left="357"/>
      </w:pPr>
    </w:p>
    <w:p>
      <w:pPr>
        <w:pStyle w:val="112"/>
        <w:spacing w:after="60"/>
        <w:ind w:firstLine="0"/>
      </w:pPr>
      <w:r>
        <w:t>Таблица 2.</w:t>
      </w:r>
      <w:r>
        <w:rPr>
          <w:lang w:val="en-US"/>
        </w:rPr>
        <w:t>3</w:t>
      </w:r>
    </w:p>
    <w:tbl>
      <w:tblPr>
        <w:tblStyle w:val="13"/>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921"/>
        <w:gridCol w:w="2072"/>
        <w:gridCol w:w="2161"/>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 w:hRule="atLeast"/>
          <w:tblHeader/>
        </w:trPr>
        <w:tc>
          <w:tcPr>
            <w:tcW w:w="715" w:type="dxa"/>
            <w:vAlign w:val="center"/>
          </w:tcPr>
          <w:p>
            <w:pPr>
              <w:pStyle w:val="108"/>
              <w:keepNext/>
              <w:jc w:val="center"/>
              <w:rPr>
                <w:sz w:val="18"/>
                <w:szCs w:val="18"/>
              </w:rPr>
            </w:pPr>
            <w:r>
              <w:rPr>
                <w:sz w:val="18"/>
                <w:szCs w:val="18"/>
              </w:rPr>
              <w:t>№</w:t>
            </w:r>
          </w:p>
        </w:tc>
        <w:tc>
          <w:tcPr>
            <w:tcW w:w="7799" w:type="dxa"/>
            <w:vAlign w:val="center"/>
          </w:tcPr>
          <w:p>
            <w:pPr>
              <w:pStyle w:val="108"/>
              <w:keepNext/>
              <w:jc w:val="center"/>
              <w:rPr>
                <w:sz w:val="18"/>
                <w:szCs w:val="18"/>
              </w:rPr>
            </w:pPr>
            <w:r>
              <w:rPr>
                <w:sz w:val="18"/>
                <w:szCs w:val="18"/>
              </w:rPr>
              <w:t>Наименование</w:t>
            </w:r>
          </w:p>
        </w:tc>
        <w:tc>
          <w:tcPr>
            <w:tcW w:w="2040" w:type="dxa"/>
            <w:vAlign w:val="center"/>
          </w:tcPr>
          <w:p>
            <w:pPr>
              <w:pStyle w:val="108"/>
              <w:keepNext/>
              <w:jc w:val="center"/>
              <w:rPr>
                <w:sz w:val="18"/>
                <w:szCs w:val="18"/>
              </w:rPr>
            </w:pPr>
            <w:r>
              <w:rPr>
                <w:sz w:val="18"/>
                <w:szCs w:val="18"/>
              </w:rPr>
              <w:t>Аванс/Оплата</w:t>
            </w:r>
          </w:p>
        </w:tc>
        <w:tc>
          <w:tcPr>
            <w:tcW w:w="2128" w:type="dxa"/>
            <w:vAlign w:val="center"/>
          </w:tcPr>
          <w:p>
            <w:pPr>
              <w:pStyle w:val="108"/>
              <w:keepNext/>
              <w:jc w:val="center"/>
              <w:rPr>
                <w:sz w:val="18"/>
                <w:szCs w:val="18"/>
              </w:rPr>
            </w:pPr>
            <w:r>
              <w:rPr>
                <w:sz w:val="18"/>
                <w:szCs w:val="18"/>
              </w:rPr>
              <w:t>Учёт неустойки</w:t>
            </w:r>
          </w:p>
        </w:tc>
        <w:tc>
          <w:tcPr>
            <w:tcW w:w="2136" w:type="dxa"/>
            <w:vAlign w:val="center"/>
          </w:tcPr>
          <w:p>
            <w:pPr>
              <w:pStyle w:val="3"/>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715" w:type="dxa"/>
            <w:vMerge w:val="restart"/>
            <w:vAlign w:val="center"/>
          </w:tcPr>
          <w:p>
            <w:pPr>
              <w:pStyle w:val="110"/>
              <w:ind w:left="162"/>
              <w:jc w:val="center"/>
              <w:rPr>
                <w:sz w:val="18"/>
                <w:szCs w:val="18"/>
                <w:lang w:val="en-US"/>
              </w:rPr>
            </w:pPr>
            <w:r>
              <w:rPr>
                <w:sz w:val="18"/>
                <w:szCs w:val="18"/>
              </w:rPr>
              <w:t>1.</w:t>
            </w:r>
          </w:p>
        </w:tc>
        <w:tc>
          <w:tcPr>
            <w:tcW w:w="7799" w:type="dxa"/>
            <w:tcBorders>
              <w:bottom w:val="single" w:color="auto" w:sz="4" w:space="0"/>
            </w:tcBorders>
            <w:vAlign w:val="center"/>
          </w:tcPr>
          <w:p>
            <w:pPr>
              <w:pStyle w:val="110"/>
              <w:rPr>
                <w:sz w:val="18"/>
                <w:szCs w:val="18"/>
                <w:lang w:val="en-US"/>
              </w:rPr>
            </w:pPr>
            <w:r>
              <w:rPr>
                <w:sz w:val="18"/>
                <w:szCs w:val="18"/>
              </w:rPr>
              <w:t>Оплата №01</w:t>
            </w:r>
          </w:p>
        </w:tc>
        <w:tc>
          <w:tcPr>
            <w:tcW w:w="2040" w:type="dxa"/>
            <w:tcBorders>
              <w:bottom w:val="single" w:color="auto" w:sz="4" w:space="0"/>
            </w:tcBorders>
            <w:vAlign w:val="center"/>
          </w:tcPr>
          <w:p>
            <w:pPr>
              <w:pStyle w:val="110"/>
              <w:jc w:val="center"/>
              <w:rPr>
                <w:sz w:val="18"/>
                <w:szCs w:val="18"/>
                <w:lang w:val="en-US"/>
              </w:rPr>
            </w:pPr>
            <w:r>
              <w:rPr>
                <w:sz w:val="18"/>
                <w:szCs w:val="18"/>
              </w:rPr>
              <w:t>Оплата</w:t>
            </w:r>
          </w:p>
        </w:tc>
        <w:tc>
          <w:tcPr>
            <w:tcW w:w="2128" w:type="dxa"/>
            <w:tcBorders>
              <w:bottom w:val="single" w:color="auto" w:sz="4" w:space="0"/>
            </w:tcBorders>
            <w:vAlign w:val="center"/>
          </w:tcPr>
          <w:p>
            <w:pPr>
              <w:pStyle w:val="3"/>
              <w:jc w:val="center"/>
              <w:rPr>
                <w:rFonts w:ascii="Times New Roman" w:hAnsi="Times New Roman" w:cs="Times New Roman" w:eastAsiaTheme="minorHAnsi"/>
                <w:kern w:val="0"/>
                <w:lang w:val="en-US"/>
              </w:rPr>
            </w:pPr>
            <w:r>
              <w:rPr>
                <w:rFonts w:ascii="Times New Roman" w:hAnsi="Times New Roman" w:cs="Times New Roman"/>
              </w:rPr>
              <w:t>Оплата за вычетом неустойки</w:t>
            </w:r>
            <w:r>
              <w:rPr>
                <w:sz w:val="24"/>
                <w:szCs w:val="24"/>
                <w:lang w:eastAsia="en-US"/>
              </w:rPr>
              <w:t>***</w:t>
            </w:r>
            <w:r>
              <w:rPr>
                <w:rFonts w:ascii="Times New Roman" w:hAnsi="Times New Roman" w:cs="Times New Roman"/>
                <w:b/>
                <w:lang w:val="en-US"/>
              </w:rPr>
              <w:t xml:space="preserve"> </w:t>
            </w:r>
            <w:r>
              <w:rPr>
                <w:rFonts w:ascii="Times New Roman" w:hAnsi="Times New Roman" w:cs="Times New Roman"/>
                <w:lang w:val="en-US"/>
              </w:rPr>
              <w:t xml:space="preserve"> </w:t>
            </w:r>
          </w:p>
        </w:tc>
        <w:tc>
          <w:tcPr>
            <w:tcW w:w="2136" w:type="dxa"/>
            <w:tcBorders>
              <w:bottom w:val="single" w:color="auto" w:sz="4" w:space="0"/>
            </w:tcBorders>
            <w:vAlign w:val="center"/>
          </w:tcPr>
          <w:p>
            <w:pPr>
              <w:pStyle w:val="110"/>
              <w:jc w:val="right"/>
              <w:rPr>
                <w:sz w:val="18"/>
                <w:szCs w:val="18"/>
              </w:rPr>
            </w:pPr>
            <w:r>
              <w:rPr>
                <w:sz w:val="18"/>
                <w:szCs w:val="18"/>
              </w:rPr>
              <w:t xml:space="preserve">100% По фактическому объёму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15" w:type="dxa"/>
            <w:vMerge w:val="continue"/>
            <w:vAlign w:val="center"/>
          </w:tcPr>
          <w:p>
            <w:pPr>
              <w:pStyle w:val="110"/>
              <w:numPr>
                <w:ilvl w:val="0"/>
                <w:numId w:val="7"/>
              </w:numPr>
              <w:ind w:left="0" w:firstLine="0"/>
              <w:rPr>
                <w:sz w:val="18"/>
                <w:szCs w:val="18"/>
              </w:rPr>
            </w:pPr>
          </w:p>
        </w:tc>
        <w:tc>
          <w:tcPr>
            <w:tcW w:w="14103" w:type="dxa"/>
            <w:gridSpan w:val="4"/>
            <w:vAlign w:val="center"/>
          </w:tcPr>
          <w:p>
            <w:pPr>
              <w:pStyle w:val="110"/>
              <w:rPr>
                <w:sz w:val="18"/>
                <w:szCs w:val="18"/>
                <w:lang w:val="en-US"/>
              </w:rPr>
            </w:pPr>
            <w:r>
              <w:rPr>
                <w:b/>
                <w:sz w:val="18"/>
                <w:szCs w:val="18"/>
                <w:lang w:val="en-US"/>
              </w:rPr>
              <w:t>Срок исполнения обязательства Заказчиком**</w:t>
            </w:r>
            <w:r>
              <w:rPr>
                <w:b/>
                <w:sz w:val="18"/>
                <w:szCs w:val="18"/>
              </w:rPr>
              <w:t xml:space="preserve"> </w:t>
            </w:r>
            <w:r>
              <w:rPr>
                <w:sz w:val="18"/>
                <w:szCs w:val="18"/>
                <w:lang w:val="en-US"/>
              </w:rPr>
              <w:t xml:space="preserve">7 раб. дн. от даты подписания документа-предшественника </w:t>
            </w:r>
            <w:r>
              <w:rPr>
                <w:sz w:val="18"/>
                <w:szCs w:val="18"/>
              </w:rPr>
              <w:t>«Универсальный передаточный документ (СЧФДОП), формат УПД, утвержденный приказом ФНС России» (Поставка товара)</w:t>
            </w:r>
            <w:r>
              <w:rPr>
                <w:sz w:val="18"/>
                <w:szCs w:val="18"/>
                <w:lang w:val="en-US"/>
              </w:rPr>
              <w:t>;</w:t>
            </w:r>
          </w:p>
        </w:tc>
      </w:tr>
    </w:tbl>
    <w:p>
      <w:pPr>
        <w:pStyle w:val="112"/>
        <w:ind w:firstLine="0"/>
        <w:jc w:val="left"/>
        <w:rPr>
          <w:iCs w:val="0"/>
          <w:lang w:val="en-US"/>
        </w:rPr>
      </w:pPr>
    </w:p>
    <w:p>
      <w:pPr>
        <w:pStyle w:val="3"/>
        <w:jc w:val="both"/>
        <w:rPr>
          <w:rFonts w:ascii="Times New Roman" w:hAnsi="Times New Roman" w:cs="Times New Roman"/>
          <w:color w:val="000000"/>
          <w:sz w:val="21"/>
          <w:szCs w:val="21"/>
          <w:shd w:val="clear" w:color="auto" w:fill="FFFFFF"/>
        </w:rPr>
      </w:pPr>
      <w:r>
        <w:rPr>
          <w:rFonts w:ascii="Times New Roman" w:hAnsi="Times New Roman" w:cs="Times New Roman" w:eastAsiaTheme="minorHAnsi"/>
          <w:kern w:val="0"/>
          <w:sz w:val="24"/>
          <w:szCs w:val="24"/>
          <w:lang w:eastAsia="en-US"/>
        </w:rPr>
        <w:t>*</w:t>
      </w:r>
      <w:r>
        <w:rPr>
          <w:rFonts w:ascii="Times New Roman" w:hAnsi="Times New Roman" w:cs="Times New Roman"/>
          <w:sz w:val="24"/>
          <w:szCs w:val="24"/>
        </w:rPr>
        <w:t xml:space="preserve"> </w:t>
      </w:r>
      <w:r>
        <w:rPr>
          <w:rFonts w:ascii="Times New Roman" w:hAnsi="Times New Roman" w:cs="Times New Roman" w:eastAsiaTheme="minorHAnsi"/>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Times New Roman" w:hAnsi="Times New Roman" w:cs="Times New Roman"/>
          <w:color w:val="000000"/>
          <w:sz w:val="21"/>
          <w:szCs w:val="21"/>
          <w:shd w:val="clear" w:color="auto" w:fill="FFFFFF"/>
        </w:rPr>
        <w:t>.</w:t>
      </w:r>
    </w:p>
    <w:p>
      <w:pPr>
        <w:ind w:firstLine="0"/>
      </w:pPr>
      <w:r>
        <w:rPr>
          <w:lang w:eastAsia="en-US"/>
        </w:rPr>
        <w:t xml:space="preserve">** </w:t>
      </w:r>
      <w:r>
        <w:t xml:space="preserve">Указанные сроки включаются в срок исполнения </w:t>
      </w:r>
      <w:r>
        <w:rPr>
          <w:color w:val="000000"/>
          <w:shd w:val="clear" w:color="auto" w:fill="FFFFFF"/>
        </w:rPr>
        <w:t>договора</w:t>
      </w:r>
      <w:r>
        <w:t>.</w:t>
      </w:r>
    </w:p>
    <w:p>
      <w:pPr>
        <w:pStyle w:val="3"/>
        <w:jc w:val="both"/>
        <w:rPr>
          <w:rFonts w:ascii="Times New Roman" w:hAnsi="Times New Roman" w:cs="Times New Roman"/>
        </w:rPr>
      </w:pPr>
      <w:r>
        <w:rPr>
          <w:rFonts w:ascii="Times New Roman" w:hAnsi="Times New Roman" w:cs="Times New Roman"/>
          <w:sz w:val="24"/>
          <w:szCs w:val="24"/>
          <w:lang w:eastAsia="en-US"/>
        </w:rPr>
        <w:t>***</w:t>
      </w:r>
      <w:r>
        <w:rPr>
          <w:rFonts w:ascii="Times New Roman" w:hAnsi="Times New Roman" w:cs="Times New Roman"/>
          <w:sz w:val="24"/>
          <w:szCs w:val="24"/>
        </w:rPr>
        <w:t xml:space="preserve"> Заказчик</w:t>
      </w:r>
      <w:r>
        <w:rPr>
          <w:rFonts w:ascii="Times New Roman" w:hAnsi="Times New Roman" w:cs="Times New Roman"/>
          <w:color w:val="000000"/>
          <w:sz w:val="24"/>
          <w:szCs w:val="24"/>
          <w:shd w:val="clear" w:color="auto" w:fill="FFFFFF"/>
        </w:rPr>
        <w:t xml:space="preserve"> вправе удерживать суммы неисполненных </w:t>
      </w:r>
      <w:r>
        <w:rPr>
          <w:rFonts w:ascii="Times New Roman" w:hAnsi="Times New Roman" w:cs="Times New Roman"/>
          <w:sz w:val="24"/>
          <w:szCs w:val="24"/>
          <w:lang w:val="en-US"/>
        </w:rPr>
        <w:t>поставщиком</w:t>
      </w:r>
      <w:r>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Pr>
          <w:rFonts w:ascii="Times New Roman" w:hAnsi="Times New Roman" w:cs="Times New Roman"/>
          <w:sz w:val="24"/>
          <w:szCs w:val="24"/>
        </w:rPr>
        <w:t>Заказчиком</w:t>
      </w:r>
      <w:r>
        <w:rPr>
          <w:rFonts w:ascii="Times New Roman" w:hAnsi="Times New Roman" w:cs="Times New Roman"/>
          <w:color w:val="000000"/>
          <w:sz w:val="24"/>
          <w:szCs w:val="24"/>
          <w:shd w:val="clear" w:color="auto" w:fill="FFFFFF"/>
        </w:rPr>
        <w:t xml:space="preserve"> в соответствии с Договором, из суммы, подлежащей оплате </w:t>
      </w:r>
      <w:r>
        <w:rPr>
          <w:rFonts w:ascii="Times New Roman" w:hAnsi="Times New Roman" w:cs="Times New Roman"/>
          <w:sz w:val="24"/>
          <w:szCs w:val="24"/>
          <w:lang w:val="en-US"/>
        </w:rPr>
        <w:t>поставщику</w:t>
      </w:r>
      <w:r>
        <w:rPr>
          <w:rFonts w:ascii="Times New Roman" w:hAnsi="Times New Roman" w:cs="Times New Roman"/>
          <w:color w:val="000000"/>
          <w:sz w:val="24"/>
          <w:szCs w:val="24"/>
          <w:shd w:val="clear" w:color="auto" w:fill="FFFFFF"/>
        </w:rPr>
        <w:t>.</w:t>
      </w:r>
      <w:r>
        <w:rPr>
          <w:rFonts w:ascii="Times New Roman" w:hAnsi="Times New Roman" w:cs="Times New Roman"/>
        </w:rPr>
        <w:t xml:space="preserve"> </w:t>
      </w:r>
    </w:p>
    <w:p>
      <w:pPr>
        <w:ind w:firstLine="0"/>
      </w:pPr>
      <w:r>
        <w:t xml:space="preserve"> </w:t>
      </w:r>
    </w:p>
    <w:p>
      <w:pPr>
        <w:pStyle w:val="3"/>
        <w:jc w:val="both"/>
        <w:rPr>
          <w:rFonts w:ascii="Times New Roman" w:hAnsi="Times New Roman" w:cs="Times New Roman"/>
        </w:rPr>
      </w:pPr>
    </w:p>
    <w:p>
      <w:pPr>
        <w:pStyle w:val="3"/>
        <w:jc w:val="both"/>
        <w:rPr>
          <w:rFonts w:ascii="Times New Roman" w:hAnsi="Times New Roman" w:cs="Times New Roman"/>
          <w:vanish/>
          <w:kern w:val="18"/>
          <w:lang w:val="en-US"/>
        </w:rPr>
      </w:pPr>
    </w:p>
    <w:p>
      <w:pPr>
        <w:pStyle w:val="4"/>
        <w:ind w:left="357"/>
        <w:rPr>
          <w:rFonts w:eastAsiaTheme="minorHAnsi"/>
          <w:color w:val="auto"/>
          <w:spacing w:val="0"/>
          <w:kern w:val="0"/>
          <w:lang w:val="en-US"/>
        </w:rPr>
      </w:pPr>
      <w:r>
        <w:rPr>
          <w:rFonts w:eastAsiaTheme="minorHAnsi"/>
          <w:bCs w:val="0"/>
          <w:color w:val="auto"/>
          <w:spacing w:val="0"/>
          <w:kern w:val="0"/>
          <w:lang w:val="en-US"/>
        </w:rPr>
        <w:t>4.</w:t>
      </w:r>
      <w:r>
        <w:rPr>
          <w:rFonts w:eastAsiaTheme="minorHAnsi"/>
          <w:b w:val="0"/>
          <w:bCs w:val="0"/>
          <w:color w:val="auto"/>
          <w:spacing w:val="0"/>
          <w:kern w:val="0"/>
          <w:lang w:val="en-US"/>
        </w:rPr>
        <w:t xml:space="preserve">  </w:t>
      </w:r>
      <w:r>
        <w:rPr>
          <w:lang w:val="en-US"/>
        </w:rPr>
        <w:t>Место доставки товара</w:t>
      </w:r>
    </w:p>
    <w:p>
      <w:pPr>
        <w:keepNext/>
        <w:spacing w:after="60"/>
        <w:jc w:val="right"/>
        <w:rPr>
          <w:lang w:val="en-US"/>
        </w:rPr>
      </w:pPr>
      <w:r>
        <w:t>Таблица</w:t>
      </w:r>
      <w:r>
        <w:rPr>
          <w:lang w:val="en-US"/>
        </w:rPr>
        <w:t xml:space="preserve"> 2.4</w:t>
      </w:r>
      <w:r>
        <w:t xml:space="preserve"> </w:t>
      </w:r>
    </w:p>
    <w:tbl>
      <w:tblPr>
        <w:tblStyle w:val="13"/>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1"/>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lang w:val="en-US"/>
              </w:rPr>
            </w:pPr>
            <w:r>
              <w:rPr>
                <w:sz w:val="18"/>
                <w:szCs w:val="18"/>
                <w:lang w:val="en-US"/>
              </w:rPr>
              <w:t>Место доставки товара</w:t>
            </w:r>
            <w:r>
              <w:rPr>
                <w:rFonts w:eastAsiaTheme="minorHAnsi"/>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1" w:type="dxa"/>
            <w:tcBorders>
              <w:top w:val="single" w:color="auto" w:sz="4" w:space="0"/>
              <w:left w:val="single" w:color="auto" w:sz="4" w:space="0"/>
              <w:bottom w:val="single" w:color="auto" w:sz="4" w:space="0"/>
              <w:right w:val="single" w:color="auto" w:sz="4" w:space="0"/>
            </w:tcBorders>
            <w:vAlign w:val="center"/>
          </w:tcPr>
          <w:p>
            <w:pPr>
              <w:keepNext/>
              <w:ind w:firstLine="0"/>
              <w:rPr>
                <w:sz w:val="18"/>
                <w:szCs w:val="18"/>
                <w:lang w:val="en-US"/>
              </w:rPr>
            </w:pPr>
            <w:r>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pPr>
              <w:keepNext/>
              <w:ind w:firstLine="0"/>
              <w:rPr>
                <w:sz w:val="18"/>
                <w:szCs w:val="18"/>
                <w:lang w:val="en-US"/>
              </w:rPr>
            </w:pPr>
            <w:r>
              <w:rPr>
                <w:sz w:val="18"/>
                <w:szCs w:val="18"/>
              </w:rPr>
              <w:t>Московская область г.о. Кашира ул. Советская дом 28</w:t>
            </w:r>
          </w:p>
        </w:tc>
      </w:tr>
    </w:tbl>
    <w:p>
      <w:pPr>
        <w:keepNext/>
        <w:rPr>
          <w:rFonts w:eastAsia="Calibri"/>
          <w:iCs/>
          <w:kern w:val="1"/>
          <w:sz w:val="18"/>
          <w:szCs w:val="18"/>
        </w:rPr>
      </w:pPr>
    </w:p>
    <w:p>
      <w:pPr>
        <w:keepNext/>
      </w:pPr>
    </w:p>
    <w:p>
      <w:pPr>
        <w:pStyle w:val="4"/>
        <w:ind w:left="357"/>
        <w:rPr>
          <w:rFonts w:eastAsiaTheme="minorHAnsi"/>
          <w:bCs w:val="0"/>
          <w:color w:val="auto"/>
          <w:spacing w:val="0"/>
          <w:kern w:val="0"/>
        </w:rPr>
      </w:pPr>
      <w:r>
        <w:rPr>
          <w:rFonts w:eastAsiaTheme="minorHAnsi"/>
          <w:bCs w:val="0"/>
          <w:color w:val="auto"/>
          <w:spacing w:val="0"/>
          <w:kern w:val="0"/>
        </w:rPr>
        <w:t>5.</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r>
        <w:rPr>
          <w:rFonts w:eastAsiaTheme="minorHAnsi"/>
          <w:bCs w:val="0"/>
          <w:color w:val="auto"/>
          <w:spacing w:val="0"/>
          <w:kern w:val="0"/>
        </w:rPr>
        <w:t xml:space="preserve"> (отдельных этапов исполнения </w:t>
      </w:r>
      <w:r>
        <w:t>договора</w:t>
      </w:r>
      <w:r>
        <w:rPr>
          <w:rFonts w:eastAsiaTheme="minorHAnsi"/>
          <w:bCs w:val="0"/>
          <w:color w:val="auto"/>
          <w:spacing w:val="0"/>
          <w:kern w:val="0"/>
        </w:rPr>
        <w:t>)</w:t>
      </w:r>
    </w:p>
    <w:p>
      <w:pPr>
        <w:pStyle w:val="4"/>
        <w:ind w:left="357"/>
        <w:rPr>
          <w:rFonts w:eastAsiaTheme="minorHAnsi"/>
          <w:bCs w:val="0"/>
          <w:color w:val="auto"/>
          <w:spacing w:val="0"/>
          <w:kern w:val="0"/>
        </w:rPr>
      </w:pPr>
      <w:r>
        <w:rPr>
          <w:rFonts w:eastAsiaTheme="minorHAnsi"/>
          <w:bCs w:val="0"/>
          <w:color w:val="auto"/>
          <w:spacing w:val="0"/>
          <w:kern w:val="0"/>
        </w:rPr>
        <w:t>5.1.</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p>
    <w:p>
      <w:pPr>
        <w:keepNext/>
        <w:spacing w:after="60"/>
        <w:jc w:val="right"/>
      </w:pPr>
      <w:r>
        <w:t>Таблица 2.</w:t>
      </w:r>
      <w:r>
        <w:rPr>
          <w:lang w:val="en-US"/>
        </w:rPr>
        <w:t>5</w:t>
      </w:r>
      <w:r>
        <w:t xml:space="preserve"> </w:t>
      </w:r>
    </w:p>
    <w:tbl>
      <w:tblPr>
        <w:tblStyle w:val="29"/>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Borders>
              <w:top w:val="single" w:color="auto" w:sz="4" w:space="0"/>
              <w:left w:val="single" w:color="auto" w:sz="4" w:space="0"/>
              <w:bottom w:val="single" w:color="auto" w:sz="4" w:space="0"/>
              <w:right w:val="single" w:color="auto" w:sz="4" w:space="0"/>
            </w:tcBorders>
          </w:tcPr>
          <w:p>
            <w:pPr>
              <w:keepNext/>
              <w:ind w:firstLine="0"/>
              <w:rPr>
                <w:sz w:val="18"/>
                <w:szCs w:val="18"/>
              </w:rPr>
            </w:pPr>
            <w:r>
              <w:rPr>
                <w:rFonts w:eastAsia="Times New Roman"/>
                <w:bCs/>
                <w:color w:val="00000A"/>
                <w:spacing w:val="-4"/>
                <w:kern w:val="2"/>
                <w:sz w:val="18"/>
                <w:szCs w:val="18"/>
              </w:rPr>
              <w:t xml:space="preserve">Начало исполнения </w:t>
            </w:r>
            <w:r>
              <w:rPr>
                <w:sz w:val="18"/>
                <w:szCs w:val="18"/>
              </w:rPr>
              <w:t>договора</w:t>
            </w:r>
          </w:p>
          <w:p>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pPr>
              <w:keepNext/>
              <w:ind w:firstLine="0"/>
              <w:rPr>
                <w:rFonts w:eastAsia="Times New Roman"/>
                <w:b/>
                <w:bCs/>
                <w:color w:val="00000A"/>
                <w:spacing w:val="-4"/>
                <w:kern w:val="2"/>
                <w:sz w:val="18"/>
                <w:szCs w:val="18"/>
              </w:rPr>
            </w:pPr>
            <w:r>
              <w:rPr>
                <w:sz w:val="18"/>
                <w:szCs w:val="18"/>
                <w:lang w:val="en-GB" w:eastAsia="ru-RU"/>
              </w:rPr>
              <w:t>1 раб. дн. от даты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Borders>
              <w:top w:val="single" w:color="auto" w:sz="4" w:space="0"/>
              <w:left w:val="single" w:color="auto" w:sz="4" w:space="0"/>
              <w:bottom w:val="single" w:color="auto" w:sz="4" w:space="0"/>
              <w:right w:val="single" w:color="auto" w:sz="4" w:space="0"/>
            </w:tcBorders>
          </w:tcPr>
          <w:p>
            <w:pPr>
              <w:keepNext/>
              <w:ind w:firstLine="0"/>
              <w:rPr>
                <w:sz w:val="18"/>
                <w:szCs w:val="18"/>
              </w:rPr>
            </w:pPr>
            <w:r>
              <w:rPr>
                <w:rFonts w:eastAsia="Times New Roman"/>
                <w:bCs/>
                <w:color w:val="00000A"/>
                <w:spacing w:val="-4"/>
                <w:kern w:val="2"/>
                <w:sz w:val="18"/>
                <w:szCs w:val="18"/>
              </w:rPr>
              <w:t xml:space="preserve">Дата окончания исполнения </w:t>
            </w:r>
            <w:r>
              <w:rPr>
                <w:sz w:val="18"/>
                <w:szCs w:val="18"/>
              </w:rPr>
              <w:t>договора</w:t>
            </w:r>
          </w:p>
          <w:p>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pPr>
              <w:keepNext/>
              <w:ind w:firstLine="0"/>
              <w:rPr>
                <w:rFonts w:eastAsia="Times New Roman"/>
                <w:bCs/>
                <w:color w:val="00000A"/>
                <w:spacing w:val="-4"/>
                <w:kern w:val="2"/>
                <w:sz w:val="18"/>
                <w:szCs w:val="18"/>
                <w:lang w:val="en-US"/>
              </w:rPr>
            </w:pPr>
            <w:r>
              <w:rPr>
                <w:sz w:val="18"/>
                <w:szCs w:val="18"/>
                <w:lang w:eastAsia="ru-RU"/>
              </w:rPr>
              <w:t>31.12.2024 (МСК)</w:t>
            </w:r>
          </w:p>
        </w:tc>
      </w:tr>
    </w:tbl>
    <w:p>
      <w:pPr>
        <w:pStyle w:val="4"/>
        <w:ind w:left="357"/>
        <w:rPr>
          <w:rFonts w:eastAsiaTheme="minorHAnsi"/>
          <w:bCs w:val="0"/>
          <w:color w:val="auto"/>
          <w:spacing w:val="0"/>
          <w:kern w:val="0"/>
        </w:rPr>
      </w:pPr>
      <w:r>
        <w:rPr>
          <w:rFonts w:eastAsiaTheme="minorHAnsi"/>
          <w:bCs w:val="0"/>
          <w:color w:val="auto"/>
          <w:spacing w:val="0"/>
          <w:kern w:val="0"/>
        </w:rPr>
        <w:t>5.2.</w:t>
      </w:r>
      <w:r>
        <w:rPr>
          <w:rFonts w:eastAsiaTheme="minorHAnsi"/>
          <w:b w:val="0"/>
          <w:bCs w:val="0"/>
          <w:color w:val="auto"/>
          <w:spacing w:val="0"/>
          <w:kern w:val="0"/>
        </w:rPr>
        <w:t xml:space="preserve">  </w:t>
      </w:r>
      <w:r>
        <w:rPr>
          <w:rFonts w:eastAsiaTheme="minorHAnsi"/>
          <w:bCs w:val="0"/>
          <w:color w:val="auto"/>
          <w:spacing w:val="0"/>
          <w:kern w:val="0"/>
        </w:rPr>
        <w:t>Срок исполнения отдельных этапов</w:t>
      </w:r>
    </w:p>
    <w:p>
      <w:pPr>
        <w:keepNext/>
        <w:spacing w:after="60"/>
        <w:jc w:val="right"/>
      </w:pPr>
      <w:r>
        <w:t xml:space="preserve"> </w:t>
      </w:r>
    </w:p>
    <w:p>
      <w:pPr>
        <w:keepNext/>
        <w:spacing w:after="60"/>
        <w:ind w:firstLine="0"/>
      </w:pPr>
    </w:p>
    <w:p>
      <w:pPr>
        <w:rPr>
          <w:sz w:val="18"/>
          <w:szCs w:val="18"/>
        </w:rPr>
      </w:pPr>
      <w:r>
        <w:rPr>
          <w:rFonts w:eastAsia="Calibri"/>
          <w:iCs/>
          <w:kern w:val="1"/>
        </w:rPr>
        <w:t xml:space="preserve">Отдельные этапы исполнения </w:t>
      </w:r>
      <w:r>
        <w:t>договора</w:t>
      </w:r>
      <w:r>
        <w:rPr>
          <w:rFonts w:eastAsia="Calibri"/>
          <w:iCs/>
          <w:kern w:val="1"/>
        </w:rPr>
        <w:t xml:space="preserve"> не предусмотрены</w:t>
      </w:r>
    </w:p>
    <w:p>
      <w:pPr>
        <w:pageBreakBefore/>
        <w:jc w:val="right"/>
      </w:pPr>
      <w:r>
        <w:t>Приложение 3 к договору</w:t>
      </w:r>
    </w:p>
    <w:p>
      <w:pPr>
        <w:spacing w:before="180"/>
        <w:ind w:firstLine="562"/>
        <w:jc w:val="right"/>
      </w:pPr>
      <w:r>
        <w:t>от «____» ___________ 20___г. № ___________</w:t>
      </w:r>
    </w:p>
    <w:p>
      <w:pPr>
        <w:jc w:val="right"/>
      </w:pPr>
    </w:p>
    <w:p>
      <w:pPr>
        <w:pStyle w:val="2"/>
      </w:pPr>
      <w:r>
        <w:t>Перечень электронных документов, которыми обмениваются стороны при исполнении договора</w:t>
      </w:r>
    </w:p>
    <w:p>
      <w:pPr>
        <w:pStyle w:val="4"/>
        <w:numPr>
          <w:ilvl w:val="0"/>
          <w:numId w:val="8"/>
        </w:numPr>
      </w:pPr>
      <w:r>
        <w:t>Оформление при исполнении обязательств</w:t>
      </w:r>
    </w:p>
    <w:p>
      <w:pPr>
        <w:pStyle w:val="112"/>
        <w:spacing w:after="60"/>
        <w:rPr>
          <w:i/>
        </w:rPr>
      </w:pPr>
      <w:r>
        <w:t>Таблица 3.1</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278"/>
        <w:gridCol w:w="3562"/>
        <w:gridCol w:w="2708"/>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Обязательство по договору</w:t>
            </w:r>
          </w:p>
        </w:tc>
        <w:tc>
          <w:tcPr>
            <w:tcW w:w="3261"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r>
              <w:rPr>
                <w:sz w:val="18"/>
                <w:szCs w:val="18"/>
              </w:rPr>
              <w:t>Платежное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Поставка товара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r>
              <w:rPr>
                <w:sz w:val="18"/>
                <w:szCs w:val="18"/>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30 дн. от даты начала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Поставщик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3261" w:type="dxa"/>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bl>
    <w:p/>
    <w:p>
      <w:pPr>
        <w:rPr>
          <w:lang w:val="en-US"/>
        </w:rPr>
      </w:pPr>
    </w:p>
    <w:p>
      <w:pPr>
        <w:pStyle w:val="4"/>
        <w:numPr>
          <w:ilvl w:val="0"/>
          <w:numId w:val="8"/>
        </w:numPr>
        <w:ind w:left="357" w:hanging="357"/>
      </w:pPr>
      <w:r>
        <w:t>Порядок и сроки проведения экспертизы</w:t>
      </w:r>
    </w:p>
    <w:p>
      <w:pPr>
        <w:pStyle w:val="112"/>
        <w:spacing w:after="60"/>
        <w:rPr>
          <w:lang w:val="en-US"/>
        </w:rPr>
      </w:pPr>
      <w:r>
        <w:t>Таблица 3.</w:t>
      </w:r>
      <w:r>
        <w:rPr>
          <w:lang w:val="en-US"/>
        </w:rPr>
        <w:t>2</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3061"/>
        <w:gridCol w:w="4229"/>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Срок проведения экспертизы и оформления результатов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Поставка товара</w:t>
            </w:r>
          </w:p>
        </w:tc>
        <w:tc>
          <w:tcPr>
            <w:tcW w:w="10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Соответствует срокам приёмки</w:t>
            </w:r>
          </w:p>
          <w:p>
            <w:pPr>
              <w:pStyle w:val="110"/>
              <w:rPr>
                <w:sz w:val="18"/>
                <w:szCs w:val="18"/>
                <w:lang w:val="en-US"/>
              </w:rPr>
            </w:pPr>
          </w:p>
        </w:tc>
      </w:tr>
    </w:tbl>
    <w:p>
      <w:pPr>
        <w:rPr>
          <w:lang w:val="en-US"/>
        </w:rPr>
      </w:pPr>
    </w:p>
    <w:p>
      <w:pPr>
        <w:pStyle w:val="4"/>
        <w:numPr>
          <w:ilvl w:val="0"/>
          <w:numId w:val="8"/>
        </w:numPr>
        <w:ind w:left="357" w:hanging="357"/>
      </w:pPr>
      <w:r>
        <w:t>Сведения о документах, подтверждающих факт передачи товара</w:t>
      </w:r>
    </w:p>
    <w:p>
      <w:pPr>
        <w:keepNext/>
        <w:rPr>
          <w:vanish/>
        </w:rPr>
      </w:pPr>
    </w:p>
    <w:p>
      <w:pPr>
        <w:pStyle w:val="112"/>
        <w:spacing w:after="60"/>
        <w:rPr>
          <w:lang w:val="en-US"/>
        </w:rPr>
      </w:pPr>
      <w:r>
        <w:t>Таблица 3.</w:t>
      </w:r>
      <w:r>
        <w:rPr>
          <w:lang w:val="en-US"/>
        </w:rPr>
        <w:t>3</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3"/>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документа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8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Поставка товара</w:t>
            </w:r>
          </w:p>
        </w:tc>
        <w:tc>
          <w:tcPr>
            <w:tcW w:w="261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Универсальный передаточный документ (СЧФДОП), формат УПД, утвержденный приказом ФНС России</w:t>
            </w:r>
          </w:p>
        </w:tc>
      </w:tr>
    </w:tbl>
    <w:p>
      <w:pPr>
        <w:keepNext/>
        <w:rPr>
          <w:lang w:val="en-US"/>
        </w:rPr>
      </w:pPr>
    </w:p>
    <w:p>
      <w:pPr>
        <w:keepNext/>
      </w:pPr>
    </w:p>
    <w:p>
      <w:pPr>
        <w:jc w:val="right"/>
        <w:rPr>
          <w:lang w:val="en-US"/>
        </w:rPr>
      </w:pPr>
    </w:p>
    <w:p>
      <w:pPr>
        <w:pageBreakBefore/>
        <w:jc w:val="right"/>
      </w:pPr>
      <w:r>
        <w:t>Приложение 4 к договору</w:t>
      </w:r>
    </w:p>
    <w:p>
      <w:pPr>
        <w:spacing w:before="180"/>
        <w:ind w:firstLine="562"/>
        <w:jc w:val="right"/>
      </w:pPr>
      <w:r>
        <w:t>от «____» ___________ 20___г. № ___________</w:t>
      </w:r>
    </w:p>
    <w:p>
      <w:pPr>
        <w:pStyle w:val="2"/>
        <w:rPr>
          <w:b w:val="0"/>
        </w:rPr>
      </w:pPr>
      <w:r>
        <w:rPr>
          <w:b w:val="0"/>
        </w:rPr>
        <w:t>Регламент электронного документооборота</w:t>
      </w:r>
      <w:r>
        <w:rPr>
          <w:b w:val="0"/>
        </w:rPr>
        <w:br w:type="textWrapping"/>
      </w:r>
      <w:r>
        <w:rPr>
          <w:b w:val="0"/>
        </w:rPr>
        <w:t>Портала исполнения контрактов Единой автоматизированной системы управления закупками Московской области</w:t>
      </w:r>
    </w:p>
    <w:p>
      <w:pPr>
        <w:pStyle w:val="98"/>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pPr>
        <w:pStyle w:val="98"/>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pPr>
        <w:pStyle w:val="98"/>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pPr>
        <w:pStyle w:val="9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pPr>
        <w:pStyle w:val="9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pPr>
        <w:pStyle w:val="9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pPr>
        <w:pStyle w:val="98"/>
        <w:tabs>
          <w:tab w:val="left" w:pos="1134"/>
        </w:tabs>
        <w:ind w:left="0"/>
        <w:jc w:val="both"/>
      </w:pPr>
      <w:r>
        <w:t xml:space="preserve">Личный кабинет – рабочая область Стороны Договора в ПИК ЕАСУЗ, доступная только зарегистрированным в ПИК ЕАСУЗ пользователям - сотрудникам заказчика, </w:t>
      </w:r>
      <w:r>
        <w:rPr>
          <w:lang w:val="en-US"/>
        </w:rPr>
        <w:t>поставщика</w:t>
      </w:r>
      <w:r>
        <w:t>.</w:t>
      </w:r>
    </w:p>
    <w:p>
      <w:pPr>
        <w:pStyle w:val="9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pPr>
        <w:pStyle w:val="98"/>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pPr>
        <w:pStyle w:val="98"/>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pPr>
        <w:pStyle w:val="98"/>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pPr>
        <w:pStyle w:val="98"/>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pPr>
        <w:pStyle w:val="9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pPr>
        <w:pStyle w:val="9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pPr>
        <w:pStyle w:val="98"/>
        <w:tabs>
          <w:tab w:val="left" w:pos="1134"/>
        </w:tabs>
        <w:ind w:left="0"/>
        <w:jc w:val="both"/>
      </w:pPr>
      <w:r>
        <w:t>- наличие автоматизированного рабочего места (АРМ);</w:t>
      </w:r>
    </w:p>
    <w:p>
      <w:pPr>
        <w:pStyle w:val="9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pPr>
        <w:pStyle w:val="9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r>
        <w:fldChar w:fldCharType="begin"/>
      </w:r>
      <w:r>
        <w:instrText xml:space="preserve"> HYPERLINK "http://pik.mosreg.ru" </w:instrText>
      </w:r>
      <w:r>
        <w:fldChar w:fldCharType="separate"/>
      </w:r>
      <w:r>
        <w:t>http://pik.mosreg.ru</w:t>
      </w:r>
      <w:r>
        <w:fldChar w:fldCharType="end"/>
      </w:r>
      <w:r>
        <w:t>);</w:t>
      </w:r>
    </w:p>
    <w:p>
      <w:pPr>
        <w:pStyle w:val="98"/>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pPr>
        <w:pStyle w:val="98"/>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2 классу защищенности и не предназначена для обработки информации ограниченного доступа.</w:t>
      </w:r>
    </w:p>
    <w:p>
      <w:pPr>
        <w:pStyle w:val="9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pPr>
        <w:pStyle w:val="98"/>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pPr>
        <w:pStyle w:val="98"/>
        <w:tabs>
          <w:tab w:val="left" w:pos="1134"/>
        </w:tabs>
        <w:ind w:left="0"/>
        <w:jc w:val="both"/>
      </w:pPr>
      <w:r>
        <w:t>3.1.</w:t>
      </w:r>
      <w:r>
        <w:tab/>
      </w:r>
      <w:r>
        <w:t>После осуществления регистрации в ЭДО ПИК ЕАСУЗ произвести регистрацию своей организации (индивидуального предпринимателя) в ПИК ЕАСУЗ.</w:t>
      </w:r>
    </w:p>
    <w:p>
      <w:pPr>
        <w:pStyle w:val="98"/>
        <w:tabs>
          <w:tab w:val="left" w:pos="1134"/>
        </w:tabs>
        <w:ind w:left="0"/>
        <w:jc w:val="both"/>
      </w:pPr>
      <w:r>
        <w:t>3.2.</w:t>
      </w:r>
      <w:r>
        <w:tab/>
      </w:r>
      <w:r>
        <w:t>Направлять при осуществлении электронного документооборота документы и сведения, предусмотренные условиями Договора.</w:t>
      </w:r>
    </w:p>
    <w:p>
      <w:pPr>
        <w:pStyle w:val="98"/>
        <w:tabs>
          <w:tab w:val="left" w:pos="1134"/>
        </w:tabs>
        <w:ind w:left="0"/>
        <w:jc w:val="both"/>
      </w:pPr>
      <w:r>
        <w:t>3.3.</w:t>
      </w:r>
      <w:r>
        <w:tab/>
      </w:r>
      <w:r>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pPr>
        <w:pStyle w:val="98"/>
        <w:tabs>
          <w:tab w:val="left" w:pos="1134"/>
        </w:tabs>
        <w:ind w:left="0"/>
        <w:jc w:val="both"/>
      </w:pPr>
      <w:r>
        <w:t>3.4.</w:t>
      </w:r>
      <w:r>
        <w:tab/>
      </w:r>
      <w:r>
        <w:t>Обеспечить режим хранения сертификата КЭП и закрытого ключа КЭП, исключающий неавторизованный доступ к ним третьих лиц.</w:t>
      </w:r>
    </w:p>
    <w:p>
      <w:pPr>
        <w:pStyle w:val="98"/>
        <w:tabs>
          <w:tab w:val="left" w:pos="1134"/>
        </w:tabs>
        <w:ind w:left="0"/>
        <w:jc w:val="both"/>
        <w:rPr>
          <w:lang w:eastAsia="en-US"/>
        </w:rPr>
      </w:pPr>
      <w:r>
        <w:t>4. Основными правилами организации электронного документооборота в ПИК ЕАСУЗ являются:</w:t>
      </w:r>
    </w:p>
    <w:p>
      <w:pPr>
        <w:pStyle w:val="98"/>
        <w:tabs>
          <w:tab w:val="left" w:pos="1134"/>
        </w:tabs>
        <w:ind w:left="0"/>
        <w:jc w:val="both"/>
      </w:pPr>
      <w:r>
        <w:t>4.1.</w:t>
      </w:r>
      <w:r>
        <w:tab/>
      </w:r>
      <w:r>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pPr>
        <w:pStyle w:val="98"/>
        <w:tabs>
          <w:tab w:val="left" w:pos="1134"/>
        </w:tabs>
        <w:ind w:left="0"/>
        <w:jc w:val="both"/>
      </w:pPr>
      <w:r>
        <w:t>4.2.</w:t>
      </w:r>
      <w:r>
        <w:tab/>
      </w:r>
      <w:r>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pPr>
        <w:pStyle w:val="98"/>
        <w:tabs>
          <w:tab w:val="left" w:pos="1134"/>
        </w:tabs>
        <w:ind w:left="0"/>
        <w:jc w:val="both"/>
      </w:pPr>
      <w:r>
        <w:t>4.3.</w:t>
      </w:r>
      <w:r>
        <w:tab/>
      </w:r>
      <w:r>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pPr>
        <w:pStyle w:val="98"/>
        <w:tabs>
          <w:tab w:val="left" w:pos="1134"/>
        </w:tabs>
        <w:ind w:left="0"/>
        <w:jc w:val="both"/>
      </w:pPr>
      <w:r>
        <w:t>4.4.</w:t>
      </w:r>
      <w:r>
        <w:tab/>
      </w:r>
      <w: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pPr>
        <w:pStyle w:val="9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pPr>
        <w:pStyle w:val="9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pPr>
        <w:pStyle w:val="98"/>
        <w:tabs>
          <w:tab w:val="left" w:pos="1134"/>
        </w:tabs>
        <w:ind w:left="0"/>
        <w:jc w:val="both"/>
      </w:pPr>
      <w:r>
        <w:t>4.6.</w:t>
      </w:r>
      <w:r>
        <w:tab/>
      </w:r>
      <w:r>
        <w:t xml:space="preserve">Через систему ЭДО ПИК ЕАСУЗ передаются следующие типы электронных документов: </w:t>
      </w:r>
    </w:p>
    <w:p>
      <w:pPr>
        <w:pStyle w:val="98"/>
        <w:tabs>
          <w:tab w:val="left" w:pos="1134"/>
        </w:tabs>
        <w:ind w:left="0"/>
        <w:jc w:val="both"/>
      </w:pPr>
      <w:r>
        <w:t>4.6.1.</w:t>
      </w:r>
      <w:r>
        <w:tab/>
      </w:r>
      <w: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pPr>
        <w:pStyle w:val="98"/>
        <w:tabs>
          <w:tab w:val="left" w:pos="1134"/>
        </w:tabs>
        <w:ind w:left="0"/>
        <w:jc w:val="both"/>
      </w:pPr>
      <w:r>
        <w:t>4.6.2.</w:t>
      </w:r>
      <w:r>
        <w:tab/>
      </w:r>
      <w: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pPr>
        <w:pStyle w:val="98"/>
        <w:tabs>
          <w:tab w:val="left" w:pos="1134"/>
        </w:tabs>
        <w:ind w:left="0"/>
        <w:jc w:val="both"/>
      </w:pPr>
      <w:r>
        <w:t>4.6.3.</w:t>
      </w:r>
      <w:r>
        <w:tab/>
      </w:r>
      <w:r>
        <w:t>Электронные документы, требования к форматам которых определены Федеральной налоговой службой.</w:t>
      </w:r>
    </w:p>
    <w:p>
      <w:pPr>
        <w:pStyle w:val="98"/>
        <w:tabs>
          <w:tab w:val="left" w:pos="1134"/>
        </w:tabs>
        <w:ind w:left="0"/>
        <w:jc w:val="both"/>
      </w:pPr>
      <w:r>
        <w:t>4.7.</w:t>
      </w:r>
      <w:r>
        <w:tab/>
      </w:r>
      <w:r>
        <w:t>Правила формирования для подписания структурированных электронных документов:</w:t>
      </w:r>
    </w:p>
    <w:p>
      <w:pPr>
        <w:pStyle w:val="98"/>
        <w:tabs>
          <w:tab w:val="left" w:pos="1134"/>
        </w:tabs>
        <w:ind w:left="0"/>
        <w:jc w:val="both"/>
      </w:pPr>
      <w:r>
        <w:t>4.7.1.</w:t>
      </w:r>
      <w:r>
        <w:tab/>
      </w:r>
      <w:r>
        <w:t>Структурированный электронный документ формируется Стороной Договора в ПИК ЕАСУЗ посредством:</w:t>
      </w:r>
    </w:p>
    <w:p>
      <w:pPr>
        <w:pStyle w:val="9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pPr>
        <w:pStyle w:val="9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pPr>
        <w:pStyle w:val="98"/>
        <w:tabs>
          <w:tab w:val="left" w:pos="1134"/>
        </w:tabs>
        <w:ind w:left="0"/>
        <w:jc w:val="both"/>
      </w:pPr>
      <w:r>
        <w:t>4.7.1</w:t>
      </w:r>
      <w:r>
        <w:tab/>
      </w:r>
      <w:r>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4.8.</w:t>
      </w:r>
      <w:r>
        <w:tab/>
      </w:r>
      <w:r>
        <w:t>Правила формирования для подписания неструктурированных электронных документов:</w:t>
      </w:r>
    </w:p>
    <w:p>
      <w:pPr>
        <w:pStyle w:val="9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pPr>
        <w:pStyle w:val="9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4.9. Правила передачи файлов:</w:t>
      </w:r>
    </w:p>
    <w:p>
      <w:pPr>
        <w:pStyle w:val="98"/>
        <w:tabs>
          <w:tab w:val="left" w:pos="1134"/>
        </w:tabs>
        <w:ind w:left="0"/>
        <w:jc w:val="both"/>
      </w:pPr>
      <w:r>
        <w:t>4.9.1.</w:t>
      </w:r>
      <w:r>
        <w:tab/>
      </w:r>
      <w:r>
        <w:t xml:space="preserve">В случае передачи неструктурированного файла Сторона Договора самостоятельно несет ответственность за содержание такого документа. </w:t>
      </w:r>
    </w:p>
    <w:p>
      <w:pPr>
        <w:pStyle w:val="98"/>
        <w:tabs>
          <w:tab w:val="left" w:pos="1134"/>
        </w:tabs>
        <w:ind w:left="0"/>
        <w:jc w:val="both"/>
      </w:pPr>
      <w:r>
        <w:t>4.9.2.</w:t>
      </w:r>
      <w:r>
        <w:tab/>
      </w:r>
      <w:r>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pPr>
        <w:pStyle w:val="98"/>
        <w:tabs>
          <w:tab w:val="left" w:pos="1134"/>
        </w:tabs>
        <w:ind w:left="0"/>
        <w:jc w:val="both"/>
      </w:pPr>
      <w:r>
        <w:t>4.9.3.</w:t>
      </w:r>
      <w:r>
        <w:tab/>
      </w:r>
      <w:r>
        <w:t>Направляемые файлы между Сторонами Договора должны быть подписаны КЭП с помощью интерфейса ЭДО ПИК ЕАСУЗ.</w:t>
      </w:r>
    </w:p>
    <w:p>
      <w:pPr>
        <w:pStyle w:val="98"/>
        <w:tabs>
          <w:tab w:val="left" w:pos="1134"/>
        </w:tabs>
        <w:ind w:left="0"/>
        <w:jc w:val="both"/>
      </w:pPr>
      <w:r>
        <w:t>4.10.</w:t>
      </w:r>
      <w:r>
        <w:tab/>
      </w:r>
      <w:r>
        <w:t xml:space="preserve"> Правила передачи электронных документов, требования к форматам которых определены Федеральной налоговой службой:</w:t>
      </w:r>
    </w:p>
    <w:p>
      <w:pPr>
        <w:pStyle w:val="98"/>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pPr>
        <w:pStyle w:val="9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pPr>
        <w:pStyle w:val="9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pPr>
        <w:pStyle w:val="9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pPr>
        <w:pStyle w:val="9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pPr>
        <w:pStyle w:val="9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pPr>
        <w:pStyle w:val="98"/>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pPr>
        <w:pStyle w:val="9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pPr>
        <w:pStyle w:val="98"/>
        <w:tabs>
          <w:tab w:val="left" w:pos="1134"/>
        </w:tabs>
        <w:ind w:left="0"/>
        <w:jc w:val="both"/>
      </w:pPr>
      <w:r>
        <w:t>а) сбой в работе возник в период с 07 00 до 21 00 московского времени в рабочие дни;</w:t>
      </w:r>
    </w:p>
    <w:p>
      <w:pPr>
        <w:pStyle w:val="98"/>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pPr>
        <w:pStyle w:val="98"/>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pPr>
        <w:pStyle w:val="9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pPr>
        <w:pStyle w:val="98"/>
        <w:tabs>
          <w:tab w:val="left" w:pos="1134"/>
        </w:tabs>
        <w:ind w:left="0"/>
        <w:jc w:val="both"/>
      </w:pPr>
      <w:r>
        <w:t>- если заявка подана в рабочий день до 09 00, то ее рассмотрение начинается в этот рабочий день с 09 00;</w:t>
      </w:r>
    </w:p>
    <w:p>
      <w:pPr>
        <w:pStyle w:val="98"/>
        <w:tabs>
          <w:tab w:val="left" w:pos="1134"/>
        </w:tabs>
        <w:ind w:left="0"/>
        <w:jc w:val="both"/>
      </w:pPr>
      <w:r>
        <w:t>- если заявка подана в рабочий день после 18 00, то ее рассмотрение начинается с 09 00 следующего рабочего дня;</w:t>
      </w:r>
    </w:p>
    <w:p>
      <w:pPr>
        <w:pStyle w:val="9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pPr>
        <w:pStyle w:val="98"/>
        <w:tabs>
          <w:tab w:val="left" w:pos="1134"/>
        </w:tabs>
        <w:ind w:left="0"/>
        <w:jc w:val="both"/>
      </w:pPr>
    </w:p>
    <w:p>
      <w:pPr>
        <w:pStyle w:val="98"/>
        <w:keepNext/>
        <w:tabs>
          <w:tab w:val="left" w:pos="1134"/>
        </w:tabs>
        <w:ind w:left="0"/>
        <w:jc w:val="center"/>
      </w:pPr>
      <w:r>
        <w:t>Перечень сбоев в работе ПИК ЕАСУЗ и (или) ЭДО ПИК ЕАСУЗ</w:t>
      </w:r>
    </w:p>
    <w:p>
      <w:pPr>
        <w:pStyle w:val="112"/>
        <w:spacing w:after="60"/>
      </w:pPr>
      <w:r>
        <w:t xml:space="preserve">Таблица </w:t>
      </w:r>
      <w:r>
        <w:fldChar w:fldCharType="begin"/>
      </w:r>
      <w:r>
        <w:instrText xml:space="preserve"> SEQ Таблица \* ARABIC </w:instrText>
      </w:r>
      <w:r>
        <w:fldChar w:fldCharType="separate"/>
      </w:r>
      <w:r>
        <w:t>4</w:t>
      </w:r>
      <w:r>
        <w:fldChar w:fldCharType="end"/>
      </w:r>
    </w:p>
    <w:tbl>
      <w:tblPr>
        <w:tblStyle w:val="1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1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Продолжительность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pPr>
              <w:keepNext/>
              <w:tabs>
                <w:tab w:val="left" w:pos="412"/>
              </w:tabs>
              <w:spacing w:line="264" w:lineRule="auto"/>
              <w:ind w:firstLine="65"/>
              <w:rPr>
                <w:sz w:val="18"/>
                <w:szCs w:val="18"/>
              </w:rPr>
            </w:pPr>
            <w:r>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tcBorders>
              <w:top w:val="single" w:color="auto" w:sz="4" w:space="0"/>
              <w:left w:val="single" w:color="auto" w:sz="4" w:space="0"/>
              <w:bottom w:val="single" w:color="auto" w:sz="4" w:space="0"/>
              <w:right w:val="single" w:color="auto" w:sz="4" w:space="0"/>
            </w:tcBorders>
            <w:vAlign w:val="center"/>
          </w:tcPr>
          <w:p>
            <w:pPr>
              <w:keepNext/>
              <w:jc w:val="center"/>
              <w:rPr>
                <w:sz w:val="18"/>
                <w:szCs w:val="18"/>
                <w:lang w:val="en-US"/>
              </w:rPr>
            </w:pPr>
            <w:r>
              <w:rPr>
                <w:sz w:val="18"/>
                <w:szCs w:val="18"/>
                <w:lang w:val="en-US"/>
              </w:rPr>
              <w:t>240 мин.</w:t>
            </w:r>
          </w:p>
        </w:tc>
      </w:tr>
    </w:tbl>
    <w:p>
      <w:pPr>
        <w:keepNext/>
      </w:pPr>
    </w:p>
    <w:p>
      <w:pPr>
        <w:suppressAutoHyphens w:val="0"/>
        <w:ind w:firstLine="0"/>
      </w:pPr>
    </w:p>
    <w:sectPr>
      <w:footerReference r:id="rId4" w:type="first"/>
      <w:footerReference r:id="rId3" w:type="default"/>
      <w:pgSz w:w="16838" w:h="11906" w:orient="landscape"/>
      <w:pgMar w:top="567" w:right="1134" w:bottom="1418" w:left="1134" w:header="720" w:footer="720" w:gutter="0"/>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Courier New">
    <w:panose1 w:val="02070309020205020404"/>
    <w:charset w:val="CC"/>
    <w:family w:val="modern"/>
    <w:pitch w:val="default"/>
    <w:sig w:usb0="E0002EFF" w:usb1="C0007843" w:usb2="00000009" w:usb3="00000000" w:csb0="400001FF" w:csb1="FFFF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t>210</w:t>
    </w:r>
    <w:r>
      <w:fldChar w:fldCharType="end"/>
    </w:r>
    <w:r>
      <w:tab/>
    </w:r>
    <w:r>
      <w:tab/>
    </w:r>
    <w:r>
      <w:rPr>
        <w:shd w:val="clear" w:color="auto" w:fill="FFFFFF"/>
      </w:rPr>
      <w:t xml:space="preserve">Номер позиции плана закупок в </w:t>
    </w:r>
    <w:r>
      <w:t>ЕАСУЗ:053282-24</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t>1</w:t>
    </w:r>
    <w:r>
      <w:fldChar w:fldCharType="end"/>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84"/>
      <w:lvlText w:val="%1."/>
      <w:lvlJc w:val="left"/>
      <w:pPr>
        <w:tabs>
          <w:tab w:val="left" w:pos="0"/>
        </w:tabs>
        <w:ind w:left="0" w:firstLine="709"/>
      </w:pPr>
    </w:lvl>
    <w:lvl w:ilvl="1" w:tentative="0">
      <w:start w:val="1"/>
      <w:numFmt w:val="decimal"/>
      <w:lvlText w:val="%1.%2."/>
      <w:lvlJc w:val="left"/>
      <w:pPr>
        <w:tabs>
          <w:tab w:val="left" w:pos="0"/>
        </w:tabs>
        <w:ind w:left="141" w:firstLine="709"/>
      </w:pPr>
      <w:rPr>
        <w:rFonts w:cs="Times New Roman"/>
      </w:rPr>
    </w:lvl>
    <w:lvl w:ilvl="2" w:tentative="0">
      <w:start w:val="1"/>
      <w:numFmt w:val="decimal"/>
      <w:lvlText w:val="%1.%2.%3."/>
      <w:lvlJc w:val="left"/>
      <w:pPr>
        <w:tabs>
          <w:tab w:val="left" w:pos="0"/>
        </w:tabs>
        <w:ind w:left="0" w:firstLine="709"/>
      </w:pPr>
      <w:rPr>
        <w:rFonts w:cs="Times New Roman"/>
      </w:rPr>
    </w:lvl>
    <w:lvl w:ilvl="3" w:tentative="0">
      <w:start w:val="1"/>
      <w:numFmt w:val="decimal"/>
      <w:lvlText w:val="%1.%2.%3.%4."/>
      <w:lvlJc w:val="left"/>
      <w:pPr>
        <w:tabs>
          <w:tab w:val="left" w:pos="0"/>
        </w:tabs>
        <w:ind w:left="0" w:firstLine="709"/>
      </w:pPr>
      <w:rPr>
        <w:rFonts w:cs="Times New Roman"/>
      </w:r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7502C4E"/>
    <w:multiLevelType w:val="multilevel"/>
    <w:tmpl w:val="07502C4E"/>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DA1412B"/>
    <w:multiLevelType w:val="multilevel"/>
    <w:tmpl w:val="2DA141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BC684D"/>
    <w:multiLevelType w:val="multilevel"/>
    <w:tmpl w:val="30BC684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3221679D"/>
    <w:multiLevelType w:val="multilevel"/>
    <w:tmpl w:val="3221679D"/>
    <w:lvl w:ilvl="0" w:tentative="0">
      <w:start w:val="1"/>
      <w:numFmt w:val="decimal"/>
      <w:lvlText w:val="%1."/>
      <w:lvlJc w:val="left"/>
      <w:pPr>
        <w:ind w:left="1335" w:hanging="705"/>
      </w:pPr>
      <w:rPr>
        <w:rFonts w:hint="default"/>
      </w:rPr>
    </w:lvl>
    <w:lvl w:ilvl="1" w:tentative="0">
      <w:start w:val="1"/>
      <w:numFmt w:val="decimal"/>
      <w:lvlText w:val="%1.%2."/>
      <w:lvlJc w:val="left"/>
      <w:pPr>
        <w:ind w:left="9225" w:hanging="720"/>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66811E72"/>
    <w:multiLevelType w:val="multilevel"/>
    <w:tmpl w:val="66811E72"/>
    <w:lvl w:ilvl="0" w:tentative="0">
      <w:start w:val="1"/>
      <w:numFmt w:val="decimal"/>
      <w:lvlText w:val="%1."/>
      <w:lvlJc w:val="left"/>
      <w:pPr>
        <w:ind w:left="927" w:hanging="360"/>
      </w:pPr>
      <w:rPr>
        <w:rFonts w:hint="default"/>
      </w:rPr>
    </w:lvl>
    <w:lvl w:ilvl="1" w:tentative="0">
      <w:start w:val="1"/>
      <w:numFmt w:val="decimal"/>
      <w:isLgl/>
      <w:lvlText w:val="%1.%2."/>
      <w:lvlJc w:val="left"/>
      <w:pPr>
        <w:ind w:left="357" w:hanging="30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6">
    <w:nsid w:val="6D7B5F27"/>
    <w:multiLevelType w:val="multilevel"/>
    <w:tmpl w:val="6D7B5F2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4662C9D"/>
    <w:multiLevelType w:val="multilevel"/>
    <w:tmpl w:val="74662C9D"/>
    <w:lvl w:ilvl="0" w:tentative="0">
      <w:start w:val="1"/>
      <w:numFmt w:val="decimal"/>
      <w:lvlText w:val="%1."/>
      <w:lvlJc w:val="left"/>
      <w:pPr>
        <w:ind w:left="927" w:hanging="360"/>
      </w:pPr>
      <w:rPr>
        <w:rFonts w:hint="default"/>
      </w:rPr>
    </w:lvl>
    <w:lvl w:ilvl="1" w:tentative="0">
      <w:start w:val="2"/>
      <w:numFmt w:val="decimal"/>
      <w:isLgl/>
      <w:lvlText w:val="%1.%2."/>
      <w:lvlJc w:val="left"/>
      <w:pPr>
        <w:ind w:left="927" w:hanging="36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8">
    <w:nsid w:val="7CB45EDE"/>
    <w:multiLevelType w:val="multilevel"/>
    <w:tmpl w:val="7CB45E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autoHyphenation/>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7CB0"/>
    <w:rsid w:val="0004332A"/>
    <w:rsid w:val="00047E42"/>
    <w:rsid w:val="00071202"/>
    <w:rsid w:val="00077301"/>
    <w:rsid w:val="00084D7B"/>
    <w:rsid w:val="00093821"/>
    <w:rsid w:val="00093E66"/>
    <w:rsid w:val="00096ADD"/>
    <w:rsid w:val="000C5AEF"/>
    <w:rsid w:val="000D6285"/>
    <w:rsid w:val="000E7FD0"/>
    <w:rsid w:val="000F5770"/>
    <w:rsid w:val="00103CB1"/>
    <w:rsid w:val="001107AA"/>
    <w:rsid w:val="00111426"/>
    <w:rsid w:val="0013258C"/>
    <w:rsid w:val="00136F25"/>
    <w:rsid w:val="0015173E"/>
    <w:rsid w:val="00155564"/>
    <w:rsid w:val="001843D1"/>
    <w:rsid w:val="00186DB2"/>
    <w:rsid w:val="001A174D"/>
    <w:rsid w:val="001B3C58"/>
    <w:rsid w:val="001C7045"/>
    <w:rsid w:val="001E07C5"/>
    <w:rsid w:val="001E28D5"/>
    <w:rsid w:val="001E654D"/>
    <w:rsid w:val="001F4E27"/>
    <w:rsid w:val="00200CBE"/>
    <w:rsid w:val="002016A5"/>
    <w:rsid w:val="0020476E"/>
    <w:rsid w:val="00236A95"/>
    <w:rsid w:val="0024340D"/>
    <w:rsid w:val="002508EC"/>
    <w:rsid w:val="00255EAC"/>
    <w:rsid w:val="0026461D"/>
    <w:rsid w:val="00272F3A"/>
    <w:rsid w:val="00274DAA"/>
    <w:rsid w:val="002769FE"/>
    <w:rsid w:val="00277542"/>
    <w:rsid w:val="00285B2A"/>
    <w:rsid w:val="00290362"/>
    <w:rsid w:val="002911F1"/>
    <w:rsid w:val="00292B4B"/>
    <w:rsid w:val="00294263"/>
    <w:rsid w:val="00294651"/>
    <w:rsid w:val="002A1C82"/>
    <w:rsid w:val="002E567A"/>
    <w:rsid w:val="002F47B3"/>
    <w:rsid w:val="002F7C97"/>
    <w:rsid w:val="0031153B"/>
    <w:rsid w:val="0036238D"/>
    <w:rsid w:val="00364511"/>
    <w:rsid w:val="0038246A"/>
    <w:rsid w:val="00385608"/>
    <w:rsid w:val="003917A8"/>
    <w:rsid w:val="003A452B"/>
    <w:rsid w:val="003B5E9B"/>
    <w:rsid w:val="003B72AC"/>
    <w:rsid w:val="003C4051"/>
    <w:rsid w:val="003D1E74"/>
    <w:rsid w:val="003D503A"/>
    <w:rsid w:val="004201DE"/>
    <w:rsid w:val="004232F3"/>
    <w:rsid w:val="00436179"/>
    <w:rsid w:val="00442152"/>
    <w:rsid w:val="00445029"/>
    <w:rsid w:val="0045561E"/>
    <w:rsid w:val="00473C7B"/>
    <w:rsid w:val="00481670"/>
    <w:rsid w:val="0049048A"/>
    <w:rsid w:val="004942C1"/>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81D3C"/>
    <w:rsid w:val="005850B7"/>
    <w:rsid w:val="0059324D"/>
    <w:rsid w:val="005A5CFA"/>
    <w:rsid w:val="005D17C9"/>
    <w:rsid w:val="005D4FB3"/>
    <w:rsid w:val="005E2EF8"/>
    <w:rsid w:val="005E5F1B"/>
    <w:rsid w:val="005F09C9"/>
    <w:rsid w:val="00607756"/>
    <w:rsid w:val="00621124"/>
    <w:rsid w:val="00654211"/>
    <w:rsid w:val="00660CBB"/>
    <w:rsid w:val="0066714C"/>
    <w:rsid w:val="00671A02"/>
    <w:rsid w:val="00676AA2"/>
    <w:rsid w:val="006814A5"/>
    <w:rsid w:val="0069123E"/>
    <w:rsid w:val="006A6AE8"/>
    <w:rsid w:val="006A7819"/>
    <w:rsid w:val="006B0E88"/>
    <w:rsid w:val="006B172A"/>
    <w:rsid w:val="006B7F83"/>
    <w:rsid w:val="006C7950"/>
    <w:rsid w:val="006D4649"/>
    <w:rsid w:val="006D5422"/>
    <w:rsid w:val="006E7E56"/>
    <w:rsid w:val="00711053"/>
    <w:rsid w:val="007364F1"/>
    <w:rsid w:val="00753E08"/>
    <w:rsid w:val="00755771"/>
    <w:rsid w:val="00793195"/>
    <w:rsid w:val="00797E13"/>
    <w:rsid w:val="007A47D1"/>
    <w:rsid w:val="007A4ECB"/>
    <w:rsid w:val="007B1E30"/>
    <w:rsid w:val="007B5C9F"/>
    <w:rsid w:val="007C6934"/>
    <w:rsid w:val="007D4065"/>
    <w:rsid w:val="007D521E"/>
    <w:rsid w:val="007D5BD4"/>
    <w:rsid w:val="007D7077"/>
    <w:rsid w:val="007E47E3"/>
    <w:rsid w:val="007F6305"/>
    <w:rsid w:val="00801FE3"/>
    <w:rsid w:val="008201A7"/>
    <w:rsid w:val="008350DE"/>
    <w:rsid w:val="00852F41"/>
    <w:rsid w:val="00862499"/>
    <w:rsid w:val="0087618D"/>
    <w:rsid w:val="00881996"/>
    <w:rsid w:val="00885E17"/>
    <w:rsid w:val="0088662A"/>
    <w:rsid w:val="00890A16"/>
    <w:rsid w:val="00890D08"/>
    <w:rsid w:val="008948CE"/>
    <w:rsid w:val="008A0BD7"/>
    <w:rsid w:val="008A1773"/>
    <w:rsid w:val="008A4F39"/>
    <w:rsid w:val="008A5CD8"/>
    <w:rsid w:val="008A7146"/>
    <w:rsid w:val="008B66C4"/>
    <w:rsid w:val="008D5628"/>
    <w:rsid w:val="008D5F7C"/>
    <w:rsid w:val="008F1124"/>
    <w:rsid w:val="008F3653"/>
    <w:rsid w:val="0091141B"/>
    <w:rsid w:val="0092275D"/>
    <w:rsid w:val="0093740F"/>
    <w:rsid w:val="00945875"/>
    <w:rsid w:val="00945915"/>
    <w:rsid w:val="0095034E"/>
    <w:rsid w:val="00966ACE"/>
    <w:rsid w:val="00973C56"/>
    <w:rsid w:val="00974B1E"/>
    <w:rsid w:val="00981510"/>
    <w:rsid w:val="009828FD"/>
    <w:rsid w:val="00982C39"/>
    <w:rsid w:val="00986153"/>
    <w:rsid w:val="00987959"/>
    <w:rsid w:val="0099354F"/>
    <w:rsid w:val="009A178F"/>
    <w:rsid w:val="009C0D1B"/>
    <w:rsid w:val="009D3F7D"/>
    <w:rsid w:val="009D530F"/>
    <w:rsid w:val="009E038A"/>
    <w:rsid w:val="00A0585D"/>
    <w:rsid w:val="00A07872"/>
    <w:rsid w:val="00A111B8"/>
    <w:rsid w:val="00A167A4"/>
    <w:rsid w:val="00A20DAF"/>
    <w:rsid w:val="00A2508A"/>
    <w:rsid w:val="00A413F0"/>
    <w:rsid w:val="00A45A8C"/>
    <w:rsid w:val="00A50248"/>
    <w:rsid w:val="00A707D3"/>
    <w:rsid w:val="00A91821"/>
    <w:rsid w:val="00A949DD"/>
    <w:rsid w:val="00AA3338"/>
    <w:rsid w:val="00AA442F"/>
    <w:rsid w:val="00AC663B"/>
    <w:rsid w:val="00AD1240"/>
    <w:rsid w:val="00AD1C3C"/>
    <w:rsid w:val="00AD617C"/>
    <w:rsid w:val="00AD7C7C"/>
    <w:rsid w:val="00AE5F55"/>
    <w:rsid w:val="00AE6013"/>
    <w:rsid w:val="00AF5313"/>
    <w:rsid w:val="00AF5640"/>
    <w:rsid w:val="00AF741D"/>
    <w:rsid w:val="00B03768"/>
    <w:rsid w:val="00B053E2"/>
    <w:rsid w:val="00B055C2"/>
    <w:rsid w:val="00B158CA"/>
    <w:rsid w:val="00B2455A"/>
    <w:rsid w:val="00B32646"/>
    <w:rsid w:val="00B40643"/>
    <w:rsid w:val="00B416C4"/>
    <w:rsid w:val="00B4335D"/>
    <w:rsid w:val="00B44C37"/>
    <w:rsid w:val="00B714C3"/>
    <w:rsid w:val="00B91124"/>
    <w:rsid w:val="00B915B9"/>
    <w:rsid w:val="00BC694B"/>
    <w:rsid w:val="00BE674A"/>
    <w:rsid w:val="00BF1B21"/>
    <w:rsid w:val="00BF6AE3"/>
    <w:rsid w:val="00BF6E6E"/>
    <w:rsid w:val="00BF76D6"/>
    <w:rsid w:val="00BF780B"/>
    <w:rsid w:val="00C0514E"/>
    <w:rsid w:val="00C06C30"/>
    <w:rsid w:val="00C12B88"/>
    <w:rsid w:val="00C17AE8"/>
    <w:rsid w:val="00C21932"/>
    <w:rsid w:val="00C2451E"/>
    <w:rsid w:val="00C25D6B"/>
    <w:rsid w:val="00C317D9"/>
    <w:rsid w:val="00C416A9"/>
    <w:rsid w:val="00C43EDA"/>
    <w:rsid w:val="00C64407"/>
    <w:rsid w:val="00C8294A"/>
    <w:rsid w:val="00CA5D95"/>
    <w:rsid w:val="00CB22BE"/>
    <w:rsid w:val="00CC4A49"/>
    <w:rsid w:val="00CE74BB"/>
    <w:rsid w:val="00D035A9"/>
    <w:rsid w:val="00D1244B"/>
    <w:rsid w:val="00D3441D"/>
    <w:rsid w:val="00D351C7"/>
    <w:rsid w:val="00D35520"/>
    <w:rsid w:val="00D47348"/>
    <w:rsid w:val="00D47FDD"/>
    <w:rsid w:val="00D5400B"/>
    <w:rsid w:val="00D72AC3"/>
    <w:rsid w:val="00D837A7"/>
    <w:rsid w:val="00D91846"/>
    <w:rsid w:val="00DA1ECB"/>
    <w:rsid w:val="00DB0855"/>
    <w:rsid w:val="00DB5BE6"/>
    <w:rsid w:val="00DD32DC"/>
    <w:rsid w:val="00DD72BD"/>
    <w:rsid w:val="00DF08A0"/>
    <w:rsid w:val="00E07FA2"/>
    <w:rsid w:val="00E1706A"/>
    <w:rsid w:val="00E17101"/>
    <w:rsid w:val="00E33F34"/>
    <w:rsid w:val="00E35623"/>
    <w:rsid w:val="00E60158"/>
    <w:rsid w:val="00EA2134"/>
    <w:rsid w:val="00ED2FE0"/>
    <w:rsid w:val="00EE7EE2"/>
    <w:rsid w:val="00EF12B7"/>
    <w:rsid w:val="00F13702"/>
    <w:rsid w:val="00F2131D"/>
    <w:rsid w:val="00F21D81"/>
    <w:rsid w:val="00F26344"/>
    <w:rsid w:val="00F300CB"/>
    <w:rsid w:val="00F371A7"/>
    <w:rsid w:val="00F3768A"/>
    <w:rsid w:val="00F4304E"/>
    <w:rsid w:val="00F80A4A"/>
    <w:rsid w:val="00F8441E"/>
    <w:rsid w:val="00F9426B"/>
    <w:rsid w:val="00FA0E99"/>
    <w:rsid w:val="00FA1D49"/>
    <w:rsid w:val="00FA6C68"/>
    <w:rsid w:val="00FC34BF"/>
    <w:rsid w:val="00FD1205"/>
    <w:rsid w:val="00FD1DD0"/>
    <w:rsid w:val="00FD4725"/>
    <w:rsid w:val="00FD525F"/>
    <w:rsid w:val="02D6008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nhideWhenUsed="0" w:uiPriority="0" w:semiHidden="0"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uppressAutoHyphens/>
      <w:ind w:firstLine="567"/>
    </w:pPr>
    <w:rPr>
      <w:rFonts w:ascii="Times New Roman" w:hAnsi="Times New Roman" w:cs="Times New Roman" w:eastAsiaTheme="minorHAnsi"/>
      <w:sz w:val="24"/>
      <w:szCs w:val="24"/>
      <w:lang w:val="ru-RU" w:eastAsia="ar-SA" w:bidi="ar-SA"/>
    </w:rPr>
  </w:style>
  <w:style w:type="paragraph" w:styleId="2">
    <w:name w:val="heading 1"/>
    <w:basedOn w:val="3"/>
    <w:next w:val="1"/>
    <w:link w:val="100"/>
    <w:qFormat/>
    <w:uiPriority w:val="9"/>
    <w:pPr>
      <w:keepNext/>
      <w:spacing w:before="200" w:after="200"/>
      <w:jc w:val="center"/>
      <w:outlineLvl w:val="0"/>
    </w:pPr>
    <w:rPr>
      <w:rFonts w:ascii="Times New Roman" w:hAnsi="Times New Roman" w:eastAsia="Times New Roman" w:cs="Times New Roman"/>
      <w:b/>
      <w:bCs/>
      <w:color w:val="00000A"/>
      <w:spacing w:val="-4"/>
      <w:sz w:val="24"/>
      <w:szCs w:val="24"/>
    </w:rPr>
  </w:style>
  <w:style w:type="paragraph" w:styleId="4">
    <w:name w:val="heading 2"/>
    <w:basedOn w:val="2"/>
    <w:next w:val="1"/>
    <w:link w:val="101"/>
    <w:unhideWhenUsed/>
    <w:qFormat/>
    <w:uiPriority w:val="9"/>
    <w:pPr>
      <w:outlineLvl w:val="1"/>
    </w:pPr>
  </w:style>
  <w:style w:type="paragraph" w:styleId="5">
    <w:name w:val="heading 3"/>
    <w:basedOn w:val="1"/>
    <w:next w:val="1"/>
    <w:qFormat/>
    <w:uiPriority w:val="0"/>
    <w:pPr>
      <w:keepNext/>
      <w:numPr>
        <w:ilvl w:val="2"/>
        <w:numId w:val="1"/>
      </w:numPr>
      <w:spacing w:before="240" w:after="60"/>
      <w:outlineLvl w:val="2"/>
    </w:pPr>
    <w:rPr>
      <w:rFonts w:ascii="Arial" w:hAnsi="Arial" w:eastAsia="Arial Unicode MS" w:cs="Arial"/>
      <w:b/>
      <w:bCs/>
      <w:sz w:val="26"/>
      <w:szCs w:val="26"/>
    </w:rPr>
  </w:style>
  <w:style w:type="paragraph" w:styleId="6">
    <w:name w:val="heading 4"/>
    <w:basedOn w:val="1"/>
    <w:next w:val="1"/>
    <w:link w:val="102"/>
    <w:semiHidden/>
    <w:unhideWhenUsed/>
    <w:qFormat/>
    <w:uiPriority w:val="9"/>
    <w:pPr>
      <w:keepNext/>
      <w:keepLines/>
      <w:numPr>
        <w:ilvl w:val="3"/>
        <w:numId w:val="1"/>
      </w:numPr>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7">
    <w:name w:val="heading 5"/>
    <w:basedOn w:val="1"/>
    <w:next w:val="1"/>
    <w:link w:val="103"/>
    <w:semiHidden/>
    <w:unhideWhenUsed/>
    <w:qFormat/>
    <w:uiPriority w:val="9"/>
    <w:pPr>
      <w:keepNext/>
      <w:keepLines/>
      <w:numPr>
        <w:ilvl w:val="4"/>
        <w:numId w:val="1"/>
      </w:numPr>
      <w:spacing w:before="200"/>
      <w:outlineLvl w:val="4"/>
    </w:pPr>
    <w:rPr>
      <w:rFonts w:asciiTheme="majorHAnsi" w:hAnsiTheme="majorHAnsi" w:eastAsiaTheme="majorEastAsia" w:cstheme="majorBidi"/>
      <w:color w:val="1F4E79" w:themeColor="accent1" w:themeShade="80"/>
    </w:rPr>
  </w:style>
  <w:style w:type="paragraph" w:styleId="8">
    <w:name w:val="heading 6"/>
    <w:basedOn w:val="1"/>
    <w:next w:val="1"/>
    <w:link w:val="104"/>
    <w:semiHidden/>
    <w:unhideWhenUsed/>
    <w:qFormat/>
    <w:uiPriority w:val="9"/>
    <w:pPr>
      <w:keepNext/>
      <w:keepLines/>
      <w:numPr>
        <w:ilvl w:val="5"/>
        <w:numId w:val="1"/>
      </w:numPr>
      <w:spacing w:before="200"/>
      <w:outlineLvl w:val="5"/>
    </w:pPr>
    <w:rPr>
      <w:rFonts w:asciiTheme="majorHAnsi" w:hAnsiTheme="majorHAnsi" w:eastAsiaTheme="majorEastAsia" w:cstheme="majorBidi"/>
      <w:i/>
      <w:iCs/>
      <w:color w:val="1F4E79" w:themeColor="accent1" w:themeShade="80"/>
    </w:rPr>
  </w:style>
  <w:style w:type="paragraph" w:styleId="9">
    <w:name w:val="heading 7"/>
    <w:basedOn w:val="1"/>
    <w:next w:val="1"/>
    <w:link w:val="105"/>
    <w:semiHidden/>
    <w:unhideWhenUsed/>
    <w:qFormat/>
    <w:uiPriority w:val="9"/>
    <w:pPr>
      <w:keepNext/>
      <w:keepLines/>
      <w:numPr>
        <w:ilvl w:val="6"/>
        <w:numId w:val="1"/>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06"/>
    <w:semiHidden/>
    <w:unhideWhenUsed/>
    <w:qFormat/>
    <w:uiPriority w:val="9"/>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1">
    <w:name w:val="heading 9"/>
    <w:basedOn w:val="1"/>
    <w:next w:val="1"/>
    <w:link w:val="107"/>
    <w:semiHidden/>
    <w:unhideWhenUsed/>
    <w:qFormat/>
    <w:uiPriority w:val="9"/>
    <w:pPr>
      <w:keepNext/>
      <w:keepLines/>
      <w:numPr>
        <w:ilvl w:val="8"/>
        <w:numId w:val="1"/>
      </w:numPr>
      <w:tabs>
        <w:tab w:val="left" w:pos="360"/>
      </w:tabs>
      <w:spacing w:before="200"/>
      <w:ind w:left="0" w:firstLine="567"/>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Standard"/>
    <w:uiPriority w:val="0"/>
    <w:pPr>
      <w:widowControl w:val="0"/>
      <w:suppressAutoHyphens/>
      <w:textAlignment w:val="baseline"/>
    </w:pPr>
    <w:rPr>
      <w:rFonts w:ascii="Arial" w:hAnsi="Arial" w:eastAsia="Calibri" w:cs="Arial"/>
      <w:kern w:val="1"/>
      <w:sz w:val="18"/>
      <w:szCs w:val="18"/>
      <w:lang w:val="ru-RU" w:eastAsia="ar-SA" w:bidi="ar-SA"/>
    </w:rPr>
  </w:style>
  <w:style w:type="character" w:styleId="14">
    <w:name w:val="footnote reference"/>
    <w:uiPriority w:val="0"/>
    <w:rPr>
      <w:vertAlign w:val="superscript"/>
    </w:rPr>
  </w:style>
  <w:style w:type="character" w:styleId="15">
    <w:name w:val="annotation reference"/>
    <w:semiHidden/>
    <w:unhideWhenUsed/>
    <w:uiPriority w:val="99"/>
    <w:rPr>
      <w:sz w:val="16"/>
      <w:szCs w:val="16"/>
    </w:rPr>
  </w:style>
  <w:style w:type="character" w:styleId="16">
    <w:name w:val="endnote reference"/>
    <w:uiPriority w:val="0"/>
    <w:rPr>
      <w:vertAlign w:val="superscript"/>
    </w:rPr>
  </w:style>
  <w:style w:type="character" w:styleId="17">
    <w:name w:val="Hyperlink"/>
    <w:uiPriority w:val="0"/>
    <w:rPr>
      <w:color w:val="000080"/>
      <w:u w:val="single"/>
    </w:rPr>
  </w:style>
  <w:style w:type="paragraph" w:styleId="18">
    <w:name w:val="Balloon Text"/>
    <w:basedOn w:val="1"/>
    <w:uiPriority w:val="0"/>
    <w:rPr>
      <w:rFonts w:ascii="Tahoma" w:hAnsi="Tahoma" w:cs="Tahoma"/>
      <w:sz w:val="16"/>
      <w:szCs w:val="16"/>
    </w:rPr>
  </w:style>
  <w:style w:type="paragraph" w:styleId="19">
    <w:name w:val="caption"/>
    <w:basedOn w:val="1"/>
    <w:next w:val="1"/>
    <w:link w:val="113"/>
    <w:unhideWhenUsed/>
    <w:qFormat/>
    <w:uiPriority w:val="35"/>
    <w:pPr>
      <w:spacing w:after="200"/>
    </w:pPr>
    <w:rPr>
      <w:i/>
      <w:iCs/>
      <w:color w:val="44546A" w:themeColor="text2"/>
      <w:sz w:val="18"/>
      <w:szCs w:val="18"/>
      <w14:textFill>
        <w14:solidFill>
          <w14:schemeClr w14:val="tx2"/>
        </w14:solidFill>
      </w14:textFill>
    </w:rPr>
  </w:style>
  <w:style w:type="paragraph" w:styleId="20">
    <w:name w:val="annotation text"/>
    <w:basedOn w:val="1"/>
    <w:link w:val="95"/>
    <w:semiHidden/>
    <w:unhideWhenUsed/>
    <w:uiPriority w:val="99"/>
    <w:rPr>
      <w:sz w:val="20"/>
      <w:szCs w:val="20"/>
    </w:rPr>
  </w:style>
  <w:style w:type="paragraph" w:styleId="21">
    <w:name w:val="annotation subject"/>
    <w:basedOn w:val="20"/>
    <w:next w:val="20"/>
    <w:link w:val="96"/>
    <w:semiHidden/>
    <w:unhideWhenUsed/>
    <w:uiPriority w:val="99"/>
    <w:rPr>
      <w:b/>
      <w:bCs/>
    </w:rPr>
  </w:style>
  <w:style w:type="paragraph" w:styleId="22">
    <w:name w:val="Document Map"/>
    <w:basedOn w:val="1"/>
    <w:link w:val="99"/>
    <w:semiHidden/>
    <w:unhideWhenUsed/>
    <w:uiPriority w:val="99"/>
    <w:rPr>
      <w:rFonts w:ascii="Tahoma" w:hAnsi="Tahoma" w:cs="Tahoma"/>
      <w:sz w:val="16"/>
      <w:szCs w:val="16"/>
    </w:rPr>
  </w:style>
  <w:style w:type="paragraph" w:styleId="23">
    <w:name w:val="footnote text"/>
    <w:basedOn w:val="1"/>
    <w:uiPriority w:val="0"/>
    <w:rPr>
      <w:sz w:val="20"/>
      <w:szCs w:val="20"/>
    </w:rPr>
  </w:style>
  <w:style w:type="paragraph" w:styleId="24">
    <w:name w:val="header"/>
    <w:basedOn w:val="1"/>
    <w:uiPriority w:val="99"/>
    <w:pPr>
      <w:tabs>
        <w:tab w:val="center" w:pos="4677"/>
        <w:tab w:val="right" w:pos="9355"/>
      </w:tabs>
    </w:pPr>
  </w:style>
  <w:style w:type="paragraph" w:styleId="25">
    <w:name w:val="Body Text"/>
    <w:basedOn w:val="1"/>
    <w:uiPriority w:val="0"/>
    <w:pPr>
      <w:spacing w:after="120"/>
    </w:pPr>
  </w:style>
  <w:style w:type="paragraph" w:styleId="26">
    <w:name w:val="footer"/>
    <w:basedOn w:val="1"/>
    <w:uiPriority w:val="99"/>
    <w:pPr>
      <w:tabs>
        <w:tab w:val="center" w:pos="4677"/>
        <w:tab w:val="right" w:pos="9355"/>
      </w:tabs>
    </w:pPr>
  </w:style>
  <w:style w:type="paragraph" w:styleId="27">
    <w:name w:val="List"/>
    <w:basedOn w:val="25"/>
    <w:uiPriority w:val="0"/>
    <w:rPr>
      <w:rFonts w:cs="Mangal"/>
    </w:rPr>
  </w:style>
  <w:style w:type="paragraph" w:styleId="28">
    <w:name w:val="Normal (Web)"/>
    <w:basedOn w:val="1"/>
    <w:unhideWhenUsed/>
    <w:uiPriority w:val="99"/>
    <w:pPr>
      <w:suppressAutoHyphens w:val="0"/>
      <w:spacing w:before="100" w:beforeAutospacing="1" w:after="100" w:afterAutospacing="1"/>
      <w:ind w:firstLine="0"/>
    </w:pPr>
    <w:rPr>
      <w:color w:val="000000"/>
      <w:lang w:eastAsia="ru-RU"/>
    </w:rPr>
  </w:style>
  <w:style w:type="table" w:styleId="29">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WW8Num1z0"/>
    <w:uiPriority w:val="0"/>
  </w:style>
  <w:style w:type="character" w:customStyle="1" w:styleId="31">
    <w:name w:val="WW8Num1z1"/>
    <w:qFormat/>
    <w:uiPriority w:val="0"/>
    <w:rPr>
      <w:rFonts w:cs="Times New Roman"/>
    </w:rPr>
  </w:style>
  <w:style w:type="character" w:customStyle="1" w:styleId="32">
    <w:name w:val="WW8Num1z2"/>
    <w:uiPriority w:val="0"/>
  </w:style>
  <w:style w:type="character" w:customStyle="1" w:styleId="33">
    <w:name w:val="WW8Num1z3"/>
    <w:qFormat/>
    <w:uiPriority w:val="0"/>
  </w:style>
  <w:style w:type="character" w:customStyle="1" w:styleId="34">
    <w:name w:val="WW8Num1z4"/>
    <w:qFormat/>
    <w:uiPriority w:val="0"/>
  </w:style>
  <w:style w:type="character" w:customStyle="1" w:styleId="35">
    <w:name w:val="WW8Num1z5"/>
    <w:qFormat/>
    <w:uiPriority w:val="0"/>
  </w:style>
  <w:style w:type="character" w:customStyle="1" w:styleId="36">
    <w:name w:val="WW8Num1z6"/>
    <w:qFormat/>
    <w:uiPriority w:val="0"/>
  </w:style>
  <w:style w:type="character" w:customStyle="1" w:styleId="37">
    <w:name w:val="WW8Num1z7"/>
    <w:qFormat/>
    <w:uiPriority w:val="0"/>
  </w:style>
  <w:style w:type="character" w:customStyle="1" w:styleId="38">
    <w:name w:val="WW8Num1z8"/>
    <w:qFormat/>
    <w:uiPriority w:val="0"/>
  </w:style>
  <w:style w:type="character" w:customStyle="1" w:styleId="39">
    <w:name w:val="WW8Num2z0"/>
    <w:qFormat/>
    <w:uiPriority w:val="0"/>
  </w:style>
  <w:style w:type="character" w:customStyle="1" w:styleId="40">
    <w:name w:val="WW8Num2z1"/>
    <w:qFormat/>
    <w:uiPriority w:val="0"/>
    <w:rPr>
      <w:rFonts w:cs="Times New Roman"/>
    </w:rPr>
  </w:style>
  <w:style w:type="character" w:customStyle="1" w:styleId="41">
    <w:name w:val="WW8Num2z4"/>
    <w:qFormat/>
    <w:uiPriority w:val="0"/>
  </w:style>
  <w:style w:type="character" w:customStyle="1" w:styleId="42">
    <w:name w:val="WW8Num2z5"/>
    <w:uiPriority w:val="0"/>
  </w:style>
  <w:style w:type="character" w:customStyle="1" w:styleId="43">
    <w:name w:val="WW8Num2z6"/>
    <w:uiPriority w:val="0"/>
  </w:style>
  <w:style w:type="character" w:customStyle="1" w:styleId="44">
    <w:name w:val="WW8Num2z7"/>
    <w:qFormat/>
    <w:uiPriority w:val="0"/>
  </w:style>
  <w:style w:type="character" w:customStyle="1" w:styleId="45">
    <w:name w:val="WW8Num2z8"/>
    <w:qFormat/>
    <w:uiPriority w:val="0"/>
  </w:style>
  <w:style w:type="character" w:customStyle="1" w:styleId="46">
    <w:name w:val="WW8Num3z0"/>
    <w:qFormat/>
    <w:uiPriority w:val="0"/>
  </w:style>
  <w:style w:type="character" w:customStyle="1" w:styleId="47">
    <w:name w:val="WW8Num3z1"/>
    <w:qFormat/>
    <w:uiPriority w:val="0"/>
  </w:style>
  <w:style w:type="character" w:customStyle="1" w:styleId="48">
    <w:name w:val="WW8Num3z2"/>
    <w:qFormat/>
    <w:uiPriority w:val="0"/>
  </w:style>
  <w:style w:type="character" w:customStyle="1" w:styleId="49">
    <w:name w:val="WW8Num3z3"/>
    <w:qFormat/>
    <w:uiPriority w:val="0"/>
  </w:style>
  <w:style w:type="character" w:customStyle="1" w:styleId="50">
    <w:name w:val="WW8Num3z4"/>
    <w:qFormat/>
    <w:uiPriority w:val="0"/>
  </w:style>
  <w:style w:type="character" w:customStyle="1" w:styleId="51">
    <w:name w:val="WW8Num3z5"/>
    <w:qFormat/>
    <w:uiPriority w:val="0"/>
  </w:style>
  <w:style w:type="character" w:customStyle="1" w:styleId="52">
    <w:name w:val="WW8Num3z6"/>
    <w:qFormat/>
    <w:uiPriority w:val="0"/>
  </w:style>
  <w:style w:type="character" w:customStyle="1" w:styleId="53">
    <w:name w:val="WW8Num3z7"/>
    <w:qFormat/>
    <w:uiPriority w:val="0"/>
  </w:style>
  <w:style w:type="character" w:customStyle="1" w:styleId="54">
    <w:name w:val="WW8Num3z8"/>
    <w:uiPriority w:val="0"/>
  </w:style>
  <w:style w:type="character" w:customStyle="1" w:styleId="55">
    <w:name w:val="WW8Num4z0"/>
    <w:qFormat/>
    <w:uiPriority w:val="0"/>
  </w:style>
  <w:style w:type="character" w:customStyle="1" w:styleId="56">
    <w:name w:val="WW8Num4z1"/>
    <w:qFormat/>
    <w:uiPriority w:val="0"/>
  </w:style>
  <w:style w:type="character" w:customStyle="1" w:styleId="57">
    <w:name w:val="WW8Num4z2"/>
    <w:qFormat/>
    <w:uiPriority w:val="0"/>
    <w:rPr>
      <w:i/>
      <w:iCs/>
      <w:color w:val="000000"/>
      <w:sz w:val="28"/>
      <w:szCs w:val="28"/>
    </w:rPr>
  </w:style>
  <w:style w:type="character" w:customStyle="1" w:styleId="58">
    <w:name w:val="WW8Num4z3"/>
    <w:qFormat/>
    <w:uiPriority w:val="0"/>
  </w:style>
  <w:style w:type="character" w:customStyle="1" w:styleId="59">
    <w:name w:val="WW8Num4z4"/>
    <w:qFormat/>
    <w:uiPriority w:val="0"/>
  </w:style>
  <w:style w:type="character" w:customStyle="1" w:styleId="60">
    <w:name w:val="WW8Num4z5"/>
    <w:qFormat/>
    <w:uiPriority w:val="0"/>
  </w:style>
  <w:style w:type="character" w:customStyle="1" w:styleId="61">
    <w:name w:val="WW8Num4z6"/>
    <w:qFormat/>
    <w:uiPriority w:val="0"/>
  </w:style>
  <w:style w:type="character" w:customStyle="1" w:styleId="62">
    <w:name w:val="WW8Num4z7"/>
    <w:qFormat/>
    <w:uiPriority w:val="0"/>
  </w:style>
  <w:style w:type="character" w:customStyle="1" w:styleId="63">
    <w:name w:val="WW8Num4z8"/>
    <w:uiPriority w:val="0"/>
  </w:style>
  <w:style w:type="character" w:customStyle="1" w:styleId="64">
    <w:name w:val="Основной шрифт абзаца1"/>
    <w:qFormat/>
    <w:uiPriority w:val="0"/>
  </w:style>
  <w:style w:type="character" w:customStyle="1" w:styleId="65">
    <w:name w:val="Основной текст 3 Знак"/>
    <w:uiPriority w:val="0"/>
    <w:rPr>
      <w:sz w:val="24"/>
      <w:lang w:val="ru-RU" w:eastAsia="ar-SA" w:bidi="ar-SA"/>
    </w:rPr>
  </w:style>
  <w:style w:type="character" w:customStyle="1" w:styleId="66">
    <w:name w:val="Верхний колонтитул Знак"/>
    <w:uiPriority w:val="99"/>
    <w:rPr>
      <w:sz w:val="24"/>
      <w:szCs w:val="24"/>
    </w:rPr>
  </w:style>
  <w:style w:type="character" w:customStyle="1" w:styleId="67">
    <w:name w:val="Нижний колонтитул Знак"/>
    <w:uiPriority w:val="99"/>
    <w:rPr>
      <w:sz w:val="24"/>
      <w:szCs w:val="24"/>
    </w:rPr>
  </w:style>
  <w:style w:type="character" w:customStyle="1" w:styleId="68">
    <w:name w:val="Заголовок 3 Знак"/>
    <w:uiPriority w:val="0"/>
    <w:rPr>
      <w:rFonts w:ascii="Arial" w:hAnsi="Arial" w:eastAsia="Arial Unicode MS" w:cs="Arial"/>
      <w:b/>
      <w:bCs/>
      <w:sz w:val="26"/>
      <w:szCs w:val="26"/>
    </w:rPr>
  </w:style>
  <w:style w:type="character" w:customStyle="1" w:styleId="69">
    <w:name w:val="Текст сноски Знак"/>
    <w:basedOn w:val="64"/>
    <w:uiPriority w:val="0"/>
  </w:style>
  <w:style w:type="character" w:customStyle="1" w:styleId="70">
    <w:name w:val="Символ сноски"/>
    <w:uiPriority w:val="0"/>
    <w:rPr>
      <w:vertAlign w:val="superscript"/>
    </w:rPr>
  </w:style>
  <w:style w:type="character" w:customStyle="1" w:styleId="71">
    <w:name w:val="Символы концевой сноски"/>
    <w:uiPriority w:val="0"/>
    <w:rPr>
      <w:vertAlign w:val="superscript"/>
    </w:rPr>
  </w:style>
  <w:style w:type="character" w:customStyle="1" w:styleId="72">
    <w:name w:val="WW-Символы концевой сноски"/>
    <w:uiPriority w:val="0"/>
  </w:style>
  <w:style w:type="character" w:customStyle="1" w:styleId="73">
    <w:name w:val="Знак сноски1"/>
    <w:uiPriority w:val="0"/>
    <w:rPr>
      <w:rFonts w:cs="Times New Roman"/>
      <w:position w:val="11"/>
      <w:sz w:val="16"/>
    </w:rPr>
  </w:style>
  <w:style w:type="character" w:customStyle="1" w:styleId="74">
    <w:name w:val="Символ нумерации"/>
    <w:uiPriority w:val="0"/>
  </w:style>
  <w:style w:type="paragraph" w:customStyle="1" w:styleId="75">
    <w:name w:val="Заголовок1"/>
    <w:basedOn w:val="1"/>
    <w:next w:val="25"/>
    <w:uiPriority w:val="0"/>
    <w:pPr>
      <w:keepNext/>
      <w:spacing w:before="240" w:after="120"/>
    </w:pPr>
    <w:rPr>
      <w:rFonts w:ascii="Arial" w:hAnsi="Arial" w:eastAsia="Microsoft YaHei" w:cs="Mangal"/>
      <w:szCs w:val="28"/>
    </w:rPr>
  </w:style>
  <w:style w:type="paragraph" w:customStyle="1" w:styleId="76">
    <w:name w:val="Название1"/>
    <w:basedOn w:val="1"/>
    <w:uiPriority w:val="0"/>
    <w:pPr>
      <w:suppressLineNumbers/>
      <w:spacing w:before="120" w:after="120"/>
    </w:pPr>
    <w:rPr>
      <w:rFonts w:cs="Mangal"/>
      <w:i/>
      <w:iCs/>
    </w:rPr>
  </w:style>
  <w:style w:type="paragraph" w:customStyle="1" w:styleId="77">
    <w:name w:val="Указатель1"/>
    <w:basedOn w:val="1"/>
    <w:uiPriority w:val="0"/>
    <w:pPr>
      <w:suppressLineNumbers/>
    </w:pPr>
    <w:rPr>
      <w:rFonts w:cs="Mangal"/>
    </w:rPr>
  </w:style>
  <w:style w:type="paragraph" w:customStyle="1" w:styleId="78">
    <w:name w:val="ConsPlusNonformat"/>
    <w:uiPriority w:val="0"/>
    <w:pPr>
      <w:suppressAutoHyphens/>
      <w:autoSpaceDE w:val="0"/>
    </w:pPr>
    <w:rPr>
      <w:rFonts w:ascii="Courier New" w:hAnsi="Courier New" w:eastAsia="Times New Roman" w:cs="Courier New"/>
      <w:lang w:val="ru-RU" w:eastAsia="ar-SA" w:bidi="ar-SA"/>
    </w:rPr>
  </w:style>
  <w:style w:type="paragraph" w:customStyle="1" w:styleId="79">
    <w:name w:val="ConsPlusTitle"/>
    <w:uiPriority w:val="0"/>
    <w:pPr>
      <w:suppressAutoHyphens/>
      <w:autoSpaceDE w:val="0"/>
    </w:pPr>
    <w:rPr>
      <w:rFonts w:ascii="Times New Roman" w:hAnsi="Times New Roman" w:eastAsia="Times New Roman" w:cs="Times New Roman"/>
      <w:b/>
      <w:bCs/>
      <w:sz w:val="28"/>
      <w:szCs w:val="28"/>
      <w:lang w:val="ru-RU" w:eastAsia="ar-SA" w:bidi="ar-SA"/>
    </w:rPr>
  </w:style>
  <w:style w:type="paragraph" w:customStyle="1" w:styleId="80">
    <w:name w:val="ConsPlusCell"/>
    <w:uiPriority w:val="0"/>
    <w:pPr>
      <w:suppressAutoHyphens/>
      <w:autoSpaceDE w:val="0"/>
    </w:pPr>
    <w:rPr>
      <w:rFonts w:ascii="Courier New" w:hAnsi="Courier New" w:eastAsia="Times New Roman" w:cs="Courier New"/>
      <w:lang w:val="ru-RU" w:eastAsia="ar-SA" w:bidi="ar-SA"/>
    </w:rPr>
  </w:style>
  <w:style w:type="paragraph" w:customStyle="1" w:styleId="81">
    <w:name w:val="ConsPlusNormal"/>
    <w:uiPriority w:val="0"/>
    <w:pPr>
      <w:widowControl w:val="0"/>
      <w:suppressAutoHyphens/>
      <w:autoSpaceDE w:val="0"/>
    </w:pPr>
    <w:rPr>
      <w:rFonts w:ascii="Times New Roman" w:hAnsi="Times New Roman" w:eastAsia="Times New Roman" w:cs="Times New Roman"/>
      <w:sz w:val="24"/>
      <w:szCs w:val="24"/>
      <w:lang w:val="ru-RU" w:eastAsia="ar-SA" w:bidi="ar-SA"/>
    </w:rPr>
  </w:style>
  <w:style w:type="paragraph" w:customStyle="1" w:styleId="82">
    <w:name w:val="Основной текст 31"/>
    <w:basedOn w:val="1"/>
    <w:uiPriority w:val="0"/>
    <w:pPr>
      <w:jc w:val="both"/>
    </w:pPr>
    <w:rPr>
      <w:szCs w:val="20"/>
    </w:rPr>
  </w:style>
  <w:style w:type="paragraph" w:customStyle="1" w:styleId="83">
    <w:name w:val="Готовый"/>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84">
    <w:name w:val="Заголовок №1"/>
    <w:basedOn w:val="3"/>
    <w:uiPriority w:val="0"/>
    <w:pPr>
      <w:numPr>
        <w:ilvl w:val="0"/>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85">
    <w:name w:val="Заголовок №2 (2)"/>
    <w:basedOn w:val="3"/>
    <w:uiPriority w:val="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86">
    <w:name w:val="Заголовок №31"/>
    <w:basedOn w:val="3"/>
    <w:uiPriority w:val="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87">
    <w:name w:val="Заголовок №4"/>
    <w:basedOn w:val="3"/>
    <w:uiPriority w:val="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88">
    <w:name w:val="Содержимое таблицы"/>
    <w:basedOn w:val="1"/>
    <w:uiPriority w:val="0"/>
    <w:pPr>
      <w:suppressLineNumbers/>
    </w:pPr>
  </w:style>
  <w:style w:type="paragraph" w:customStyle="1" w:styleId="89">
    <w:name w:val="Заголовок таблицы"/>
    <w:basedOn w:val="88"/>
    <w:uiPriority w:val="0"/>
    <w:pPr>
      <w:jc w:val="center"/>
    </w:pPr>
    <w:rPr>
      <w:b/>
      <w:bCs/>
    </w:rPr>
  </w:style>
  <w:style w:type="paragraph" w:customStyle="1" w:styleId="90">
    <w:name w:val="Текст сноски1"/>
    <w:basedOn w:val="1"/>
    <w:uiPriority w:val="0"/>
    <w:rPr>
      <w:color w:val="00000A"/>
      <w:sz w:val="20"/>
      <w:szCs w:val="20"/>
      <w:lang w:val="en-US"/>
    </w:rPr>
  </w:style>
  <w:style w:type="paragraph" w:customStyle="1" w:styleId="91">
    <w:name w:val="Обычный1"/>
    <w:uiPriority w:val="0"/>
    <w:pPr>
      <w:widowControl w:val="0"/>
      <w:suppressAutoHyphens/>
    </w:pPr>
    <w:rPr>
      <w:rFonts w:ascii="Times New Roman" w:hAnsi="Times New Roman" w:eastAsia="SimSun" w:cs="Mangal"/>
      <w:sz w:val="24"/>
      <w:szCs w:val="24"/>
      <w:lang w:val="ru-RU" w:eastAsia="hi-IN" w:bidi="hi-IN"/>
    </w:rPr>
  </w:style>
  <w:style w:type="paragraph" w:customStyle="1" w:styleId="92">
    <w:name w:val="Стиль3"/>
    <w:uiPriority w:val="0"/>
    <w:pPr>
      <w:widowControl w:val="0"/>
      <w:suppressAutoHyphens/>
      <w:autoSpaceDN w:val="0"/>
      <w:jc w:val="both"/>
      <w:textAlignment w:val="baseline"/>
    </w:pPr>
    <w:rPr>
      <w:rFonts w:ascii="Arial Unicode MS" w:hAnsi="Arial Unicode MS" w:eastAsia="Arial Unicode MS" w:cs="Arial Unicode MS"/>
      <w:kern w:val="3"/>
      <w:lang w:val="ru-RU" w:eastAsia="ru-RU" w:bidi="ar-SA"/>
    </w:rPr>
  </w:style>
  <w:style w:type="paragraph" w:customStyle="1" w:styleId="93">
    <w:name w:val="Footnote"/>
    <w:basedOn w:val="3"/>
    <w:uiPriority w:val="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94">
    <w:name w:val="Основной текст (2)"/>
    <w:basedOn w:val="3"/>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95">
    <w:name w:val="Текст примечания Знак"/>
    <w:link w:val="20"/>
    <w:semiHidden/>
    <w:uiPriority w:val="99"/>
    <w:rPr>
      <w:lang w:eastAsia="ar-SA"/>
    </w:rPr>
  </w:style>
  <w:style w:type="character" w:customStyle="1" w:styleId="96">
    <w:name w:val="Тема примечания Знак"/>
    <w:link w:val="21"/>
    <w:semiHidden/>
    <w:uiPriority w:val="99"/>
    <w:rPr>
      <w:b/>
      <w:bCs/>
      <w:lang w:eastAsia="ar-SA"/>
    </w:rPr>
  </w:style>
  <w:style w:type="character" w:styleId="97">
    <w:name w:val="Placeholder Text"/>
    <w:basedOn w:val="12"/>
    <w:semiHidden/>
    <w:uiPriority w:val="99"/>
    <w:rPr>
      <w:color w:val="808080"/>
    </w:rPr>
  </w:style>
  <w:style w:type="paragraph" w:styleId="98">
    <w:name w:val="List Paragraph"/>
    <w:basedOn w:val="1"/>
    <w:qFormat/>
    <w:uiPriority w:val="34"/>
    <w:pPr>
      <w:ind w:left="720"/>
      <w:contextualSpacing/>
    </w:pPr>
  </w:style>
  <w:style w:type="character" w:customStyle="1" w:styleId="99">
    <w:name w:val="Схема документа Знак"/>
    <w:basedOn w:val="12"/>
    <w:link w:val="22"/>
    <w:semiHidden/>
    <w:uiPriority w:val="99"/>
    <w:rPr>
      <w:rFonts w:ascii="Tahoma" w:hAnsi="Tahoma" w:cs="Tahoma"/>
      <w:sz w:val="16"/>
      <w:szCs w:val="16"/>
      <w:lang w:val="ru-RU" w:eastAsia="ar-SA"/>
    </w:rPr>
  </w:style>
  <w:style w:type="character" w:customStyle="1" w:styleId="100">
    <w:name w:val="Заголовок 1 Знак"/>
    <w:basedOn w:val="12"/>
    <w:link w:val="2"/>
    <w:uiPriority w:val="9"/>
    <w:rPr>
      <w:b/>
      <w:bCs/>
      <w:color w:val="00000A"/>
      <w:spacing w:val="-4"/>
      <w:kern w:val="1"/>
      <w:sz w:val="24"/>
      <w:szCs w:val="24"/>
      <w:lang w:val="ru-RU" w:eastAsia="ar-SA"/>
    </w:rPr>
  </w:style>
  <w:style w:type="character" w:customStyle="1" w:styleId="101">
    <w:name w:val="Заголовок 2 Знак"/>
    <w:basedOn w:val="12"/>
    <w:link w:val="4"/>
    <w:uiPriority w:val="9"/>
    <w:rPr>
      <w:b/>
      <w:bCs/>
      <w:color w:val="00000A"/>
      <w:spacing w:val="-4"/>
      <w:kern w:val="1"/>
      <w:sz w:val="24"/>
      <w:szCs w:val="24"/>
      <w:lang w:val="ru-RU" w:eastAsia="ar-SA"/>
    </w:rPr>
  </w:style>
  <w:style w:type="character" w:customStyle="1" w:styleId="102">
    <w:name w:val="Заголовок 4 Знак"/>
    <w:basedOn w:val="12"/>
    <w:link w:val="6"/>
    <w:semiHidden/>
    <w:uiPriority w:val="9"/>
    <w:rPr>
      <w:rFonts w:asciiTheme="majorHAnsi" w:hAnsiTheme="majorHAnsi" w:eastAsiaTheme="majorEastAsia" w:cstheme="majorBidi"/>
      <w:b/>
      <w:bCs/>
      <w:i/>
      <w:iCs/>
      <w:color w:val="5B9BD5" w:themeColor="accent1"/>
      <w:sz w:val="28"/>
      <w:szCs w:val="24"/>
      <w:lang w:val="ru-RU" w:eastAsia="ar-SA"/>
      <w14:textFill>
        <w14:solidFill>
          <w14:schemeClr w14:val="accent1"/>
        </w14:solidFill>
      </w14:textFill>
    </w:rPr>
  </w:style>
  <w:style w:type="character" w:customStyle="1" w:styleId="103">
    <w:name w:val="Заголовок 5 Знак"/>
    <w:basedOn w:val="12"/>
    <w:link w:val="7"/>
    <w:semiHidden/>
    <w:uiPriority w:val="9"/>
    <w:rPr>
      <w:rFonts w:asciiTheme="majorHAnsi" w:hAnsiTheme="majorHAnsi" w:eastAsiaTheme="majorEastAsia" w:cstheme="majorBidi"/>
      <w:color w:val="1F4E79" w:themeColor="accent1" w:themeShade="80"/>
      <w:sz w:val="28"/>
      <w:szCs w:val="24"/>
      <w:lang w:val="ru-RU" w:eastAsia="ar-SA"/>
    </w:rPr>
  </w:style>
  <w:style w:type="character" w:customStyle="1" w:styleId="104">
    <w:name w:val="Заголовок 6 Знак"/>
    <w:basedOn w:val="12"/>
    <w:link w:val="8"/>
    <w:semiHidden/>
    <w:uiPriority w:val="9"/>
    <w:rPr>
      <w:rFonts w:asciiTheme="majorHAnsi" w:hAnsiTheme="majorHAnsi" w:eastAsiaTheme="majorEastAsia" w:cstheme="majorBidi"/>
      <w:i/>
      <w:iCs/>
      <w:color w:val="1F4E79" w:themeColor="accent1" w:themeShade="80"/>
      <w:sz w:val="28"/>
      <w:szCs w:val="24"/>
      <w:lang w:val="ru-RU" w:eastAsia="ar-SA"/>
    </w:rPr>
  </w:style>
  <w:style w:type="character" w:customStyle="1" w:styleId="105">
    <w:name w:val="Заголовок 7 Знак"/>
    <w:basedOn w:val="12"/>
    <w:link w:val="9"/>
    <w:semiHidden/>
    <w:uiPriority w:val="9"/>
    <w:rPr>
      <w:rFonts w:asciiTheme="majorHAnsi" w:hAnsiTheme="majorHAnsi" w:eastAsiaTheme="majorEastAsia" w:cstheme="majorBidi"/>
      <w:i/>
      <w:iCs/>
      <w:color w:val="404040" w:themeColor="text1" w:themeTint="BF"/>
      <w:sz w:val="28"/>
      <w:szCs w:val="24"/>
      <w:lang w:val="ru-RU" w:eastAsia="ar-SA"/>
      <w14:textFill>
        <w14:solidFill>
          <w14:schemeClr w14:val="tx1">
            <w14:lumMod w14:val="75000"/>
            <w14:lumOff w14:val="25000"/>
          </w14:schemeClr>
        </w14:solidFill>
      </w14:textFill>
    </w:rPr>
  </w:style>
  <w:style w:type="character" w:customStyle="1" w:styleId="106">
    <w:name w:val="Заголовок 8 Знак"/>
    <w:basedOn w:val="12"/>
    <w:link w:val="10"/>
    <w:semiHidden/>
    <w:uiPriority w:val="9"/>
    <w:rPr>
      <w:rFonts w:asciiTheme="majorHAnsi" w:hAnsiTheme="majorHAnsi" w:eastAsiaTheme="majorEastAsia" w:cstheme="majorBidi"/>
      <w:color w:val="404040" w:themeColor="text1" w:themeTint="BF"/>
      <w:lang w:val="ru-RU" w:eastAsia="ar-SA"/>
      <w14:textFill>
        <w14:solidFill>
          <w14:schemeClr w14:val="tx1">
            <w14:lumMod w14:val="75000"/>
            <w14:lumOff w14:val="25000"/>
          </w14:schemeClr>
        </w14:solidFill>
      </w14:textFill>
    </w:rPr>
  </w:style>
  <w:style w:type="character" w:customStyle="1" w:styleId="107">
    <w:name w:val="Заголовок 9 Знак"/>
    <w:basedOn w:val="12"/>
    <w:link w:val="11"/>
    <w:semiHidden/>
    <w:uiPriority w:val="9"/>
    <w:rPr>
      <w:rFonts w:asciiTheme="majorHAnsi" w:hAnsiTheme="majorHAnsi" w:eastAsiaTheme="majorEastAsia" w:cstheme="majorBidi"/>
      <w:i/>
      <w:iCs/>
      <w:color w:val="404040" w:themeColor="text1" w:themeTint="BF"/>
      <w:lang w:val="ru-RU" w:eastAsia="ar-SA"/>
      <w14:textFill>
        <w14:solidFill>
          <w14:schemeClr w14:val="tx1">
            <w14:lumMod w14:val="75000"/>
            <w14:lumOff w14:val="25000"/>
          </w14:schemeClr>
        </w14:solidFill>
      </w14:textFill>
    </w:rPr>
  </w:style>
  <w:style w:type="paragraph" w:customStyle="1" w:styleId="108">
    <w:name w:val="Заголовок таблицы1"/>
    <w:basedOn w:val="1"/>
    <w:link w:val="109"/>
    <w:qFormat/>
    <w:uiPriority w:val="0"/>
    <w:pPr>
      <w:suppressAutoHyphens w:val="0"/>
      <w:ind w:firstLine="0"/>
    </w:pPr>
    <w:rPr>
      <w:rFonts w:eastAsia="Times New Roman"/>
      <w:b/>
    </w:rPr>
  </w:style>
  <w:style w:type="character" w:customStyle="1" w:styleId="109">
    <w:name w:val="Заголовок таблицы1 Знак"/>
    <w:basedOn w:val="12"/>
    <w:link w:val="108"/>
    <w:uiPriority w:val="0"/>
    <w:rPr>
      <w:b/>
      <w:sz w:val="24"/>
      <w:szCs w:val="24"/>
      <w:lang w:eastAsia="ar-SA"/>
    </w:rPr>
  </w:style>
  <w:style w:type="paragraph" w:customStyle="1" w:styleId="110">
    <w:name w:val="Тест таблицы"/>
    <w:basedOn w:val="1"/>
    <w:link w:val="111"/>
    <w:qFormat/>
    <w:uiPriority w:val="0"/>
    <w:pPr>
      <w:ind w:firstLine="0"/>
    </w:pPr>
    <w:rPr>
      <w:rFonts w:eastAsia="Times New Roman"/>
    </w:rPr>
  </w:style>
  <w:style w:type="character" w:customStyle="1" w:styleId="111">
    <w:name w:val="Тест таблицы Знак"/>
    <w:basedOn w:val="12"/>
    <w:link w:val="110"/>
    <w:uiPriority w:val="0"/>
    <w:rPr>
      <w:sz w:val="24"/>
      <w:szCs w:val="24"/>
      <w:lang w:val="ru-RU" w:eastAsia="ar-SA"/>
    </w:rPr>
  </w:style>
  <w:style w:type="paragraph" w:customStyle="1" w:styleId="112">
    <w:name w:val="Название таблицы"/>
    <w:basedOn w:val="19"/>
    <w:link w:val="114"/>
    <w:qFormat/>
    <w:uiPriority w:val="0"/>
    <w:pPr>
      <w:keepNext/>
      <w:jc w:val="right"/>
    </w:pPr>
    <w:rPr>
      <w:i w:val="0"/>
      <w:color w:val="auto"/>
      <w:sz w:val="24"/>
      <w:szCs w:val="24"/>
    </w:rPr>
  </w:style>
  <w:style w:type="character" w:customStyle="1" w:styleId="113">
    <w:name w:val="Название объекта Знак"/>
    <w:basedOn w:val="12"/>
    <w:link w:val="19"/>
    <w:uiPriority w:val="35"/>
    <w:rPr>
      <w:rFonts w:eastAsiaTheme="minorHAnsi"/>
      <w:i/>
      <w:iCs/>
      <w:color w:val="44546A" w:themeColor="text2"/>
      <w:sz w:val="18"/>
      <w:szCs w:val="18"/>
      <w:lang w:val="ru-RU" w:eastAsia="ar-SA"/>
      <w14:textFill>
        <w14:solidFill>
          <w14:schemeClr w14:val="tx2"/>
        </w14:solidFill>
      </w14:textFill>
    </w:rPr>
  </w:style>
  <w:style w:type="character" w:customStyle="1" w:styleId="114">
    <w:name w:val="Название таблицы Знак"/>
    <w:basedOn w:val="113"/>
    <w:link w:val="112"/>
    <w:uiPriority w:val="0"/>
    <w:rPr>
      <w:rFonts w:eastAsiaTheme="minorHAnsi"/>
      <w:i w:val="0"/>
      <w:color w:val="44546A" w:themeColor="text2"/>
      <w:sz w:val="24"/>
      <w:szCs w:val="24"/>
      <w:lang w:val="ru-RU" w:eastAsia="ar-SA"/>
      <w14:textFill>
        <w14:solidFill>
          <w14:schemeClr w14:val="tx2"/>
        </w14:solidFill>
      </w14:textFill>
    </w:rPr>
  </w:style>
  <w:style w:type="paragraph" w:customStyle="1" w:styleId="115">
    <w:name w:val="Абзац текста"/>
    <w:basedOn w:val="1"/>
    <w:link w:val="116"/>
    <w:qFormat/>
    <w:uiPriority w:val="0"/>
    <w:pPr>
      <w:spacing w:after="100"/>
    </w:pPr>
    <w:rPr>
      <w:rFonts w:eastAsia="Times New Roman"/>
      <w:szCs w:val="28"/>
    </w:rPr>
  </w:style>
  <w:style w:type="character" w:customStyle="1" w:styleId="116">
    <w:name w:val="Абзац текста Знак"/>
    <w:basedOn w:val="12"/>
    <w:link w:val="115"/>
    <w:qFormat/>
    <w:uiPriority w:val="0"/>
    <w:rPr>
      <w:sz w:val="24"/>
      <w:szCs w:val="28"/>
      <w:lang w:val="ru-RU" w:eastAsia="ar-SA"/>
    </w:rPr>
  </w:style>
  <w:style w:type="paragraph" w:customStyle="1" w:styleId="117">
    <w:name w:val="Нормальный (таблица)"/>
    <w:basedOn w:val="1"/>
    <w:next w:val="1"/>
    <w:uiPriority w:val="99"/>
    <w:pPr>
      <w:widowControl w:val="0"/>
      <w:suppressAutoHyphens w:val="0"/>
      <w:autoSpaceDE w:val="0"/>
      <w:autoSpaceDN w:val="0"/>
      <w:adjustRightInd w:val="0"/>
      <w:ind w:firstLine="0"/>
      <w:jc w:val="both"/>
    </w:pPr>
    <w:rPr>
      <w:rFonts w:ascii="Times New Roman CYR" w:hAnsi="Times New Roman CYR" w:cs="Times New Roman CYR" w:eastAsiaTheme="minorEastAsia"/>
      <w:lang w:eastAsia="ru-RU"/>
    </w:rPr>
  </w:style>
  <w:style w:type="character" w:customStyle="1" w:styleId="118">
    <w:name w:val="Unresolved Mention1"/>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5C8DCAE-DBAB-4016-96BA-C783A9AC25DF}">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11</Pages>
  <Words>16921</Words>
  <Characters>96453</Characters>
  <Lines>803</Lines>
  <Paragraphs>226</Paragraphs>
  <TotalTime>1659</TotalTime>
  <ScaleCrop>false</ScaleCrop>
  <LinksUpToDate>false</LinksUpToDate>
  <CharactersWithSpaces>113148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2023-06-27T11:29:00Z</dcterms:created>
  <dc:creator>admin</dc:creator>
  <cp:lastModifiedBy>Татьяна</cp:lastModifiedBy>
  <cp:lastPrinted>2016-02-16T07:09:00Z</cp:lastPrinted>
  <dcterms:modified xsi:type="dcterms:W3CDTF">2024-05-15T10:53:56Z</dcterms:modified>
  <dc:title>Приложение № 2</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1049-12.2.0.16909</vt:lpwstr>
  </property>
  <property fmtid="{D5CDD505-2E9C-101B-9397-08002B2CF9AE}" pid="4" name="ICV">
    <vt:lpwstr>989B5B5981E64B6193C3A822F1D1FA67_13</vt:lpwstr>
  </property>
</Properties>
</file>