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01.71.03.06.02.01.02.01.01</w:t>
            </w:r>
            <w:r w:rsidR="00B924CB">
              <w:rPr>
                <w:b/>
              </w:rPr>
              <w:t xml:space="preserve"> / </w:t>
            </w:r>
            <w:r w:rsidR="00B924CB">
              <w:t>32.91.19.130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Ерш</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01.15.06.07</w:t>
            </w:r>
            <w:r w:rsidR="00B924CB">
              <w:rPr>
                <w:b/>
              </w:rPr>
              <w:t xml:space="preserve"> / </w:t>
            </w:r>
            <w:r w:rsidR="00B924CB">
              <w:t>32.91.19.130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Ершик для унитаза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01.09.02.02.02</w:t>
            </w:r>
            <w:r w:rsidR="00B924CB">
              <w:rPr>
                <w:b/>
              </w:rPr>
              <w:t xml:space="preserve"> / </w:t>
            </w:r>
            <w:r w:rsidR="00B924CB">
              <w:t>25.99.12.112</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Оцинкованное ведро</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01.09.02.02.01</w:t>
            </w:r>
            <w:r w:rsidR="00B924CB">
              <w:rPr>
                <w:b/>
              </w:rPr>
              <w:t xml:space="preserve"> / </w:t>
            </w:r>
            <w:r w:rsidR="00B924CB">
              <w:t>22.29.23.120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Пластиковое ведро</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01.10.03.02.08.03</w:t>
            </w:r>
            <w:r w:rsidR="00B924CB">
              <w:rPr>
                <w:b/>
              </w:rPr>
              <w:t xml:space="preserve"> / </w:t>
            </w:r>
            <w:r w:rsidR="00B924CB">
              <w:t>22.29.23.120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Совок для мусора с ручкой</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01.10.11.01.09.01</w:t>
            </w:r>
            <w:r w:rsidR="00B924CB">
              <w:rPr>
                <w:b/>
              </w:rPr>
              <w:t xml:space="preserve"> / </w:t>
            </w:r>
            <w:r w:rsidR="00B924CB">
              <w:t>22.29.23.120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Таз пластмассовый</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01.10.11.01.09.01</w:t>
            </w:r>
            <w:r w:rsidR="00B924CB">
              <w:rPr>
                <w:b/>
              </w:rPr>
              <w:t xml:space="preserve"> / </w:t>
            </w:r>
            <w:r w:rsidR="00B924CB">
              <w:t>22.29.23.120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Таз пластмассовый</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01.10.03.09</w:t>
            </w:r>
            <w:r w:rsidR="00B924CB">
              <w:rPr>
                <w:b/>
              </w:rPr>
              <w:t xml:space="preserve"> / </w:t>
            </w:r>
            <w:r w:rsidR="00B924CB">
              <w:t>22.29.23.120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Швабра для уборки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01.10.03.09</w:t>
            </w:r>
            <w:r w:rsidR="00B924CB">
              <w:rPr>
                <w:b/>
              </w:rPr>
              <w:t xml:space="preserve"> / </w:t>
            </w:r>
            <w:r w:rsidR="00B924CB">
              <w:t>22.29.23.120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Швабра для уборки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01.10.03.09</w:t>
            </w:r>
            <w:r w:rsidR="00B924CB">
              <w:rPr>
                <w:b/>
              </w:rPr>
              <w:t xml:space="preserve"> / </w:t>
            </w:r>
            <w:r w:rsidR="00B924CB">
              <w:t>22.29.23.120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Швабра для уборки</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01.06.49.13.03</w:t>
            </w:r>
            <w:r w:rsidR="00B924CB">
              <w:rPr>
                <w:b/>
              </w:rPr>
              <w:t xml:space="preserve"> / </w:t>
            </w:r>
            <w:r w:rsidR="00B924CB">
              <w:t>32.30.15.299</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Щетка натуральный волос</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хозяйственных товаров</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Ерш</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Ершик для унитаза</w:t>
            </w:r>
            <w:r w:rsidR="00473384">
              <w:rPr>
                <w:lang w:val="en-US"/>
              </w:rPr>
              <w:t xml:space="preserve">; </w:t>
            </w:r>
            <w:r w:rsidR="00473384">
              <w:rPr>
                <w:lang w:val="en-US"/>
              </w:rPr>
              <w:t>150,00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Оцинкованное ведро</w:t>
            </w:r>
            <w:r w:rsidR="00473384">
              <w:rPr>
                <w:lang w:val="en-US"/>
              </w:rPr>
              <w:t xml:space="preserve">; </w:t>
            </w:r>
            <w:r w:rsidR="00473384">
              <w:rPr>
                <w:lang w:val="en-US"/>
              </w:rPr>
              <w:t>40,00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Пластиковое ведро</w:t>
            </w:r>
            <w:r w:rsidR="00473384">
              <w:rPr>
                <w:lang w:val="en-US"/>
              </w:rPr>
              <w:t xml:space="preserve">; </w:t>
            </w:r>
            <w:r w:rsidR="00473384">
              <w:rPr>
                <w:lang w:val="en-US"/>
              </w:rPr>
              <w:t>230,00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Совок для мусора с ручкой</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Таз пластмассовый</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Таз пластмассовый</w:t>
            </w:r>
            <w:r w:rsidR="00473384">
              <w:rPr>
                <w:lang w:val="en-US"/>
              </w:rPr>
              <w:t xml:space="preserve">; </w:t>
            </w:r>
            <w:r w:rsidR="00473384">
              <w:rPr>
                <w:lang w:val="en-US"/>
              </w:rPr>
              <w:t>80,00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Швабра для уборки</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Швабра для уборки</w:t>
            </w:r>
            <w:r w:rsidR="00473384">
              <w:rPr>
                <w:lang w:val="en-US"/>
              </w:rPr>
              <w:t xml:space="preserve">; </w:t>
            </w:r>
            <w:r w:rsidR="00473384">
              <w:rPr>
                <w:lang w:val="en-US"/>
              </w:rPr>
              <w:t>250,00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Швабра для уборки</w:t>
            </w:r>
            <w:r w:rsidR="00473384">
              <w:rPr>
                <w:lang w:val="en-US"/>
              </w:rPr>
              <w:t xml:space="preserve">; </w:t>
            </w:r>
            <w:r w:rsidR="00473384">
              <w:rPr>
                <w:lang w:val="en-US"/>
              </w:rPr>
              <w:t>70,00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Щетка натуральный волос</w:t>
            </w:r>
            <w:r w:rsidR="00473384">
              <w:rPr>
                <w:lang w:val="en-US"/>
              </w:rPr>
              <w:t xml:space="preserve">; </w:t>
            </w:r>
            <w:r w:rsidR="00473384">
              <w:rPr>
                <w:lang w:val="en-US"/>
              </w:rPr>
              <w:t>70,00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хозяйственных товаров</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хозяйственных товаров)</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Карла Маркса, д. 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хозяйственных товаров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хозяйственных товаров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хозяйственных товаров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хозяйственных товаров</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хозяйственных товаров</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116876-21</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