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8C0E3F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01.21.01.15.26.248</w:t>
            </w:r>
            <w:r>
              <w:rPr>
                <w:b/>
              </w:rPr>
              <w:t xml:space="preserve"> / </w:t>
            </w:r>
            <w:r>
              <w:lastRenderedPageBreak/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Светоотверждаемый </w:t>
            </w:r>
            <w:r>
              <w:lastRenderedPageBreak/>
              <w:t>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8C0E3F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01.21.01.15.26.248</w:t>
            </w:r>
            <w:r>
              <w:rPr>
                <w:b/>
              </w:rPr>
              <w:t xml:space="preserve"> / </w:t>
            </w:r>
            <w:r>
              <w:t>20.59.52.120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Светоотверждаемый композитный материал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Упаковка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8C0E3F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C0E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C0E3F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C0E3F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товаров по договору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8C0E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C0E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Светоотверждаемый композитный материал; 2,00;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4,00;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3,00; Упаковка;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Светоотверждаемый композитный материал; 3,00; Упаковка;</w:t>
            </w:r>
          </w:p>
        </w:tc>
      </w:tr>
      <w:tr w:rsidR="008C0E3F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 (МСК);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C0E3F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C0E3F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C0E3F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«Товарная накладная (ТОРГ-12, унифицированный формат, приказ ФНС России от 30.11.2015 г. № ММВ-7-10/551@)» (Поставка товаров по договору)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8C0E3F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8C0E3F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C0E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C0E3F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C0E3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C0E3F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C0E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C0E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C0E3F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C0E3F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C0E3F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8C0E3F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C0E3F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C0E3F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товаров по договору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C0E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6D397D">
        <w:fldChar w:fldCharType="begin"/>
      </w:r>
      <w:r w:rsidR="006D397D">
        <w:instrText xml:space="preserve"> SEQ Таблица \* ARABIC </w:instrText>
      </w:r>
      <w:r w:rsidR="006D397D">
        <w:fldChar w:fldCharType="separate"/>
      </w:r>
      <w:r>
        <w:t>4</w:t>
      </w:r>
      <w:r w:rsidR="006D397D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C0E3F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C0E3F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C0E3F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8C0E3F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7D" w:rsidRDefault="006D397D">
      <w:r>
        <w:separator/>
      </w:r>
    </w:p>
  </w:endnote>
  <w:endnote w:type="continuationSeparator" w:id="0">
    <w:p w:rsidR="006D397D" w:rsidRDefault="006D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411BD5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ЕАСУЗ:112657-21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7D" w:rsidRDefault="006D397D">
      <w:r>
        <w:separator/>
      </w:r>
    </w:p>
  </w:footnote>
  <w:footnote w:type="continuationSeparator" w:id="0">
    <w:p w:rsidR="006D397D" w:rsidRDefault="006D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BD5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397D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0E3F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0ED0F-BF4A-441F-AE1B-BB95C8808578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3283</Words>
  <Characters>18716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2021-11-09T13:48:00Z</dcterms:created>
  <dcterms:modified xsi:type="dcterms:W3CDTF">2021-11-09T13:48:00Z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