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16" w:rsidRPr="004A55B8" w:rsidRDefault="00657116" w:rsidP="00937F91">
      <w:pPr>
        <w:ind w:firstLine="5812"/>
        <w:jc w:val="both"/>
        <w:outlineLvl w:val="0"/>
        <w:rPr>
          <w:b/>
          <w:sz w:val="22"/>
          <w:szCs w:val="22"/>
        </w:rPr>
      </w:pPr>
      <w:r w:rsidRPr="004A55B8">
        <w:rPr>
          <w:b/>
          <w:sz w:val="22"/>
          <w:szCs w:val="22"/>
        </w:rPr>
        <w:t>Приложение № 4</w:t>
      </w:r>
    </w:p>
    <w:p w:rsidR="00657116" w:rsidRPr="004A55B8" w:rsidRDefault="00657116" w:rsidP="00937F91">
      <w:pPr>
        <w:ind w:left="5812"/>
        <w:rPr>
          <w:b/>
          <w:sz w:val="22"/>
          <w:szCs w:val="22"/>
        </w:rPr>
      </w:pPr>
      <w:r w:rsidRPr="004A55B8">
        <w:rPr>
          <w:b/>
          <w:sz w:val="22"/>
          <w:szCs w:val="22"/>
        </w:rPr>
        <w:t>к Извещению от «31» августа 2022 года</w:t>
      </w:r>
    </w:p>
    <w:p w:rsidR="00657116" w:rsidRPr="004A55B8" w:rsidRDefault="00657116" w:rsidP="00BC48DC">
      <w:pPr>
        <w:jc w:val="right"/>
      </w:pPr>
    </w:p>
    <w:p w:rsidR="00657116" w:rsidRPr="004A55B8" w:rsidRDefault="00657116" w:rsidP="00BC48DC">
      <w:pPr>
        <w:jc w:val="center"/>
        <w:rPr>
          <w:sz w:val="24"/>
          <w:szCs w:val="24"/>
          <w:u w:val="single"/>
        </w:rPr>
      </w:pPr>
      <w:r w:rsidRPr="004A55B8">
        <w:rPr>
          <w:sz w:val="24"/>
          <w:szCs w:val="24"/>
          <w:u w:val="single"/>
        </w:rPr>
        <w:t xml:space="preserve">ПРОЕКТ ДОГОВОРА  </w:t>
      </w:r>
    </w:p>
    <w:p w:rsidR="00657116" w:rsidRPr="004A55B8" w:rsidRDefault="00657116" w:rsidP="00654090">
      <w:pPr>
        <w:jc w:val="center"/>
        <w:rPr>
          <w:b/>
          <w:sz w:val="22"/>
          <w:szCs w:val="22"/>
        </w:rPr>
      </w:pPr>
    </w:p>
    <w:p w:rsidR="00657116" w:rsidRPr="004A55B8" w:rsidRDefault="00657116" w:rsidP="00654090">
      <w:pPr>
        <w:jc w:val="center"/>
        <w:rPr>
          <w:b/>
          <w:sz w:val="22"/>
          <w:szCs w:val="22"/>
        </w:rPr>
      </w:pPr>
      <w:r w:rsidRPr="004A55B8">
        <w:rPr>
          <w:b/>
          <w:sz w:val="22"/>
          <w:szCs w:val="22"/>
        </w:rPr>
        <w:t>Договор №_____</w:t>
      </w:r>
    </w:p>
    <w:p w:rsidR="00657116" w:rsidRPr="004A55B8" w:rsidRDefault="00657116" w:rsidP="006E7148">
      <w:pPr>
        <w:jc w:val="center"/>
        <w:rPr>
          <w:b/>
          <w:sz w:val="22"/>
          <w:szCs w:val="22"/>
        </w:rPr>
      </w:pPr>
      <w:r w:rsidRPr="004A55B8">
        <w:rPr>
          <w:b/>
          <w:sz w:val="22"/>
          <w:szCs w:val="22"/>
        </w:rPr>
        <w:t xml:space="preserve">на поставку </w:t>
      </w:r>
      <w:bookmarkStart w:id="0" w:name="_GoBack"/>
      <w:bookmarkEnd w:id="0"/>
      <w:r w:rsidRPr="004A55B8">
        <w:rPr>
          <w:b/>
          <w:sz w:val="22"/>
          <w:szCs w:val="22"/>
        </w:rPr>
        <w:t>устройств защиты от излучений видимого спектра с установкой</w:t>
      </w:r>
    </w:p>
    <w:p w:rsidR="00657116" w:rsidRPr="004A55B8" w:rsidRDefault="00657116" w:rsidP="003E0CFD">
      <w:pPr>
        <w:jc w:val="center"/>
        <w:rPr>
          <w:b/>
          <w:sz w:val="22"/>
        </w:rPr>
      </w:pPr>
    </w:p>
    <w:p w:rsidR="00657116" w:rsidRPr="004A55B8" w:rsidRDefault="00657116" w:rsidP="003E0CFD">
      <w:pPr>
        <w:jc w:val="center"/>
        <w:rPr>
          <w:sz w:val="22"/>
          <w:szCs w:val="22"/>
        </w:rPr>
      </w:pPr>
      <w:r w:rsidRPr="004A55B8">
        <w:rPr>
          <w:sz w:val="22"/>
          <w:szCs w:val="22"/>
        </w:rPr>
        <w:t>Московская область, город Дубна</w:t>
      </w:r>
      <w:r w:rsidRPr="004A55B8">
        <w:rPr>
          <w:sz w:val="22"/>
          <w:szCs w:val="22"/>
        </w:rPr>
        <w:tab/>
      </w:r>
      <w:r w:rsidRPr="004A55B8">
        <w:rPr>
          <w:sz w:val="22"/>
          <w:szCs w:val="22"/>
        </w:rPr>
        <w:tab/>
      </w:r>
      <w:r w:rsidRPr="004A55B8">
        <w:rPr>
          <w:sz w:val="22"/>
          <w:szCs w:val="22"/>
        </w:rPr>
        <w:tab/>
        <w:t xml:space="preserve">       </w:t>
      </w:r>
      <w:r w:rsidRPr="004A55B8">
        <w:rPr>
          <w:sz w:val="22"/>
          <w:szCs w:val="22"/>
        </w:rPr>
        <w:tab/>
      </w:r>
      <w:r w:rsidRPr="004A55B8">
        <w:rPr>
          <w:sz w:val="22"/>
          <w:szCs w:val="22"/>
        </w:rPr>
        <w:tab/>
      </w:r>
      <w:r w:rsidRPr="004A55B8">
        <w:rPr>
          <w:sz w:val="22"/>
          <w:szCs w:val="22"/>
        </w:rPr>
        <w:tab/>
        <w:t xml:space="preserve">«___» </w:t>
      </w:r>
      <w:r w:rsidRPr="004A55B8">
        <w:rPr>
          <w:sz w:val="22"/>
        </w:rPr>
        <w:t xml:space="preserve">сентября </w:t>
      </w:r>
      <w:smartTag w:uri="urn:schemas-microsoft-com:office:smarttags" w:element="metricconverter">
        <w:smartTagPr>
          <w:attr w:name="ProductID" w:val="2022 г"/>
        </w:smartTagPr>
        <w:r w:rsidRPr="004A55B8">
          <w:rPr>
            <w:sz w:val="22"/>
          </w:rPr>
          <w:t>2022</w:t>
        </w:r>
        <w:r w:rsidRPr="004A55B8">
          <w:rPr>
            <w:sz w:val="22"/>
            <w:szCs w:val="22"/>
          </w:rPr>
          <w:t xml:space="preserve"> г</w:t>
        </w:r>
      </w:smartTag>
      <w:r w:rsidRPr="004A55B8">
        <w:rPr>
          <w:sz w:val="22"/>
          <w:szCs w:val="22"/>
        </w:rPr>
        <w:t>.</w:t>
      </w:r>
    </w:p>
    <w:p w:rsidR="00657116" w:rsidRPr="004A55B8" w:rsidRDefault="00657116" w:rsidP="00654090">
      <w:pPr>
        <w:jc w:val="center"/>
        <w:rPr>
          <w:sz w:val="22"/>
          <w:szCs w:val="22"/>
        </w:rPr>
      </w:pPr>
    </w:p>
    <w:p w:rsidR="00657116" w:rsidRPr="004A55B8" w:rsidRDefault="00657116" w:rsidP="00B97F3E">
      <w:pPr>
        <w:jc w:val="both"/>
        <w:rPr>
          <w:sz w:val="22"/>
        </w:rPr>
      </w:pPr>
      <w:r w:rsidRPr="004A55B8">
        <w:rPr>
          <w:sz w:val="22"/>
          <w:szCs w:val="22"/>
        </w:rPr>
        <w:tab/>
      </w:r>
      <w:r w:rsidRPr="004A55B8">
        <w:rPr>
          <w:b/>
          <w:sz w:val="22"/>
          <w:szCs w:val="22"/>
        </w:rPr>
        <w:t>Государственное автономное учреждение здравоохранения Московской области «Дубненская городская больница»</w:t>
      </w:r>
      <w:r w:rsidRPr="004A55B8">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устройств защиты от излучений видимого спектра с установкой от «____» </w:t>
      </w:r>
      <w:r w:rsidRPr="004A55B8">
        <w:rPr>
          <w:sz w:val="22"/>
        </w:rPr>
        <w:t xml:space="preserve">сентября </w:t>
      </w:r>
      <w:smartTag w:uri="urn:schemas-microsoft-com:office:smarttags" w:element="metricconverter">
        <w:smartTagPr>
          <w:attr w:name="ProductID" w:val="2022 г"/>
        </w:smartTagPr>
        <w:r w:rsidRPr="004A55B8">
          <w:rPr>
            <w:sz w:val="22"/>
          </w:rPr>
          <w:t>2022</w:t>
        </w:r>
        <w:r w:rsidRPr="004A55B8">
          <w:rPr>
            <w:sz w:val="22"/>
            <w:szCs w:val="22"/>
          </w:rPr>
          <w:t xml:space="preserve"> г</w:t>
        </w:r>
      </w:smartTag>
      <w:r w:rsidRPr="004A55B8">
        <w:rPr>
          <w:sz w:val="22"/>
          <w:szCs w:val="22"/>
        </w:rPr>
        <w:t>. №_____, заключили настоящий Договор о нижеследующем:</w:t>
      </w:r>
    </w:p>
    <w:p w:rsidR="00657116" w:rsidRPr="004A55B8" w:rsidRDefault="00657116" w:rsidP="00654090">
      <w:pPr>
        <w:jc w:val="center"/>
        <w:rPr>
          <w:b/>
          <w:sz w:val="22"/>
          <w:szCs w:val="22"/>
        </w:rPr>
      </w:pPr>
    </w:p>
    <w:p w:rsidR="00657116" w:rsidRPr="004A55B8" w:rsidRDefault="00657116" w:rsidP="00654090">
      <w:pPr>
        <w:jc w:val="center"/>
        <w:rPr>
          <w:b/>
          <w:sz w:val="22"/>
          <w:szCs w:val="22"/>
        </w:rPr>
      </w:pPr>
      <w:r w:rsidRPr="004A55B8">
        <w:rPr>
          <w:b/>
          <w:sz w:val="22"/>
          <w:szCs w:val="22"/>
        </w:rPr>
        <w:t>1. ПРЕДМЕТ ДОГОВОРА</w:t>
      </w:r>
    </w:p>
    <w:p w:rsidR="00657116" w:rsidRPr="004A55B8" w:rsidRDefault="00657116" w:rsidP="00654090">
      <w:pPr>
        <w:ind w:firstLine="540"/>
        <w:jc w:val="both"/>
        <w:rPr>
          <w:sz w:val="22"/>
          <w:szCs w:val="22"/>
        </w:rPr>
      </w:pPr>
      <w:r w:rsidRPr="004A55B8">
        <w:rPr>
          <w:sz w:val="22"/>
          <w:szCs w:val="22"/>
        </w:rPr>
        <w:t>1.1. Поставщик обязуется в соответствии с условиями настоящего Договора и требованиями запроса котировок в электронной форме осуществить поставку устройств защиты от излучений видимого спектра с установкой</w:t>
      </w:r>
      <w:r w:rsidRPr="004A55B8">
        <w:rPr>
          <w:bCs/>
          <w:sz w:val="22"/>
          <w:szCs w:val="22"/>
        </w:rPr>
        <w:t xml:space="preserve"> (далее – Товар)</w:t>
      </w:r>
      <w:r w:rsidRPr="004A55B8">
        <w:rPr>
          <w:sz w:val="22"/>
          <w:szCs w:val="22"/>
        </w:rPr>
        <w:t xml:space="preserve"> для нужд Заказчика.</w:t>
      </w:r>
    </w:p>
    <w:p w:rsidR="00657116" w:rsidRPr="004A55B8" w:rsidRDefault="00657116" w:rsidP="00654090">
      <w:pPr>
        <w:ind w:firstLine="540"/>
        <w:jc w:val="both"/>
        <w:rPr>
          <w:sz w:val="22"/>
          <w:szCs w:val="22"/>
        </w:rPr>
      </w:pPr>
      <w:r w:rsidRPr="004A55B8">
        <w:rPr>
          <w:sz w:val="22"/>
          <w:szCs w:val="22"/>
        </w:rPr>
        <w:t>1.2. Заказчик обязуется принять товар и оплатить его.</w:t>
      </w:r>
    </w:p>
    <w:p w:rsidR="00657116" w:rsidRPr="004A55B8" w:rsidRDefault="00657116" w:rsidP="00654090">
      <w:pPr>
        <w:ind w:firstLine="540"/>
        <w:jc w:val="both"/>
        <w:rPr>
          <w:sz w:val="22"/>
          <w:szCs w:val="22"/>
        </w:rPr>
      </w:pPr>
      <w:r w:rsidRPr="004A55B8">
        <w:rPr>
          <w:sz w:val="22"/>
          <w:szCs w:val="22"/>
        </w:rPr>
        <w:t>1.3. Наименование товара и его технические характеристики изложены в Техническом задании на поставку устройств защиты от излучений видимого спектра с установкой (Приложение № 1 к настоящему Договору). Стоимость товара изложена в Спецификации на поставку устройств защиты от излучений видимого спектра с установкой (Приложение № 2 к настоящему Договору).</w:t>
      </w:r>
    </w:p>
    <w:p w:rsidR="00657116" w:rsidRPr="004A55B8" w:rsidRDefault="00657116" w:rsidP="00654090">
      <w:pPr>
        <w:ind w:firstLine="540"/>
        <w:jc w:val="both"/>
        <w:rPr>
          <w:sz w:val="22"/>
          <w:szCs w:val="22"/>
        </w:rPr>
      </w:pPr>
      <w:r w:rsidRPr="004A55B8">
        <w:rPr>
          <w:sz w:val="22"/>
          <w:szCs w:val="22"/>
        </w:rPr>
        <w:t>1.4. Место, сроки (период) и условия поставки товара:</w:t>
      </w:r>
    </w:p>
    <w:p w:rsidR="00657116" w:rsidRPr="004A55B8" w:rsidRDefault="00657116" w:rsidP="00C920F7">
      <w:pPr>
        <w:jc w:val="both"/>
        <w:rPr>
          <w:sz w:val="22"/>
          <w:szCs w:val="22"/>
        </w:rPr>
      </w:pPr>
      <w:r w:rsidRPr="004A55B8">
        <w:rPr>
          <w:sz w:val="22"/>
          <w:szCs w:val="22"/>
        </w:rPr>
        <w:t xml:space="preserve">Место поставки товара –  </w:t>
      </w:r>
      <w:r w:rsidRPr="004A55B8">
        <w:rPr>
          <w:color w:val="000000"/>
          <w:sz w:val="22"/>
          <w:szCs w:val="22"/>
        </w:rPr>
        <w:t xml:space="preserve">141980, Московская область, город Дубна, </w:t>
      </w:r>
      <w:r w:rsidRPr="004A55B8">
        <w:rPr>
          <w:sz w:val="22"/>
          <w:szCs w:val="22"/>
        </w:rPr>
        <w:t>улица Карла Маркса, д. 30, строение 2 (корпус акушерско-гинекологический).</w:t>
      </w:r>
    </w:p>
    <w:p w:rsidR="00657116" w:rsidRPr="004A55B8" w:rsidRDefault="00657116" w:rsidP="00103C35">
      <w:pPr>
        <w:jc w:val="both"/>
        <w:rPr>
          <w:sz w:val="22"/>
          <w:szCs w:val="22"/>
        </w:rPr>
      </w:pPr>
      <w:r w:rsidRPr="004A55B8">
        <w:rPr>
          <w:sz w:val="22"/>
          <w:szCs w:val="22"/>
        </w:rPr>
        <w:t>Срок поставки товара – в течение 20 (двадцати) календарных дней с даты заключения Договора.</w:t>
      </w:r>
    </w:p>
    <w:p w:rsidR="00657116" w:rsidRPr="004A55B8" w:rsidRDefault="00657116" w:rsidP="003A3547">
      <w:pPr>
        <w:pStyle w:val="3"/>
        <w:rPr>
          <w:sz w:val="22"/>
          <w:szCs w:val="22"/>
        </w:rPr>
      </w:pPr>
      <w:r w:rsidRPr="004A55B8">
        <w:rPr>
          <w:sz w:val="22"/>
          <w:szCs w:val="22"/>
        </w:rPr>
        <w:t xml:space="preserve">Поставка и разгрузка товара осуществляются транспортом и силами Поставщика. </w:t>
      </w:r>
    </w:p>
    <w:p w:rsidR="00657116" w:rsidRPr="004A55B8" w:rsidRDefault="00657116" w:rsidP="00552D7E">
      <w:pPr>
        <w:jc w:val="both"/>
        <w:rPr>
          <w:sz w:val="22"/>
          <w:szCs w:val="22"/>
        </w:rPr>
      </w:pPr>
    </w:p>
    <w:p w:rsidR="00657116" w:rsidRPr="004A55B8" w:rsidRDefault="00657116" w:rsidP="00654090">
      <w:pPr>
        <w:jc w:val="center"/>
        <w:rPr>
          <w:b/>
          <w:sz w:val="22"/>
          <w:szCs w:val="22"/>
        </w:rPr>
      </w:pPr>
      <w:r w:rsidRPr="004A55B8">
        <w:rPr>
          <w:b/>
          <w:sz w:val="22"/>
          <w:szCs w:val="22"/>
        </w:rPr>
        <w:t>2. ЦЕНА ДОГОВОРА И ПОРЯДОК РАСЧЕТОВ</w:t>
      </w:r>
    </w:p>
    <w:p w:rsidR="00657116" w:rsidRPr="004A55B8" w:rsidRDefault="00657116" w:rsidP="00654090">
      <w:pPr>
        <w:ind w:firstLine="561"/>
        <w:jc w:val="both"/>
        <w:rPr>
          <w:sz w:val="22"/>
          <w:szCs w:val="22"/>
        </w:rPr>
      </w:pPr>
      <w:r w:rsidRPr="004A55B8">
        <w:rPr>
          <w:sz w:val="22"/>
          <w:szCs w:val="22"/>
        </w:rPr>
        <w:t>2.1. За поставленные товары, указанные в пункте 1 настоящего Договора, Заказчик уплачивает Поставщику _______  рублей (</w:t>
      </w:r>
      <w:r w:rsidRPr="004A55B8">
        <w:rPr>
          <w:sz w:val="22"/>
          <w:szCs w:val="22"/>
          <w:u w:val="single"/>
        </w:rPr>
        <w:t>Сумма прописью</w:t>
      </w:r>
      <w:r w:rsidRPr="004A55B8">
        <w:rPr>
          <w:sz w:val="22"/>
          <w:szCs w:val="22"/>
        </w:rPr>
        <w:t>), включая НДС __ % – ______ рублей (</w:t>
      </w:r>
      <w:r w:rsidRPr="004A55B8">
        <w:rPr>
          <w:sz w:val="22"/>
          <w:szCs w:val="22"/>
          <w:u w:val="single"/>
        </w:rPr>
        <w:t>Сумма прописью</w:t>
      </w:r>
      <w:r w:rsidRPr="004A55B8">
        <w:rPr>
          <w:sz w:val="22"/>
          <w:szCs w:val="22"/>
        </w:rPr>
        <w:t>).</w:t>
      </w:r>
    </w:p>
    <w:p w:rsidR="00657116" w:rsidRPr="004A55B8" w:rsidRDefault="00657116" w:rsidP="00654090">
      <w:pPr>
        <w:ind w:firstLine="561"/>
        <w:jc w:val="both"/>
        <w:rPr>
          <w:b/>
          <w:sz w:val="22"/>
          <w:szCs w:val="22"/>
        </w:rPr>
      </w:pPr>
      <w:r w:rsidRPr="004A55B8">
        <w:rPr>
          <w:sz w:val="22"/>
          <w:szCs w:val="22"/>
        </w:rPr>
        <w:t xml:space="preserve">2.2. Оплата поставленного товара производится за счет </w:t>
      </w:r>
      <w:r w:rsidRPr="004A55B8">
        <w:rPr>
          <w:b/>
          <w:sz w:val="22"/>
          <w:szCs w:val="22"/>
        </w:rPr>
        <w:t>субсидии на приобретение мебели, медицинского и иного вспомогательного оборудования для учреждений здравоохранения Московской области</w:t>
      </w:r>
      <w:r w:rsidRPr="004A55B8">
        <w:rPr>
          <w:sz w:val="22"/>
          <w:szCs w:val="22"/>
        </w:rPr>
        <w:t>.</w:t>
      </w:r>
    </w:p>
    <w:p w:rsidR="00657116" w:rsidRPr="004A55B8" w:rsidRDefault="00657116" w:rsidP="00654090">
      <w:pPr>
        <w:ind w:firstLine="561"/>
        <w:jc w:val="both"/>
        <w:rPr>
          <w:sz w:val="22"/>
          <w:szCs w:val="22"/>
        </w:rPr>
      </w:pPr>
      <w:r w:rsidRPr="004A55B8">
        <w:rPr>
          <w:sz w:val="22"/>
          <w:szCs w:val="22"/>
        </w:rPr>
        <w:t>2.3. Цена говора установлена в валюте Российской Федерации.</w:t>
      </w:r>
    </w:p>
    <w:p w:rsidR="00657116" w:rsidRPr="004A55B8" w:rsidRDefault="00657116" w:rsidP="00654090">
      <w:pPr>
        <w:ind w:firstLine="561"/>
        <w:jc w:val="both"/>
        <w:rPr>
          <w:sz w:val="22"/>
          <w:szCs w:val="22"/>
        </w:rPr>
      </w:pPr>
      <w:r w:rsidRPr="004A55B8">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657116" w:rsidRPr="004A55B8" w:rsidRDefault="00657116" w:rsidP="00654090">
      <w:pPr>
        <w:autoSpaceDE w:val="0"/>
        <w:autoSpaceDN w:val="0"/>
        <w:adjustRightInd w:val="0"/>
        <w:ind w:firstLine="540"/>
        <w:jc w:val="both"/>
        <w:rPr>
          <w:sz w:val="22"/>
          <w:szCs w:val="22"/>
        </w:rPr>
      </w:pPr>
      <w:r w:rsidRPr="004A55B8">
        <w:rPr>
          <w:sz w:val="22"/>
          <w:szCs w:val="22"/>
        </w:rPr>
        <w:t>2.5. Оплата поставленного товара безналичная, производится на основании выставленного счета по факту поставки товара в течение 7 (семи) рабочих дней со дня подписания накладной на товар на основании следующих документов:</w:t>
      </w:r>
    </w:p>
    <w:p w:rsidR="00657116" w:rsidRPr="004A55B8" w:rsidRDefault="00657116" w:rsidP="00654090">
      <w:pPr>
        <w:jc w:val="both"/>
        <w:rPr>
          <w:sz w:val="22"/>
          <w:szCs w:val="22"/>
        </w:rPr>
      </w:pPr>
      <w:r w:rsidRPr="004A55B8">
        <w:rPr>
          <w:sz w:val="22"/>
          <w:szCs w:val="22"/>
        </w:rPr>
        <w:t>– Счета на поставленный Товар с указанием реквизитов настоящего Договора (1 оригинал);</w:t>
      </w:r>
    </w:p>
    <w:p w:rsidR="00657116" w:rsidRPr="004A55B8" w:rsidRDefault="00657116" w:rsidP="00654090">
      <w:pPr>
        <w:jc w:val="both"/>
        <w:rPr>
          <w:sz w:val="22"/>
          <w:szCs w:val="22"/>
        </w:rPr>
      </w:pPr>
      <w:r w:rsidRPr="004A55B8">
        <w:rPr>
          <w:sz w:val="22"/>
          <w:szCs w:val="22"/>
        </w:rPr>
        <w:t>– Счета-фактуры (1 оригинал);</w:t>
      </w:r>
    </w:p>
    <w:p w:rsidR="00657116" w:rsidRPr="004A55B8" w:rsidRDefault="00657116" w:rsidP="00654090">
      <w:pPr>
        <w:jc w:val="both"/>
        <w:rPr>
          <w:sz w:val="22"/>
          <w:szCs w:val="22"/>
        </w:rPr>
      </w:pPr>
      <w:r w:rsidRPr="004A55B8">
        <w:rPr>
          <w:sz w:val="22"/>
          <w:szCs w:val="22"/>
        </w:rPr>
        <w:t>– Товарной накладной с указанием реквизитов настоящего Договора, подписанной Заказчиком и Поставщиком (1 оригинал).</w:t>
      </w:r>
    </w:p>
    <w:p w:rsidR="00657116" w:rsidRPr="004A55B8" w:rsidRDefault="00657116" w:rsidP="006E7148">
      <w:pPr>
        <w:ind w:firstLine="561"/>
        <w:jc w:val="both"/>
        <w:rPr>
          <w:sz w:val="22"/>
          <w:szCs w:val="22"/>
        </w:rPr>
      </w:pPr>
      <w:r w:rsidRPr="004A55B8">
        <w:rPr>
          <w:sz w:val="22"/>
          <w:szCs w:val="22"/>
        </w:rPr>
        <w:t>2.6. Порядок формирования цены Договора – цена Договора включает в себя стоимость товара, налоговые платежи и другие обязательные сборы, страхование, таможенные пошлины, стоимость тары, упаковки и маркировки, техническое освидетельствование тары, а также расходы на ее текущий ремонт,  стоимость транспортировки, погрузо-разгрузочных работ в пункте назначения, расходы на хранение и другие расходы, связанные с доставкой товара).</w:t>
      </w:r>
    </w:p>
    <w:p w:rsidR="00657116" w:rsidRPr="004A55B8" w:rsidRDefault="00657116" w:rsidP="006E7148">
      <w:pPr>
        <w:ind w:firstLine="561"/>
        <w:jc w:val="both"/>
        <w:rPr>
          <w:b/>
          <w:sz w:val="22"/>
          <w:szCs w:val="22"/>
        </w:rPr>
      </w:pPr>
    </w:p>
    <w:p w:rsidR="00657116" w:rsidRPr="004A55B8" w:rsidRDefault="00657116" w:rsidP="00654090">
      <w:pPr>
        <w:jc w:val="center"/>
        <w:rPr>
          <w:b/>
          <w:sz w:val="22"/>
        </w:rPr>
      </w:pPr>
      <w:r w:rsidRPr="004A55B8">
        <w:rPr>
          <w:b/>
          <w:sz w:val="22"/>
        </w:rPr>
        <w:t>3. ПРАВА И ОБЯЗАННОСТИ СТОРОН</w:t>
      </w:r>
    </w:p>
    <w:p w:rsidR="00657116" w:rsidRPr="004A55B8" w:rsidRDefault="00657116" w:rsidP="00654090">
      <w:pPr>
        <w:ind w:firstLine="561"/>
        <w:jc w:val="both"/>
        <w:rPr>
          <w:b/>
          <w:sz w:val="22"/>
        </w:rPr>
      </w:pPr>
      <w:r w:rsidRPr="004A55B8">
        <w:rPr>
          <w:b/>
          <w:sz w:val="22"/>
        </w:rPr>
        <w:t>3.1. Заказчик имеет право:</w:t>
      </w:r>
    </w:p>
    <w:p w:rsidR="00657116" w:rsidRPr="004A55B8" w:rsidRDefault="00657116" w:rsidP="00654090">
      <w:pPr>
        <w:pStyle w:val="ConsPlusNormal"/>
        <w:widowControl/>
        <w:ind w:firstLine="540"/>
        <w:jc w:val="both"/>
        <w:rPr>
          <w:rFonts w:ascii="Times New Roman" w:hAnsi="Times New Roman"/>
          <w:sz w:val="22"/>
        </w:rPr>
      </w:pPr>
      <w:r w:rsidRPr="004A55B8">
        <w:rPr>
          <w:rFonts w:ascii="Times New Roman" w:hAnsi="Times New Roman"/>
          <w:sz w:val="22"/>
        </w:rPr>
        <w:t>3.1.1. Осуществлять контроль качества товара на любом этапе поставки товара.</w:t>
      </w:r>
    </w:p>
    <w:p w:rsidR="00657116" w:rsidRPr="004A55B8" w:rsidRDefault="00657116" w:rsidP="00654090">
      <w:pPr>
        <w:ind w:firstLine="561"/>
        <w:jc w:val="both"/>
        <w:rPr>
          <w:sz w:val="22"/>
        </w:rPr>
      </w:pPr>
      <w:r w:rsidRPr="004A55B8">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4A55B8">
        <w:rPr>
          <w:sz w:val="22"/>
          <w:szCs w:val="22"/>
        </w:rPr>
        <w:t xml:space="preserve">функциональных и </w:t>
      </w:r>
      <w:r w:rsidRPr="004A55B8">
        <w:rPr>
          <w:sz w:val="22"/>
        </w:rPr>
        <w:t>качественных характеристик от требований запроса котировок в электронной форме.</w:t>
      </w:r>
    </w:p>
    <w:p w:rsidR="00657116" w:rsidRPr="004A55B8" w:rsidRDefault="00657116" w:rsidP="00654090">
      <w:pPr>
        <w:ind w:firstLine="561"/>
        <w:jc w:val="both"/>
        <w:rPr>
          <w:sz w:val="22"/>
        </w:rPr>
      </w:pPr>
      <w:r w:rsidRPr="004A55B8">
        <w:rPr>
          <w:sz w:val="22"/>
        </w:rPr>
        <w:t xml:space="preserve">3.1.3. При выявлении недостатков товаров, возникших по вине Поставщика, требовать от него безвозмездного их устранения. </w:t>
      </w:r>
    </w:p>
    <w:p w:rsidR="00657116" w:rsidRPr="004A55B8" w:rsidRDefault="00657116" w:rsidP="00654090">
      <w:pPr>
        <w:autoSpaceDE w:val="0"/>
        <w:autoSpaceDN w:val="0"/>
        <w:adjustRightInd w:val="0"/>
        <w:ind w:firstLine="540"/>
        <w:jc w:val="both"/>
        <w:rPr>
          <w:sz w:val="22"/>
        </w:rPr>
      </w:pPr>
      <w:r w:rsidRPr="004A55B8">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57116" w:rsidRPr="004A55B8" w:rsidRDefault="00657116" w:rsidP="00654090">
      <w:pPr>
        <w:autoSpaceDE w:val="0"/>
        <w:autoSpaceDN w:val="0"/>
        <w:adjustRightInd w:val="0"/>
        <w:ind w:firstLine="540"/>
        <w:jc w:val="both"/>
        <w:rPr>
          <w:sz w:val="22"/>
        </w:rPr>
      </w:pPr>
      <w:r w:rsidRPr="004A55B8">
        <w:rPr>
          <w:sz w:val="22"/>
        </w:rPr>
        <w:t xml:space="preserve">3.1.5. </w:t>
      </w:r>
      <w:r w:rsidRPr="004A55B8">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657116" w:rsidRPr="004A55B8" w:rsidRDefault="00657116" w:rsidP="00654090">
      <w:pPr>
        <w:ind w:firstLine="561"/>
        <w:jc w:val="both"/>
        <w:rPr>
          <w:b/>
          <w:sz w:val="22"/>
        </w:rPr>
      </w:pPr>
      <w:r w:rsidRPr="004A55B8">
        <w:rPr>
          <w:b/>
          <w:sz w:val="22"/>
        </w:rPr>
        <w:t>3.2. Заказчик обязан:</w:t>
      </w:r>
    </w:p>
    <w:p w:rsidR="00657116" w:rsidRPr="004A55B8" w:rsidRDefault="00657116" w:rsidP="00654090">
      <w:pPr>
        <w:ind w:firstLine="561"/>
        <w:jc w:val="both"/>
        <w:rPr>
          <w:sz w:val="22"/>
        </w:rPr>
      </w:pPr>
      <w:r w:rsidRPr="004A55B8">
        <w:rPr>
          <w:sz w:val="22"/>
        </w:rPr>
        <w:t>3.2.1. Принять и оплатить предусмотренные п. 1.1. Договора товары.</w:t>
      </w:r>
    </w:p>
    <w:p w:rsidR="00657116" w:rsidRPr="004A55B8" w:rsidRDefault="00657116" w:rsidP="00654090">
      <w:pPr>
        <w:ind w:firstLine="561"/>
        <w:jc w:val="both"/>
        <w:rPr>
          <w:sz w:val="22"/>
        </w:rPr>
      </w:pPr>
      <w:r w:rsidRPr="004A55B8">
        <w:rPr>
          <w:sz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57116" w:rsidRPr="004A55B8" w:rsidRDefault="00657116" w:rsidP="00654090">
      <w:pPr>
        <w:ind w:firstLine="561"/>
        <w:jc w:val="both"/>
        <w:rPr>
          <w:sz w:val="22"/>
        </w:rPr>
      </w:pPr>
      <w:r w:rsidRPr="004A55B8">
        <w:rPr>
          <w:sz w:val="22"/>
        </w:rPr>
        <w:t>3.2.3. Соблюдать свои обязательства в части порядка приема поставляемых товаров.</w:t>
      </w:r>
    </w:p>
    <w:p w:rsidR="00657116" w:rsidRPr="004A55B8" w:rsidRDefault="00657116" w:rsidP="00654090">
      <w:pPr>
        <w:ind w:firstLine="561"/>
        <w:jc w:val="both"/>
        <w:rPr>
          <w:sz w:val="22"/>
        </w:rPr>
      </w:pPr>
      <w:r w:rsidRPr="004A55B8">
        <w:rPr>
          <w:sz w:val="22"/>
        </w:rPr>
        <w:t>3.2.4. Требовать от Поставщика уплаты неустойки в случаях нарушения положений, установленных п. 3.4 Договора.</w:t>
      </w:r>
    </w:p>
    <w:p w:rsidR="00657116" w:rsidRPr="004A55B8" w:rsidRDefault="00657116" w:rsidP="00654090">
      <w:pPr>
        <w:ind w:firstLine="561"/>
        <w:jc w:val="both"/>
        <w:rPr>
          <w:b/>
          <w:sz w:val="22"/>
        </w:rPr>
      </w:pPr>
      <w:r w:rsidRPr="004A55B8">
        <w:rPr>
          <w:b/>
          <w:sz w:val="22"/>
        </w:rPr>
        <w:t>3.3. Поставщик имеет право:</w:t>
      </w:r>
    </w:p>
    <w:p w:rsidR="00657116" w:rsidRPr="004A55B8" w:rsidRDefault="00657116" w:rsidP="00654090">
      <w:pPr>
        <w:ind w:firstLine="561"/>
        <w:jc w:val="both"/>
        <w:rPr>
          <w:sz w:val="22"/>
        </w:rPr>
      </w:pPr>
      <w:r w:rsidRPr="004A55B8">
        <w:rPr>
          <w:sz w:val="22"/>
        </w:rPr>
        <w:t>3.3.1. Самостоятельно определять способ исполнения Договора.</w:t>
      </w:r>
    </w:p>
    <w:p w:rsidR="00657116" w:rsidRPr="004A55B8" w:rsidRDefault="00657116" w:rsidP="00654090">
      <w:pPr>
        <w:ind w:firstLine="561"/>
        <w:jc w:val="both"/>
        <w:rPr>
          <w:sz w:val="22"/>
        </w:rPr>
      </w:pPr>
      <w:r w:rsidRPr="004A55B8">
        <w:rPr>
          <w:sz w:val="22"/>
        </w:rPr>
        <w:t>3.3.2. Привлекать по своему усмотрению третьих лиц для участия в исполнении Договора.</w:t>
      </w:r>
    </w:p>
    <w:p w:rsidR="00657116" w:rsidRPr="004A55B8" w:rsidRDefault="00657116" w:rsidP="00654090">
      <w:pPr>
        <w:pStyle w:val="1"/>
        <w:spacing w:after="0"/>
        <w:ind w:firstLine="540"/>
        <w:jc w:val="both"/>
        <w:rPr>
          <w:sz w:val="22"/>
          <w:szCs w:val="22"/>
          <w:lang w:val="ru-RU"/>
        </w:rPr>
      </w:pPr>
      <w:r w:rsidRPr="004A55B8">
        <w:rPr>
          <w:sz w:val="22"/>
          <w:szCs w:val="22"/>
          <w:lang w:val="ru-RU"/>
        </w:rPr>
        <w:t xml:space="preserve">3.3.3. Осуществить досрочную отгрузку Товара только по согласованию с Заказчиком. </w:t>
      </w:r>
    </w:p>
    <w:p w:rsidR="00657116" w:rsidRPr="004A55B8" w:rsidRDefault="00657116" w:rsidP="00654090">
      <w:pPr>
        <w:ind w:firstLine="561"/>
        <w:jc w:val="both"/>
        <w:rPr>
          <w:b/>
          <w:sz w:val="22"/>
        </w:rPr>
      </w:pPr>
      <w:r w:rsidRPr="004A55B8">
        <w:rPr>
          <w:b/>
          <w:sz w:val="22"/>
        </w:rPr>
        <w:t>3.4. Поставщик обязан:</w:t>
      </w:r>
    </w:p>
    <w:p w:rsidR="00657116" w:rsidRPr="004A55B8" w:rsidRDefault="00657116" w:rsidP="000B6E53">
      <w:pPr>
        <w:ind w:firstLine="561"/>
        <w:jc w:val="both"/>
        <w:rPr>
          <w:sz w:val="22"/>
        </w:rPr>
      </w:pPr>
      <w:r w:rsidRPr="004A55B8">
        <w:rPr>
          <w:sz w:val="22"/>
        </w:rPr>
        <w:t xml:space="preserve">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w:t>
      </w:r>
    </w:p>
    <w:p w:rsidR="00657116" w:rsidRPr="004A55B8" w:rsidRDefault="00657116" w:rsidP="000B6E53">
      <w:pPr>
        <w:pStyle w:val="11"/>
        <w:spacing w:after="0"/>
        <w:ind w:firstLine="540"/>
        <w:jc w:val="both"/>
        <w:rPr>
          <w:sz w:val="22"/>
          <w:szCs w:val="22"/>
          <w:lang w:val="ru-RU"/>
        </w:rPr>
      </w:pPr>
      <w:r w:rsidRPr="004A55B8">
        <w:rPr>
          <w:sz w:val="22"/>
          <w:szCs w:val="22"/>
          <w:lang w:val="ru-RU"/>
        </w:rPr>
        <w:t>3.4.2. Обеспечить безопасность и защиту Товара при хранении, транспортировке и отгрузке.</w:t>
      </w:r>
    </w:p>
    <w:p w:rsidR="00657116" w:rsidRPr="004A55B8" w:rsidRDefault="00657116" w:rsidP="000B6E53">
      <w:pPr>
        <w:pStyle w:val="11"/>
        <w:spacing w:after="0"/>
        <w:ind w:firstLine="540"/>
        <w:jc w:val="both"/>
        <w:rPr>
          <w:sz w:val="22"/>
          <w:szCs w:val="22"/>
          <w:lang w:val="ru-RU"/>
        </w:rPr>
      </w:pPr>
      <w:r w:rsidRPr="004A55B8">
        <w:rPr>
          <w:sz w:val="22"/>
          <w:szCs w:val="22"/>
          <w:lang w:val="ru-RU"/>
        </w:rPr>
        <w:t>3.4.3. Нести риски случайного повреждения Товара до принятия его Заказчиком.</w:t>
      </w:r>
    </w:p>
    <w:p w:rsidR="00657116" w:rsidRPr="004A55B8" w:rsidRDefault="00657116" w:rsidP="000B6E53">
      <w:pPr>
        <w:pStyle w:val="11"/>
        <w:spacing w:after="0"/>
        <w:ind w:firstLine="540"/>
        <w:jc w:val="both"/>
        <w:rPr>
          <w:sz w:val="22"/>
          <w:szCs w:val="22"/>
          <w:lang w:val="ru-RU"/>
        </w:rPr>
      </w:pPr>
      <w:r w:rsidRPr="004A55B8">
        <w:rPr>
          <w:sz w:val="22"/>
          <w:szCs w:val="22"/>
          <w:lang w:val="ru-RU"/>
        </w:rPr>
        <w:t>3.4.4. При оказании услуг, в случае повреждения какой-либо единицы оборудования Заказчика, услуги приостанавливаются на период замены данного оборудования за счет Поставщика.</w:t>
      </w:r>
    </w:p>
    <w:p w:rsidR="00657116" w:rsidRPr="004A55B8" w:rsidRDefault="00657116" w:rsidP="000B6E53">
      <w:pPr>
        <w:ind w:firstLine="561"/>
        <w:jc w:val="both"/>
        <w:rPr>
          <w:sz w:val="22"/>
          <w:szCs w:val="22"/>
        </w:rPr>
      </w:pPr>
      <w:r w:rsidRPr="004A55B8">
        <w:rPr>
          <w:sz w:val="22"/>
          <w:szCs w:val="22"/>
        </w:rPr>
        <w:t>3.4.5.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57116" w:rsidRPr="004A55B8" w:rsidRDefault="00657116" w:rsidP="000B6E53">
      <w:pPr>
        <w:ind w:firstLine="561"/>
        <w:jc w:val="both"/>
        <w:rPr>
          <w:sz w:val="22"/>
        </w:rPr>
      </w:pPr>
      <w:r w:rsidRPr="004A55B8">
        <w:rPr>
          <w:sz w:val="22"/>
          <w:szCs w:val="22"/>
        </w:rPr>
        <w:t>3.4.6. В разумный срок</w:t>
      </w:r>
      <w:r w:rsidRPr="004A55B8">
        <w:rPr>
          <w:sz w:val="22"/>
        </w:rPr>
        <w:t xml:space="preserve"> представлять Заказчику запрашиваемую информацию, непосредственно связанную с исполнением Договора.</w:t>
      </w:r>
    </w:p>
    <w:p w:rsidR="00657116" w:rsidRPr="004A55B8" w:rsidRDefault="00657116" w:rsidP="000B6E53">
      <w:pPr>
        <w:ind w:firstLine="561"/>
        <w:jc w:val="both"/>
        <w:rPr>
          <w:sz w:val="22"/>
        </w:rPr>
      </w:pPr>
      <w:r w:rsidRPr="004A55B8">
        <w:rPr>
          <w:sz w:val="22"/>
        </w:rPr>
        <w:t>3.4.7. Своевременно и в полном объеме представлять Заказчику учетную и отчетную документацию, относящуюся к предмету Договора.</w:t>
      </w:r>
    </w:p>
    <w:p w:rsidR="00657116" w:rsidRPr="004A55B8" w:rsidRDefault="00657116" w:rsidP="000B6E53">
      <w:pPr>
        <w:ind w:firstLine="561"/>
        <w:jc w:val="both"/>
        <w:rPr>
          <w:sz w:val="22"/>
        </w:rPr>
      </w:pPr>
      <w:r w:rsidRPr="004A55B8">
        <w:rPr>
          <w:sz w:val="22"/>
        </w:rPr>
        <w:t>3.4.8. По запросу Заказчика незамедлительно выделять своих представителей для оперативного решения вопросов, возникающих при исполнении Договора.</w:t>
      </w:r>
    </w:p>
    <w:p w:rsidR="00657116" w:rsidRPr="004A55B8" w:rsidRDefault="00657116" w:rsidP="000B6E53">
      <w:pPr>
        <w:ind w:firstLine="561"/>
        <w:jc w:val="both"/>
        <w:rPr>
          <w:sz w:val="22"/>
        </w:rPr>
      </w:pPr>
      <w:r w:rsidRPr="004A55B8">
        <w:rPr>
          <w:sz w:val="22"/>
        </w:rPr>
        <w:t>3.4.9. Своевременно устранить выявленные недостатки (дефекты) товара возникшие по его вине при исполнении Договора и в период гарантийного срока.</w:t>
      </w:r>
    </w:p>
    <w:p w:rsidR="00657116" w:rsidRPr="004A55B8" w:rsidRDefault="00657116" w:rsidP="000B6E53">
      <w:pPr>
        <w:ind w:firstLine="561"/>
        <w:jc w:val="both"/>
        <w:rPr>
          <w:sz w:val="22"/>
        </w:rPr>
      </w:pPr>
      <w:r w:rsidRPr="004A55B8">
        <w:rPr>
          <w:sz w:val="22"/>
        </w:rPr>
        <w:t>3.4.10. Соблюдать свои обязательства согласно требований Технического задания (Приложение № 1 к Договору).</w:t>
      </w:r>
    </w:p>
    <w:p w:rsidR="00657116" w:rsidRPr="004A55B8" w:rsidRDefault="00657116" w:rsidP="000B6E53">
      <w:pPr>
        <w:ind w:firstLine="561"/>
        <w:jc w:val="both"/>
        <w:rPr>
          <w:sz w:val="22"/>
        </w:rPr>
      </w:pPr>
      <w:r w:rsidRPr="004A55B8">
        <w:rPr>
          <w:sz w:val="22"/>
        </w:rPr>
        <w:t>3.4.11. Соблюдать свои обязательства в части порядка приема-сдачи поставляемых товаров.</w:t>
      </w:r>
    </w:p>
    <w:p w:rsidR="00657116" w:rsidRPr="004A55B8" w:rsidRDefault="00657116" w:rsidP="000B6E53">
      <w:pPr>
        <w:ind w:firstLine="561"/>
        <w:jc w:val="both"/>
        <w:rPr>
          <w:sz w:val="22"/>
        </w:rPr>
      </w:pPr>
      <w:r w:rsidRPr="004A55B8">
        <w:rPr>
          <w:sz w:val="22"/>
        </w:rPr>
        <w:t>3.4.12. Указать в сопроводительных документах (счете, накладной) ссылку на номер и дату заключенного Договора.</w:t>
      </w:r>
    </w:p>
    <w:p w:rsidR="00657116" w:rsidRPr="004A55B8" w:rsidRDefault="00657116" w:rsidP="000B6E53">
      <w:pPr>
        <w:ind w:firstLine="561"/>
        <w:jc w:val="both"/>
        <w:rPr>
          <w:sz w:val="22"/>
        </w:rPr>
      </w:pPr>
      <w:r w:rsidRPr="004A55B8">
        <w:rPr>
          <w:sz w:val="22"/>
        </w:rPr>
        <w:t>3.4.13. Предоставить на каждую партию товара документы: счет, счет-фактуру, накладную на товар</w:t>
      </w:r>
      <w:r w:rsidRPr="004A55B8">
        <w:rPr>
          <w:sz w:val="22"/>
          <w:szCs w:val="22"/>
        </w:rPr>
        <w:t xml:space="preserve">, </w:t>
      </w:r>
      <w:r w:rsidRPr="004A55B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57116" w:rsidRPr="004A55B8" w:rsidRDefault="00657116" w:rsidP="00654090">
      <w:pPr>
        <w:jc w:val="center"/>
        <w:rPr>
          <w:b/>
          <w:sz w:val="22"/>
        </w:rPr>
      </w:pPr>
    </w:p>
    <w:p w:rsidR="00657116" w:rsidRPr="004A55B8" w:rsidRDefault="00657116" w:rsidP="00DB1B38">
      <w:pPr>
        <w:pStyle w:val="1"/>
        <w:spacing w:after="0"/>
        <w:jc w:val="center"/>
        <w:rPr>
          <w:b/>
          <w:sz w:val="22"/>
          <w:szCs w:val="22"/>
          <w:lang w:val="ru-RU"/>
        </w:rPr>
      </w:pPr>
      <w:r w:rsidRPr="004A55B8">
        <w:rPr>
          <w:b/>
          <w:sz w:val="22"/>
          <w:szCs w:val="22"/>
          <w:lang w:val="ru-RU"/>
        </w:rPr>
        <w:t>4. КАЧЕСТВО ТОВАРА.</w:t>
      </w:r>
    </w:p>
    <w:p w:rsidR="00657116" w:rsidRPr="004A55B8" w:rsidRDefault="00657116" w:rsidP="0066760A">
      <w:pPr>
        <w:pStyle w:val="1"/>
        <w:spacing w:after="0"/>
        <w:ind w:firstLine="708"/>
        <w:jc w:val="both"/>
        <w:rPr>
          <w:sz w:val="22"/>
          <w:szCs w:val="22"/>
          <w:lang w:val="ru-RU"/>
        </w:rPr>
      </w:pPr>
      <w:r w:rsidRPr="004A55B8">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57116" w:rsidRPr="004A55B8" w:rsidRDefault="00657116" w:rsidP="0066760A">
      <w:pPr>
        <w:pStyle w:val="1"/>
        <w:spacing w:after="0"/>
        <w:ind w:firstLine="720"/>
        <w:jc w:val="both"/>
        <w:rPr>
          <w:sz w:val="22"/>
          <w:szCs w:val="22"/>
          <w:lang w:val="ru-RU"/>
        </w:rPr>
      </w:pPr>
      <w:r w:rsidRPr="004A55B8">
        <w:rPr>
          <w:sz w:val="22"/>
          <w:szCs w:val="22"/>
          <w:lang w:val="ru-RU"/>
        </w:rPr>
        <w:t>Качество, маркировка, тара, упаковка Товара соответствует требованиям Технического задания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Техническом задании (Приложение № 1 к данному Договору).</w:t>
      </w:r>
    </w:p>
    <w:p w:rsidR="00657116" w:rsidRPr="004A55B8" w:rsidRDefault="00657116" w:rsidP="0066760A">
      <w:pPr>
        <w:pStyle w:val="1"/>
        <w:spacing w:after="0"/>
        <w:ind w:firstLine="708"/>
        <w:jc w:val="both"/>
        <w:rPr>
          <w:sz w:val="22"/>
          <w:szCs w:val="22"/>
          <w:lang w:val="ru-RU"/>
        </w:rPr>
      </w:pPr>
      <w:r w:rsidRPr="004A55B8">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57116" w:rsidRPr="004A55B8" w:rsidRDefault="00657116" w:rsidP="0066760A">
      <w:pPr>
        <w:pStyle w:val="1"/>
        <w:spacing w:after="0"/>
        <w:ind w:firstLine="708"/>
        <w:jc w:val="both"/>
        <w:rPr>
          <w:sz w:val="22"/>
          <w:szCs w:val="22"/>
          <w:lang w:val="ru-RU"/>
        </w:rPr>
      </w:pPr>
      <w:r w:rsidRPr="004A55B8">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57116" w:rsidRPr="004A55B8" w:rsidRDefault="00657116" w:rsidP="0066760A">
      <w:pPr>
        <w:pStyle w:val="1"/>
        <w:spacing w:after="0"/>
        <w:ind w:firstLine="708"/>
        <w:jc w:val="both"/>
        <w:rPr>
          <w:sz w:val="22"/>
          <w:szCs w:val="22"/>
          <w:lang w:val="ru-RU"/>
        </w:rPr>
      </w:pPr>
      <w:r w:rsidRPr="004A55B8">
        <w:rPr>
          <w:sz w:val="22"/>
          <w:szCs w:val="22"/>
          <w:lang w:val="ru-RU"/>
        </w:rPr>
        <w:t>4.4. Приемка Товара по количеству и качеству производится при подписании Сторонами товарной накладной.</w:t>
      </w:r>
    </w:p>
    <w:p w:rsidR="00657116" w:rsidRPr="004A55B8" w:rsidRDefault="00657116" w:rsidP="0066760A">
      <w:pPr>
        <w:tabs>
          <w:tab w:val="left" w:pos="360"/>
        </w:tabs>
        <w:ind w:firstLine="357"/>
        <w:jc w:val="both"/>
        <w:rPr>
          <w:sz w:val="22"/>
          <w:szCs w:val="22"/>
        </w:rPr>
      </w:pPr>
      <w:r w:rsidRPr="004A55B8">
        <w:rPr>
          <w:sz w:val="22"/>
          <w:szCs w:val="22"/>
        </w:rPr>
        <w:t xml:space="preserve">      4.5. Соответствие ГОСТ Р 54863-2011, ГОСТ 12.1.004-91*.</w:t>
      </w:r>
    </w:p>
    <w:p w:rsidR="00657116" w:rsidRPr="004A55B8" w:rsidRDefault="00657116" w:rsidP="0066760A">
      <w:pPr>
        <w:tabs>
          <w:tab w:val="left" w:pos="360"/>
        </w:tabs>
        <w:ind w:firstLine="357"/>
        <w:jc w:val="both"/>
        <w:rPr>
          <w:sz w:val="22"/>
          <w:szCs w:val="22"/>
        </w:rPr>
      </w:pPr>
      <w:r w:rsidRPr="004A55B8">
        <w:rPr>
          <w:sz w:val="22"/>
          <w:szCs w:val="22"/>
        </w:rPr>
        <w:tab/>
      </w:r>
      <w:r w:rsidRPr="004A55B8">
        <w:rPr>
          <w:sz w:val="22"/>
          <w:szCs w:val="22"/>
        </w:rPr>
        <w:tab/>
        <w:t xml:space="preserve">4.6.  Гарантийный срок на монтаж поставленного товара составляет не менее 60 (Шестидесяти) месяцев с момента подписания Заказчиком Акта сдачи-приемки. </w:t>
      </w:r>
    </w:p>
    <w:p w:rsidR="00657116" w:rsidRPr="004A55B8" w:rsidRDefault="00657116" w:rsidP="0066760A">
      <w:pPr>
        <w:tabs>
          <w:tab w:val="left" w:pos="360"/>
        </w:tabs>
        <w:ind w:firstLine="357"/>
        <w:jc w:val="both"/>
        <w:rPr>
          <w:sz w:val="22"/>
          <w:szCs w:val="22"/>
        </w:rPr>
      </w:pPr>
      <w:r w:rsidRPr="004A55B8">
        <w:rPr>
          <w:sz w:val="22"/>
          <w:szCs w:val="22"/>
        </w:rPr>
        <w:tab/>
      </w:r>
      <w:r w:rsidRPr="004A55B8">
        <w:rPr>
          <w:sz w:val="22"/>
          <w:szCs w:val="22"/>
        </w:rPr>
        <w:tab/>
        <w:t>4.7. Гарантийный срок на поставленный товар составляет не менее 12 (Двенадцати) месяцев с момента подписания Заказчиком Акта сдачи-приемки.</w:t>
      </w:r>
    </w:p>
    <w:p w:rsidR="00657116" w:rsidRPr="004A55B8" w:rsidRDefault="00657116" w:rsidP="005F6B96">
      <w:pPr>
        <w:tabs>
          <w:tab w:val="left" w:pos="360"/>
        </w:tabs>
        <w:ind w:firstLine="357"/>
        <w:jc w:val="both"/>
      </w:pPr>
      <w:r w:rsidRPr="004A55B8">
        <w:tab/>
      </w:r>
      <w:r w:rsidRPr="004A55B8">
        <w:tab/>
      </w:r>
    </w:p>
    <w:p w:rsidR="00657116" w:rsidRPr="004A55B8" w:rsidRDefault="00657116" w:rsidP="00654090">
      <w:pPr>
        <w:jc w:val="center"/>
        <w:rPr>
          <w:b/>
          <w:sz w:val="22"/>
        </w:rPr>
      </w:pPr>
      <w:r w:rsidRPr="004A55B8">
        <w:rPr>
          <w:b/>
          <w:sz w:val="22"/>
        </w:rPr>
        <w:t xml:space="preserve">5. ПОРЯДОК ПРИЕМА ПОСТАВЛЯЕМЫХ ТОВАРОВ. </w:t>
      </w:r>
    </w:p>
    <w:p w:rsidR="00657116" w:rsidRPr="004A55B8" w:rsidRDefault="00657116" w:rsidP="00E57645">
      <w:pPr>
        <w:pStyle w:val="ConsPlusNormal"/>
        <w:widowControl/>
        <w:jc w:val="both"/>
        <w:rPr>
          <w:rFonts w:ascii="Times New Roman" w:hAnsi="Times New Roman"/>
          <w:sz w:val="22"/>
        </w:rPr>
      </w:pPr>
      <w:r w:rsidRPr="004A55B8">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57116" w:rsidRPr="004A55B8" w:rsidRDefault="00657116" w:rsidP="00E57645">
      <w:pPr>
        <w:ind w:firstLine="720"/>
        <w:jc w:val="both"/>
        <w:rPr>
          <w:sz w:val="22"/>
          <w:szCs w:val="22"/>
        </w:rPr>
      </w:pPr>
      <w:r w:rsidRPr="004A55B8">
        <w:rPr>
          <w:sz w:val="22"/>
          <w:szCs w:val="22"/>
        </w:rPr>
        <w:t>5.2. Погрузо-разгрузочные работы производится за счет сил и средств Поставщика.</w:t>
      </w:r>
    </w:p>
    <w:p w:rsidR="00657116" w:rsidRPr="004A55B8" w:rsidRDefault="00657116" w:rsidP="00E57645">
      <w:pPr>
        <w:pStyle w:val="1"/>
        <w:spacing w:after="0"/>
        <w:ind w:firstLine="708"/>
        <w:jc w:val="both"/>
        <w:rPr>
          <w:sz w:val="22"/>
          <w:szCs w:val="22"/>
          <w:lang w:val="ru-RU"/>
        </w:rPr>
      </w:pPr>
      <w:r w:rsidRPr="004A55B8">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57116" w:rsidRPr="004A55B8" w:rsidRDefault="00657116" w:rsidP="00E57645">
      <w:pPr>
        <w:pStyle w:val="1"/>
        <w:spacing w:after="0"/>
        <w:ind w:firstLine="708"/>
        <w:jc w:val="both"/>
        <w:rPr>
          <w:sz w:val="22"/>
          <w:szCs w:val="22"/>
          <w:lang w:val="ru-RU"/>
        </w:rPr>
      </w:pPr>
      <w:r w:rsidRPr="004A55B8">
        <w:rPr>
          <w:sz w:val="22"/>
          <w:szCs w:val="22"/>
          <w:lang w:val="ru-RU"/>
        </w:rPr>
        <w:t>5.4. 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57116" w:rsidRPr="004A55B8" w:rsidRDefault="00657116" w:rsidP="00E57645">
      <w:pPr>
        <w:pStyle w:val="ConsPlusNormal"/>
        <w:widowControl/>
        <w:jc w:val="both"/>
        <w:rPr>
          <w:rFonts w:ascii="Times New Roman" w:hAnsi="Times New Roman"/>
          <w:sz w:val="22"/>
        </w:rPr>
      </w:pPr>
      <w:r w:rsidRPr="004A55B8">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57116" w:rsidRPr="004A55B8" w:rsidRDefault="00657116" w:rsidP="00E57645">
      <w:pPr>
        <w:pStyle w:val="1"/>
        <w:spacing w:after="0"/>
        <w:ind w:firstLine="708"/>
        <w:jc w:val="both"/>
        <w:rPr>
          <w:sz w:val="22"/>
          <w:szCs w:val="22"/>
          <w:lang w:val="ru-RU"/>
        </w:rPr>
      </w:pPr>
      <w:r w:rsidRPr="004A55B8">
        <w:rPr>
          <w:sz w:val="22"/>
          <w:szCs w:val="22"/>
          <w:lang w:val="ru-RU"/>
        </w:rPr>
        <w:t>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2 к данному Договору) и требованиям запроса котировок в электронной форме,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57116" w:rsidRPr="004A55B8" w:rsidRDefault="00657116" w:rsidP="00E57645">
      <w:pPr>
        <w:pStyle w:val="1"/>
        <w:spacing w:after="0"/>
        <w:ind w:firstLine="708"/>
        <w:jc w:val="both"/>
        <w:rPr>
          <w:sz w:val="22"/>
          <w:szCs w:val="22"/>
          <w:lang w:val="ru-RU"/>
        </w:rPr>
      </w:pPr>
      <w:r w:rsidRPr="004A55B8">
        <w:rPr>
          <w:sz w:val="22"/>
          <w:szCs w:val="22"/>
          <w:lang w:val="ru-RU"/>
        </w:rPr>
        <w:t>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2 к данному Договору) и требованиям запроса котировок в электронной форме,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57116" w:rsidRPr="004A55B8" w:rsidRDefault="00657116" w:rsidP="00E57645">
      <w:pPr>
        <w:pStyle w:val="1"/>
        <w:spacing w:after="0"/>
        <w:ind w:firstLine="720"/>
        <w:jc w:val="both"/>
        <w:rPr>
          <w:sz w:val="22"/>
          <w:szCs w:val="22"/>
          <w:lang w:val="ru-RU"/>
        </w:rPr>
      </w:pPr>
      <w:r w:rsidRPr="004A55B8">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57116" w:rsidRPr="004A55B8" w:rsidRDefault="00657116" w:rsidP="00E57645">
      <w:pPr>
        <w:pStyle w:val="1"/>
        <w:spacing w:after="0"/>
        <w:ind w:firstLine="708"/>
        <w:jc w:val="both"/>
        <w:rPr>
          <w:bCs/>
          <w:sz w:val="22"/>
          <w:szCs w:val="22"/>
          <w:lang w:val="ru-RU"/>
        </w:rPr>
      </w:pPr>
      <w:r w:rsidRPr="004A55B8">
        <w:rPr>
          <w:sz w:val="22"/>
          <w:szCs w:val="22"/>
          <w:lang w:val="ru-RU"/>
        </w:rPr>
        <w:t>5.8.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57116" w:rsidRPr="004A55B8" w:rsidRDefault="00657116" w:rsidP="00E57645">
      <w:pPr>
        <w:pStyle w:val="1"/>
        <w:spacing w:after="0"/>
        <w:ind w:firstLine="708"/>
        <w:jc w:val="both"/>
        <w:rPr>
          <w:bCs/>
          <w:sz w:val="22"/>
          <w:szCs w:val="22"/>
          <w:lang w:val="ru-RU"/>
        </w:rPr>
      </w:pPr>
      <w:r w:rsidRPr="004A55B8">
        <w:rPr>
          <w:bCs/>
          <w:sz w:val="22"/>
          <w:szCs w:val="22"/>
          <w:lang w:val="ru-RU"/>
        </w:rPr>
        <w:t>5.9. Право собственности на Товар переходит к Заказчику с момента фактической передачи Товара Заказчику.</w:t>
      </w:r>
    </w:p>
    <w:p w:rsidR="00657116" w:rsidRPr="004A55B8" w:rsidRDefault="00657116" w:rsidP="00DB1B38">
      <w:pPr>
        <w:pStyle w:val="ConsPlusNormal"/>
        <w:widowControl/>
        <w:ind w:firstLine="540"/>
        <w:jc w:val="both"/>
        <w:rPr>
          <w:rFonts w:ascii="Times New Roman" w:hAnsi="Times New Roman"/>
          <w:sz w:val="22"/>
          <w:szCs w:val="22"/>
        </w:rPr>
      </w:pPr>
    </w:p>
    <w:p w:rsidR="00657116" w:rsidRPr="004A55B8" w:rsidRDefault="00657116" w:rsidP="004A55B8">
      <w:pPr>
        <w:pStyle w:val="PlainText"/>
        <w:tabs>
          <w:tab w:val="left" w:pos="2055"/>
          <w:tab w:val="center" w:pos="4947"/>
        </w:tabs>
        <w:ind w:firstLine="540"/>
        <w:jc w:val="center"/>
        <w:rPr>
          <w:rFonts w:ascii="Times New Roman" w:eastAsia="MS Mincho" w:hAnsi="Times New Roman" w:cs="Times New Roman"/>
          <w:b/>
          <w:sz w:val="22"/>
          <w:szCs w:val="22"/>
        </w:rPr>
      </w:pPr>
      <w:r w:rsidRPr="004A55B8">
        <w:rPr>
          <w:rFonts w:ascii="Times New Roman" w:eastAsia="MS Mincho" w:hAnsi="Times New Roman" w:cs="Times New Roman"/>
          <w:b/>
          <w:sz w:val="22"/>
          <w:szCs w:val="22"/>
        </w:rPr>
        <w:t>6. ОБЕСПЕЧЕНИЕ ИСПОЛНЕНИЯ ДОГОВОРА</w:t>
      </w:r>
    </w:p>
    <w:p w:rsidR="00657116" w:rsidRPr="004A55B8" w:rsidRDefault="00657116" w:rsidP="004A55B8">
      <w:pPr>
        <w:ind w:firstLine="720"/>
        <w:jc w:val="both"/>
        <w:rPr>
          <w:sz w:val="22"/>
        </w:rPr>
      </w:pPr>
      <w:r w:rsidRPr="004A55B8">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657116" w:rsidRPr="004A55B8" w:rsidRDefault="00657116" w:rsidP="004A55B8">
      <w:pPr>
        <w:pStyle w:val="ConsPlusNormal"/>
        <w:ind w:firstLine="709"/>
        <w:jc w:val="both"/>
        <w:rPr>
          <w:rFonts w:ascii="Times New Roman" w:hAnsi="Times New Roman"/>
          <w:bCs/>
          <w:sz w:val="22"/>
          <w:szCs w:val="22"/>
        </w:rPr>
      </w:pPr>
      <w:r w:rsidRPr="004A55B8">
        <w:rPr>
          <w:rFonts w:ascii="Times New Roman" w:hAnsi="Times New Roman"/>
          <w:sz w:val="22"/>
          <w:szCs w:val="22"/>
        </w:rPr>
        <w:t>6.2. Н</w:t>
      </w:r>
      <w:r w:rsidRPr="004A55B8">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657116" w:rsidRPr="004A55B8" w:rsidRDefault="00657116" w:rsidP="004A55B8">
      <w:pPr>
        <w:pStyle w:val="ConsPlusNormal"/>
        <w:ind w:firstLine="709"/>
        <w:jc w:val="both"/>
        <w:rPr>
          <w:rFonts w:ascii="Times New Roman" w:hAnsi="Times New Roman"/>
          <w:sz w:val="22"/>
          <w:szCs w:val="22"/>
        </w:rPr>
      </w:pPr>
      <w:r w:rsidRPr="004A55B8">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657116" w:rsidRPr="004A55B8" w:rsidRDefault="00657116" w:rsidP="004A55B8">
      <w:pPr>
        <w:ind w:firstLine="720"/>
        <w:jc w:val="both"/>
        <w:rPr>
          <w:sz w:val="22"/>
          <w:szCs w:val="22"/>
        </w:rPr>
      </w:pPr>
      <w:r w:rsidRPr="004A55B8">
        <w:rPr>
          <w:sz w:val="22"/>
        </w:rPr>
        <w:t xml:space="preserve">6.3. Обеспечение выполнения обязательств по настоящему Договору представляется на сумму </w:t>
      </w:r>
      <w:r>
        <w:rPr>
          <w:b/>
          <w:sz w:val="22"/>
          <w:szCs w:val="22"/>
        </w:rPr>
        <w:t>154 019,65 рублей</w:t>
      </w:r>
      <w:r w:rsidRPr="000F4784">
        <w:rPr>
          <w:b/>
          <w:sz w:val="22"/>
          <w:szCs w:val="22"/>
        </w:rPr>
        <w:t xml:space="preserve"> </w:t>
      </w:r>
      <w:r w:rsidRPr="000F4784">
        <w:rPr>
          <w:sz w:val="22"/>
          <w:szCs w:val="22"/>
        </w:rPr>
        <w:t>(</w:t>
      </w:r>
      <w:r>
        <w:rPr>
          <w:sz w:val="22"/>
          <w:szCs w:val="22"/>
        </w:rPr>
        <w:t>Сто пятьдесят четыре тысячи девятнадцать рублей 65 копеек</w:t>
      </w:r>
      <w:r w:rsidRPr="004A55B8">
        <w:rPr>
          <w:sz w:val="22"/>
          <w:szCs w:val="22"/>
        </w:rPr>
        <w:t>)</w:t>
      </w:r>
      <w:r w:rsidRPr="004A55B8">
        <w:rPr>
          <w:sz w:val="22"/>
        </w:rPr>
        <w:t>, что составляет 10,0% (десять) процентов начальной (максимальной) цены Договора.</w:t>
      </w:r>
    </w:p>
    <w:p w:rsidR="00657116" w:rsidRPr="004A55B8" w:rsidRDefault="00657116" w:rsidP="004A55B8">
      <w:pPr>
        <w:ind w:firstLine="720"/>
        <w:jc w:val="both"/>
        <w:rPr>
          <w:sz w:val="22"/>
          <w:szCs w:val="22"/>
        </w:rPr>
      </w:pPr>
      <w:r w:rsidRPr="004A55B8">
        <w:rPr>
          <w:sz w:val="22"/>
        </w:rPr>
        <w:t>6.4. В случае если в качестве обеспечения исполнения обязательств по Договору Поставщик</w:t>
      </w:r>
      <w:r w:rsidRPr="004A55B8">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4A55B8">
          <w:rPr>
            <w:rStyle w:val="Hyperlink"/>
            <w:sz w:val="22"/>
            <w:szCs w:val="22"/>
          </w:rPr>
          <w:t>статьей 176.1</w:t>
        </w:r>
      </w:hyperlink>
      <w:r w:rsidRPr="004A55B8">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4A55B8">
        <w:rPr>
          <w:sz w:val="22"/>
          <w:szCs w:val="22"/>
        </w:rPr>
        <w:t xml:space="preserve"> Независимая гарантия должна быть безотзывной. </w:t>
      </w:r>
    </w:p>
    <w:p w:rsidR="00657116" w:rsidRPr="004A55B8" w:rsidRDefault="00657116" w:rsidP="004A55B8">
      <w:pPr>
        <w:ind w:firstLine="709"/>
        <w:jc w:val="both"/>
        <w:rPr>
          <w:sz w:val="22"/>
          <w:szCs w:val="22"/>
        </w:rPr>
      </w:pPr>
      <w:bookmarkStart w:id="2" w:name="Par12"/>
      <w:bookmarkEnd w:id="2"/>
      <w:r w:rsidRPr="004A55B8">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4A55B8">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657116" w:rsidRPr="004A55B8" w:rsidRDefault="00657116" w:rsidP="004A55B8">
      <w:pPr>
        <w:ind w:firstLine="720"/>
        <w:jc w:val="both"/>
        <w:rPr>
          <w:sz w:val="22"/>
        </w:rPr>
      </w:pPr>
      <w:r w:rsidRPr="004A55B8">
        <w:rPr>
          <w:sz w:val="22"/>
        </w:rPr>
        <w:t xml:space="preserve">6.6. </w:t>
      </w:r>
      <w:r w:rsidRPr="004A55B8">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4A55B8">
        <w:rPr>
          <w:sz w:val="22"/>
        </w:rPr>
        <w:t>не возвращать предмет залога</w:t>
      </w:r>
      <w:r w:rsidRPr="004A55B8">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657116" w:rsidRPr="004A55B8" w:rsidRDefault="00657116" w:rsidP="004A55B8">
      <w:pPr>
        <w:ind w:firstLine="720"/>
        <w:jc w:val="both"/>
        <w:rPr>
          <w:sz w:val="22"/>
          <w:szCs w:val="22"/>
        </w:rPr>
      </w:pPr>
      <w:r w:rsidRPr="004A55B8">
        <w:rPr>
          <w:sz w:val="22"/>
          <w:szCs w:val="22"/>
        </w:rPr>
        <w:t>6.7. Под неисполнением или ненадлежащим исполнением Поставщиком своих обязательств по договору понимается:</w:t>
      </w:r>
    </w:p>
    <w:p w:rsidR="00657116" w:rsidRPr="004A55B8" w:rsidRDefault="00657116" w:rsidP="004A55B8">
      <w:pPr>
        <w:ind w:firstLine="540"/>
        <w:jc w:val="both"/>
        <w:rPr>
          <w:sz w:val="22"/>
          <w:szCs w:val="22"/>
        </w:rPr>
      </w:pPr>
      <w:r w:rsidRPr="004A55B8">
        <w:rPr>
          <w:sz w:val="22"/>
          <w:szCs w:val="22"/>
        </w:rPr>
        <w:t>- поставка товаров ненадлежащего качества (несоответствующего условиям настоящего Договора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p>
    <w:p w:rsidR="00657116" w:rsidRPr="004A55B8" w:rsidRDefault="00657116" w:rsidP="004A55B8">
      <w:pPr>
        <w:ind w:firstLine="540"/>
        <w:jc w:val="both"/>
        <w:rPr>
          <w:sz w:val="22"/>
          <w:szCs w:val="22"/>
        </w:rPr>
      </w:pPr>
      <w:r w:rsidRPr="004A55B8">
        <w:rPr>
          <w:sz w:val="22"/>
          <w:szCs w:val="22"/>
        </w:rPr>
        <w:t xml:space="preserve">- неосуществление поставки товара </w:t>
      </w:r>
      <w:r w:rsidRPr="004A55B8">
        <w:rPr>
          <w:sz w:val="22"/>
        </w:rPr>
        <w:t xml:space="preserve">по Договору </w:t>
      </w:r>
      <w:r w:rsidRPr="004A55B8">
        <w:rPr>
          <w:sz w:val="22"/>
          <w:szCs w:val="22"/>
        </w:rPr>
        <w:t>или осуществление поставки товара не в полном объеме;</w:t>
      </w:r>
    </w:p>
    <w:p w:rsidR="00657116" w:rsidRPr="004A55B8" w:rsidRDefault="00657116" w:rsidP="004A55B8">
      <w:pPr>
        <w:ind w:firstLine="540"/>
        <w:jc w:val="both"/>
        <w:rPr>
          <w:sz w:val="22"/>
        </w:rPr>
      </w:pPr>
      <w:r w:rsidRPr="004A55B8">
        <w:rPr>
          <w:sz w:val="22"/>
        </w:rPr>
        <w:t xml:space="preserve">- нарушение </w:t>
      </w:r>
      <w:r w:rsidRPr="004A55B8">
        <w:rPr>
          <w:sz w:val="22"/>
          <w:szCs w:val="22"/>
        </w:rPr>
        <w:t>Поставщиком</w:t>
      </w:r>
      <w:r w:rsidRPr="004A55B8">
        <w:rPr>
          <w:sz w:val="22"/>
        </w:rPr>
        <w:t xml:space="preserve"> сроков поставки товара по Договору, установленных пунктом 1.4. Договора;</w:t>
      </w:r>
    </w:p>
    <w:p w:rsidR="00657116" w:rsidRPr="004A55B8" w:rsidRDefault="00657116" w:rsidP="004A55B8">
      <w:pPr>
        <w:ind w:firstLine="540"/>
        <w:jc w:val="both"/>
        <w:rPr>
          <w:sz w:val="22"/>
          <w:szCs w:val="22"/>
        </w:rPr>
      </w:pPr>
      <w:r w:rsidRPr="004A55B8">
        <w:rPr>
          <w:sz w:val="22"/>
          <w:szCs w:val="22"/>
        </w:rPr>
        <w:t>- уклонение или отказ поставщика устранить недостатки, выявленные заказчиком;</w:t>
      </w:r>
    </w:p>
    <w:p w:rsidR="00657116" w:rsidRPr="004A55B8" w:rsidRDefault="00657116" w:rsidP="004A55B8">
      <w:pPr>
        <w:ind w:firstLine="540"/>
        <w:jc w:val="both"/>
        <w:rPr>
          <w:sz w:val="22"/>
          <w:szCs w:val="22"/>
        </w:rPr>
      </w:pPr>
      <w:r w:rsidRPr="004A55B8">
        <w:rPr>
          <w:sz w:val="22"/>
          <w:szCs w:val="22"/>
        </w:rPr>
        <w:t>- отказ заменить некачественный товар, выявленный заказчиком, в случае невозможности устранения недостатков товара;</w:t>
      </w:r>
    </w:p>
    <w:p w:rsidR="00657116" w:rsidRPr="004A55B8" w:rsidRDefault="00657116" w:rsidP="004A55B8">
      <w:pPr>
        <w:ind w:firstLine="540"/>
        <w:jc w:val="both"/>
        <w:rPr>
          <w:sz w:val="22"/>
          <w:szCs w:val="22"/>
        </w:rPr>
      </w:pPr>
      <w:r w:rsidRPr="004A55B8">
        <w:rPr>
          <w:sz w:val="22"/>
          <w:szCs w:val="22"/>
        </w:rPr>
        <w:t>- нарушение установленных заказчиком сроков устранения недостатков, выявленных заказчиком в период действия Договора.</w:t>
      </w:r>
    </w:p>
    <w:p w:rsidR="00657116" w:rsidRPr="004A55B8" w:rsidRDefault="00657116" w:rsidP="004A55B8">
      <w:pPr>
        <w:ind w:firstLine="540"/>
        <w:jc w:val="both"/>
        <w:rPr>
          <w:sz w:val="22"/>
          <w:szCs w:val="22"/>
        </w:rPr>
      </w:pPr>
      <w:r w:rsidRPr="004A55B8">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57116" w:rsidRPr="004A55B8" w:rsidRDefault="00657116" w:rsidP="004A55B8">
      <w:pPr>
        <w:jc w:val="center"/>
        <w:rPr>
          <w:b/>
          <w:sz w:val="22"/>
        </w:rPr>
      </w:pPr>
    </w:p>
    <w:p w:rsidR="00657116" w:rsidRPr="004A55B8" w:rsidRDefault="00657116" w:rsidP="004A55B8">
      <w:pPr>
        <w:jc w:val="center"/>
        <w:rPr>
          <w:b/>
          <w:sz w:val="22"/>
        </w:rPr>
      </w:pPr>
      <w:r w:rsidRPr="004A55B8">
        <w:rPr>
          <w:b/>
          <w:sz w:val="22"/>
        </w:rPr>
        <w:t>7. ОТВЕТСТВЕННОСТЬ СТОРОН</w:t>
      </w:r>
    </w:p>
    <w:p w:rsidR="00657116" w:rsidRPr="004A55B8" w:rsidRDefault="00657116" w:rsidP="004A55B8">
      <w:pPr>
        <w:ind w:firstLine="720"/>
        <w:jc w:val="both"/>
        <w:rPr>
          <w:sz w:val="22"/>
        </w:rPr>
      </w:pPr>
      <w:r w:rsidRPr="004A55B8">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57116" w:rsidRPr="004A55B8" w:rsidRDefault="00657116" w:rsidP="004A55B8">
      <w:pPr>
        <w:ind w:firstLine="720"/>
        <w:jc w:val="both"/>
        <w:rPr>
          <w:sz w:val="22"/>
        </w:rPr>
      </w:pPr>
      <w:r w:rsidRPr="004A55B8">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57116" w:rsidRPr="004A55B8" w:rsidRDefault="00657116" w:rsidP="004A55B8">
      <w:pPr>
        <w:pStyle w:val="1"/>
        <w:spacing w:after="0" w:line="240" w:lineRule="auto"/>
        <w:ind w:firstLine="709"/>
        <w:jc w:val="both"/>
        <w:rPr>
          <w:sz w:val="22"/>
          <w:szCs w:val="22"/>
          <w:lang w:val="ru-RU"/>
        </w:rPr>
      </w:pPr>
      <w:r w:rsidRPr="004A55B8">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57116" w:rsidRPr="004A55B8" w:rsidRDefault="00657116" w:rsidP="004A55B8">
      <w:pPr>
        <w:pStyle w:val="1"/>
        <w:spacing w:after="0" w:line="240" w:lineRule="auto"/>
        <w:ind w:firstLine="709"/>
        <w:jc w:val="both"/>
        <w:rPr>
          <w:bCs/>
          <w:sz w:val="24"/>
          <w:szCs w:val="24"/>
          <w:lang w:val="ru-RU"/>
        </w:rPr>
      </w:pPr>
      <w:r w:rsidRPr="004A55B8">
        <w:rPr>
          <w:sz w:val="22"/>
          <w:szCs w:val="22"/>
          <w:lang w:val="ru-RU"/>
        </w:rPr>
        <w:t>7.4.</w:t>
      </w:r>
      <w:r w:rsidRPr="004A55B8">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4A55B8">
        <w:rPr>
          <w:bCs/>
          <w:sz w:val="24"/>
          <w:szCs w:val="24"/>
          <w:lang w:val="ru-RU"/>
        </w:rPr>
        <w:t>.</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7.6.</w:t>
      </w:r>
      <w:r w:rsidRPr="004A55B8">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а) 10 процентов цены договора (этапа) в случае, если цена договора (этапа) не превышает 3 млн. рублей;</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и) 0,1 процента цены договора (этапа) в случае, если цена договора (этапа) превышает 10 млрд. рублей.</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а) 1 000,00 рублей, если цена договора не превышает 3 млн. рублей;</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б) 5 000,00 рублей, если цена договора составляет от 3 млн. рублей до 50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в) 10 000,00 рублей, если цена договора составляет от 50 млн. рублей до 100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г) 100 000,00 рублей, если цена договора превышает 100 млн. рублей.</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а) 1 000,00 рублей, если цена договора не превышает 3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б) 5 000,00 рублей, если цена договора составляет от 3 млн. рублей до 50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в) 10 000,00 рублей, если цена договора составляет от 50 млн. рублей до 100 млн. рублей (включительно);</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г) 100 000,00 рублей, если цена договора превышает 100 млн. рублей.</w:t>
      </w:r>
    </w:p>
    <w:p w:rsidR="00657116" w:rsidRPr="004A55B8" w:rsidRDefault="00657116" w:rsidP="004A55B8">
      <w:pPr>
        <w:ind w:firstLine="720"/>
        <w:jc w:val="both"/>
        <w:rPr>
          <w:sz w:val="22"/>
        </w:rPr>
      </w:pPr>
      <w:r w:rsidRPr="004A55B8">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57116" w:rsidRPr="004A55B8" w:rsidRDefault="00657116" w:rsidP="004A55B8">
      <w:pPr>
        <w:ind w:firstLine="720"/>
        <w:jc w:val="both"/>
        <w:rPr>
          <w:sz w:val="22"/>
        </w:rPr>
      </w:pPr>
      <w:r w:rsidRPr="004A55B8">
        <w:rPr>
          <w:sz w:val="22"/>
        </w:rPr>
        <w:t>Размер неустойки (штрафа, пеней) составляет одну трехсотую действующей на день уплаты такой неустойки ключевой ставки ЦБ РФ.</w:t>
      </w:r>
    </w:p>
    <w:p w:rsidR="00657116" w:rsidRPr="004A55B8" w:rsidRDefault="00657116" w:rsidP="004A55B8">
      <w:pPr>
        <w:ind w:firstLine="720"/>
        <w:jc w:val="both"/>
        <w:rPr>
          <w:sz w:val="22"/>
        </w:rPr>
      </w:pPr>
      <w:r w:rsidRPr="004A55B8">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57116" w:rsidRPr="004A55B8" w:rsidRDefault="00657116" w:rsidP="004A55B8">
      <w:pPr>
        <w:ind w:firstLine="720"/>
        <w:jc w:val="both"/>
        <w:rPr>
          <w:sz w:val="22"/>
        </w:rPr>
      </w:pPr>
      <w:r w:rsidRPr="004A55B8">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7.14.</w:t>
      </w:r>
      <w:r w:rsidRPr="004A55B8">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57116" w:rsidRPr="004A55B8" w:rsidRDefault="00657116" w:rsidP="004A55B8">
      <w:pPr>
        <w:pStyle w:val="1"/>
        <w:spacing w:after="0" w:line="240" w:lineRule="auto"/>
        <w:ind w:firstLine="708"/>
        <w:jc w:val="both"/>
        <w:rPr>
          <w:sz w:val="22"/>
          <w:szCs w:val="22"/>
          <w:lang w:val="ru-RU"/>
        </w:rPr>
      </w:pPr>
      <w:r w:rsidRPr="004A55B8">
        <w:rPr>
          <w:sz w:val="22"/>
          <w:szCs w:val="22"/>
          <w:lang w:val="ru-RU"/>
        </w:rPr>
        <w:t>Уплата Сторонами неустойки (штрафов, пени) не освобождает Сторону от исполнения обязательств по Договору.</w:t>
      </w:r>
    </w:p>
    <w:p w:rsidR="00657116" w:rsidRPr="004A55B8" w:rsidRDefault="00657116" w:rsidP="004A55B8">
      <w:pPr>
        <w:jc w:val="center"/>
        <w:rPr>
          <w:sz w:val="22"/>
        </w:rPr>
      </w:pPr>
    </w:p>
    <w:p w:rsidR="00657116" w:rsidRPr="004A55B8" w:rsidRDefault="00657116" w:rsidP="004A55B8">
      <w:pPr>
        <w:jc w:val="center"/>
        <w:rPr>
          <w:b/>
          <w:sz w:val="22"/>
        </w:rPr>
      </w:pPr>
      <w:r w:rsidRPr="004A55B8">
        <w:rPr>
          <w:b/>
          <w:sz w:val="22"/>
        </w:rPr>
        <w:t xml:space="preserve">8. ОБСТОЯТЕЛЬСТВА НЕПРЕОДОЛИМОЙ СИЛЫ </w:t>
      </w:r>
    </w:p>
    <w:p w:rsidR="00657116" w:rsidRPr="004A55B8" w:rsidRDefault="00657116" w:rsidP="004A55B8">
      <w:pPr>
        <w:autoSpaceDE w:val="0"/>
        <w:autoSpaceDN w:val="0"/>
        <w:adjustRightInd w:val="0"/>
        <w:ind w:firstLine="540"/>
        <w:jc w:val="both"/>
        <w:rPr>
          <w:sz w:val="22"/>
        </w:rPr>
      </w:pPr>
      <w:r w:rsidRPr="004A55B8">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57116" w:rsidRPr="004A55B8" w:rsidRDefault="00657116" w:rsidP="004A55B8">
      <w:pPr>
        <w:autoSpaceDE w:val="0"/>
        <w:autoSpaceDN w:val="0"/>
        <w:adjustRightInd w:val="0"/>
        <w:ind w:firstLine="540"/>
        <w:jc w:val="both"/>
        <w:rPr>
          <w:sz w:val="22"/>
        </w:rPr>
      </w:pPr>
      <w:r w:rsidRPr="004A55B8">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57116" w:rsidRPr="004A55B8" w:rsidRDefault="00657116" w:rsidP="004A55B8">
      <w:pPr>
        <w:ind w:firstLine="561"/>
        <w:jc w:val="both"/>
        <w:rPr>
          <w:sz w:val="22"/>
        </w:rPr>
      </w:pPr>
      <w:r w:rsidRPr="004A55B8">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57116" w:rsidRPr="004A55B8" w:rsidRDefault="00657116" w:rsidP="004A55B8">
      <w:pPr>
        <w:ind w:firstLine="561"/>
        <w:jc w:val="both"/>
        <w:rPr>
          <w:sz w:val="22"/>
        </w:rPr>
      </w:pPr>
      <w:r w:rsidRPr="004A55B8">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57116" w:rsidRPr="004A55B8" w:rsidRDefault="00657116" w:rsidP="004A55B8">
      <w:pPr>
        <w:ind w:firstLine="561"/>
        <w:jc w:val="both"/>
        <w:rPr>
          <w:sz w:val="22"/>
        </w:rPr>
      </w:pPr>
      <w:r w:rsidRPr="004A55B8">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57116" w:rsidRPr="004A55B8" w:rsidRDefault="00657116" w:rsidP="004A55B8">
      <w:pPr>
        <w:autoSpaceDE w:val="0"/>
        <w:autoSpaceDN w:val="0"/>
        <w:adjustRightInd w:val="0"/>
        <w:ind w:firstLine="540"/>
        <w:jc w:val="both"/>
        <w:rPr>
          <w:sz w:val="22"/>
        </w:rPr>
      </w:pPr>
      <w:r w:rsidRPr="004A55B8">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57116" w:rsidRPr="004A55B8" w:rsidRDefault="00657116" w:rsidP="004A55B8">
      <w:pPr>
        <w:ind w:firstLine="561"/>
        <w:jc w:val="both"/>
        <w:rPr>
          <w:sz w:val="22"/>
        </w:rPr>
      </w:pPr>
      <w:r w:rsidRPr="004A55B8">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57116" w:rsidRPr="004A55B8" w:rsidRDefault="00657116" w:rsidP="004A55B8">
      <w:pPr>
        <w:jc w:val="center"/>
        <w:rPr>
          <w:b/>
          <w:sz w:val="22"/>
        </w:rPr>
      </w:pPr>
    </w:p>
    <w:p w:rsidR="00657116" w:rsidRPr="004A55B8" w:rsidRDefault="00657116" w:rsidP="004A55B8">
      <w:pPr>
        <w:jc w:val="center"/>
        <w:rPr>
          <w:b/>
          <w:sz w:val="22"/>
        </w:rPr>
      </w:pPr>
      <w:r w:rsidRPr="004A55B8">
        <w:rPr>
          <w:b/>
          <w:sz w:val="22"/>
        </w:rPr>
        <w:t>9. РАССМОТРЕНИЕ СПОРОВ</w:t>
      </w:r>
    </w:p>
    <w:p w:rsidR="00657116" w:rsidRPr="004A55B8" w:rsidRDefault="00657116" w:rsidP="004A55B8">
      <w:pPr>
        <w:ind w:firstLine="561"/>
        <w:jc w:val="both"/>
        <w:rPr>
          <w:sz w:val="22"/>
        </w:rPr>
      </w:pPr>
      <w:r w:rsidRPr="004A55B8">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57116" w:rsidRPr="004A55B8" w:rsidRDefault="00657116" w:rsidP="004A55B8">
      <w:pPr>
        <w:ind w:firstLine="561"/>
        <w:jc w:val="both"/>
        <w:rPr>
          <w:sz w:val="22"/>
        </w:rPr>
      </w:pPr>
      <w:r w:rsidRPr="004A55B8">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57116" w:rsidRPr="004A55B8" w:rsidRDefault="00657116" w:rsidP="004A55B8">
      <w:pPr>
        <w:ind w:firstLine="561"/>
        <w:jc w:val="center"/>
        <w:rPr>
          <w:b/>
          <w:sz w:val="22"/>
        </w:rPr>
      </w:pPr>
    </w:p>
    <w:p w:rsidR="00657116" w:rsidRPr="004A55B8" w:rsidRDefault="00657116" w:rsidP="004A55B8">
      <w:pPr>
        <w:ind w:firstLine="561"/>
        <w:jc w:val="center"/>
        <w:outlineLvl w:val="0"/>
        <w:rPr>
          <w:b/>
          <w:sz w:val="22"/>
        </w:rPr>
      </w:pPr>
      <w:r w:rsidRPr="004A55B8">
        <w:rPr>
          <w:b/>
          <w:sz w:val="22"/>
        </w:rPr>
        <w:t>10. ДЕЙСТВИЕ ДОГОВОРА, ЕГО ИЗМЕНЕНИЕ И РАСТОРЖЕНИЕ</w:t>
      </w:r>
    </w:p>
    <w:p w:rsidR="00657116" w:rsidRPr="004A55B8" w:rsidRDefault="00657116" w:rsidP="004A55B8">
      <w:pPr>
        <w:ind w:firstLine="561"/>
        <w:jc w:val="both"/>
        <w:rPr>
          <w:sz w:val="22"/>
        </w:rPr>
      </w:pPr>
      <w:r w:rsidRPr="004A55B8">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w:t>
      </w:r>
      <w:r>
        <w:rPr>
          <w:sz w:val="22"/>
        </w:rPr>
        <w:t>31</w:t>
      </w:r>
      <w:r w:rsidRPr="004A55B8">
        <w:rPr>
          <w:sz w:val="22"/>
        </w:rPr>
        <w:t>» октября 2022 года, а в части оплаты поставленного товара – до полного исполнения Заказчиком своих обязательств по Договору.</w:t>
      </w:r>
    </w:p>
    <w:p w:rsidR="00657116" w:rsidRPr="004A55B8" w:rsidRDefault="00657116" w:rsidP="004A55B8">
      <w:pPr>
        <w:ind w:firstLine="561"/>
        <w:jc w:val="both"/>
        <w:rPr>
          <w:sz w:val="22"/>
        </w:rPr>
      </w:pPr>
      <w:r w:rsidRPr="004A55B8">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57116" w:rsidRPr="004A55B8" w:rsidRDefault="00657116" w:rsidP="004A55B8">
      <w:pPr>
        <w:ind w:firstLine="561"/>
        <w:jc w:val="both"/>
        <w:rPr>
          <w:sz w:val="22"/>
        </w:rPr>
      </w:pPr>
      <w:r w:rsidRPr="004A55B8">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57116" w:rsidRPr="004A55B8" w:rsidRDefault="00657116" w:rsidP="004A55B8">
      <w:pPr>
        <w:autoSpaceDE w:val="0"/>
        <w:autoSpaceDN w:val="0"/>
        <w:adjustRightInd w:val="0"/>
        <w:ind w:firstLine="540"/>
        <w:jc w:val="both"/>
        <w:rPr>
          <w:sz w:val="22"/>
        </w:rPr>
      </w:pPr>
      <w:r w:rsidRPr="004A55B8">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57116" w:rsidRPr="004A55B8" w:rsidRDefault="00657116" w:rsidP="004A55B8">
      <w:pPr>
        <w:autoSpaceDE w:val="0"/>
        <w:autoSpaceDN w:val="0"/>
        <w:adjustRightInd w:val="0"/>
        <w:ind w:firstLine="540"/>
        <w:jc w:val="both"/>
        <w:rPr>
          <w:sz w:val="22"/>
          <w:szCs w:val="22"/>
        </w:rPr>
      </w:pPr>
      <w:r w:rsidRPr="004A55B8">
        <w:rPr>
          <w:sz w:val="22"/>
        </w:rPr>
        <w:t xml:space="preserve">10.5. </w:t>
      </w:r>
      <w:r w:rsidRPr="004A55B8">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57116" w:rsidRPr="004A55B8" w:rsidRDefault="00657116" w:rsidP="004A55B8">
      <w:pPr>
        <w:autoSpaceDE w:val="0"/>
        <w:autoSpaceDN w:val="0"/>
        <w:adjustRightInd w:val="0"/>
        <w:ind w:firstLine="540"/>
        <w:jc w:val="both"/>
        <w:rPr>
          <w:sz w:val="22"/>
          <w:szCs w:val="22"/>
        </w:rPr>
      </w:pPr>
      <w:r w:rsidRPr="004A55B8">
        <w:rPr>
          <w:sz w:val="22"/>
          <w:szCs w:val="22"/>
        </w:rPr>
        <w:t>10.6.</w:t>
      </w:r>
      <w:r w:rsidRPr="004A55B8">
        <w:rPr>
          <w:sz w:val="22"/>
        </w:rPr>
        <w:t xml:space="preserve"> </w:t>
      </w:r>
      <w:r w:rsidRPr="004A55B8">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57116" w:rsidRPr="004A55B8" w:rsidRDefault="00657116" w:rsidP="004A55B8">
      <w:pPr>
        <w:autoSpaceDE w:val="0"/>
        <w:autoSpaceDN w:val="0"/>
        <w:adjustRightInd w:val="0"/>
        <w:ind w:firstLine="540"/>
        <w:jc w:val="both"/>
        <w:rPr>
          <w:sz w:val="22"/>
          <w:szCs w:val="22"/>
        </w:rPr>
      </w:pPr>
      <w:r w:rsidRPr="004A55B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57116" w:rsidRPr="004A55B8" w:rsidRDefault="00657116" w:rsidP="004A55B8">
      <w:pPr>
        <w:autoSpaceDE w:val="0"/>
        <w:autoSpaceDN w:val="0"/>
        <w:adjustRightInd w:val="0"/>
        <w:ind w:firstLine="540"/>
        <w:jc w:val="both"/>
        <w:rPr>
          <w:sz w:val="22"/>
          <w:szCs w:val="22"/>
        </w:rPr>
      </w:pPr>
      <w:r w:rsidRPr="004A55B8">
        <w:rPr>
          <w:sz w:val="22"/>
          <w:szCs w:val="22"/>
        </w:rPr>
        <w:t xml:space="preserve">10.7. </w:t>
      </w:r>
      <w:bookmarkStart w:id="3" w:name="Par3"/>
      <w:bookmarkEnd w:id="3"/>
      <w:r w:rsidRPr="004A55B8">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57116" w:rsidRPr="004A55B8" w:rsidRDefault="00657116" w:rsidP="004A55B8">
      <w:pPr>
        <w:autoSpaceDE w:val="0"/>
        <w:autoSpaceDN w:val="0"/>
        <w:adjustRightInd w:val="0"/>
        <w:ind w:firstLine="540"/>
        <w:jc w:val="both"/>
        <w:rPr>
          <w:sz w:val="22"/>
          <w:szCs w:val="22"/>
        </w:rPr>
      </w:pPr>
      <w:r w:rsidRPr="004A55B8">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57116" w:rsidRPr="004A55B8" w:rsidRDefault="00657116" w:rsidP="004A55B8">
      <w:pPr>
        <w:autoSpaceDE w:val="0"/>
        <w:autoSpaceDN w:val="0"/>
        <w:adjustRightInd w:val="0"/>
        <w:ind w:firstLine="540"/>
        <w:jc w:val="both"/>
        <w:rPr>
          <w:sz w:val="22"/>
          <w:szCs w:val="22"/>
        </w:rPr>
      </w:pPr>
      <w:r w:rsidRPr="004A55B8">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57116" w:rsidRPr="004A55B8" w:rsidRDefault="00657116" w:rsidP="004A55B8">
      <w:pPr>
        <w:autoSpaceDE w:val="0"/>
        <w:autoSpaceDN w:val="0"/>
        <w:adjustRightInd w:val="0"/>
        <w:ind w:firstLine="540"/>
        <w:jc w:val="both"/>
        <w:rPr>
          <w:sz w:val="22"/>
          <w:szCs w:val="22"/>
        </w:rPr>
      </w:pPr>
      <w:r w:rsidRPr="004A55B8">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57116" w:rsidRPr="004A55B8" w:rsidRDefault="00657116" w:rsidP="004A55B8">
      <w:pPr>
        <w:autoSpaceDE w:val="0"/>
        <w:autoSpaceDN w:val="0"/>
        <w:adjustRightInd w:val="0"/>
        <w:ind w:firstLine="540"/>
        <w:jc w:val="both"/>
        <w:rPr>
          <w:sz w:val="22"/>
          <w:szCs w:val="22"/>
        </w:rPr>
      </w:pPr>
      <w:r w:rsidRPr="004A55B8">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57116" w:rsidRPr="004A55B8" w:rsidRDefault="00657116" w:rsidP="004A55B8">
      <w:pPr>
        <w:autoSpaceDE w:val="0"/>
        <w:autoSpaceDN w:val="0"/>
        <w:adjustRightInd w:val="0"/>
        <w:ind w:firstLine="540"/>
        <w:jc w:val="both"/>
        <w:rPr>
          <w:sz w:val="22"/>
          <w:szCs w:val="22"/>
        </w:rPr>
      </w:pPr>
      <w:r w:rsidRPr="004A55B8">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57116" w:rsidRPr="004A55B8" w:rsidRDefault="00657116" w:rsidP="004A55B8">
      <w:pPr>
        <w:autoSpaceDE w:val="0"/>
        <w:autoSpaceDN w:val="0"/>
        <w:adjustRightInd w:val="0"/>
        <w:ind w:firstLine="540"/>
        <w:jc w:val="both"/>
        <w:rPr>
          <w:sz w:val="22"/>
          <w:szCs w:val="22"/>
        </w:rPr>
      </w:pPr>
      <w:r w:rsidRPr="004A55B8">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57116" w:rsidRPr="004A55B8" w:rsidRDefault="00657116" w:rsidP="004A55B8">
      <w:pPr>
        <w:autoSpaceDE w:val="0"/>
        <w:autoSpaceDN w:val="0"/>
        <w:adjustRightInd w:val="0"/>
        <w:ind w:firstLine="540"/>
        <w:jc w:val="both"/>
        <w:rPr>
          <w:sz w:val="22"/>
          <w:szCs w:val="22"/>
        </w:rPr>
      </w:pPr>
      <w:r w:rsidRPr="004A55B8">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57116" w:rsidRPr="004A55B8" w:rsidRDefault="00657116" w:rsidP="004A55B8">
      <w:pPr>
        <w:autoSpaceDE w:val="0"/>
        <w:autoSpaceDN w:val="0"/>
        <w:adjustRightInd w:val="0"/>
        <w:ind w:firstLine="540"/>
        <w:jc w:val="both"/>
        <w:rPr>
          <w:sz w:val="22"/>
          <w:szCs w:val="22"/>
        </w:rPr>
      </w:pPr>
      <w:r w:rsidRPr="004A55B8">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57116" w:rsidRPr="004A55B8" w:rsidRDefault="00657116" w:rsidP="004A55B8">
      <w:pPr>
        <w:autoSpaceDE w:val="0"/>
        <w:autoSpaceDN w:val="0"/>
        <w:adjustRightInd w:val="0"/>
        <w:ind w:firstLine="540"/>
        <w:jc w:val="both"/>
        <w:rPr>
          <w:sz w:val="22"/>
          <w:szCs w:val="22"/>
        </w:rPr>
      </w:pPr>
      <w:r w:rsidRPr="004A55B8">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57116" w:rsidRPr="004A55B8" w:rsidRDefault="00657116" w:rsidP="004A55B8">
      <w:pPr>
        <w:autoSpaceDE w:val="0"/>
        <w:autoSpaceDN w:val="0"/>
        <w:adjustRightInd w:val="0"/>
        <w:ind w:firstLine="540"/>
        <w:jc w:val="both"/>
        <w:rPr>
          <w:sz w:val="22"/>
          <w:szCs w:val="22"/>
        </w:rPr>
      </w:pPr>
      <w:r w:rsidRPr="004A55B8">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57116" w:rsidRPr="004A55B8" w:rsidRDefault="00657116" w:rsidP="004A55B8">
      <w:pPr>
        <w:autoSpaceDE w:val="0"/>
        <w:autoSpaceDN w:val="0"/>
        <w:adjustRightInd w:val="0"/>
        <w:ind w:firstLine="540"/>
        <w:jc w:val="both"/>
        <w:rPr>
          <w:sz w:val="22"/>
          <w:szCs w:val="22"/>
        </w:rPr>
      </w:pPr>
      <w:r w:rsidRPr="004A55B8">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7116" w:rsidRPr="004A55B8" w:rsidRDefault="00657116" w:rsidP="004A55B8">
      <w:pPr>
        <w:ind w:firstLine="539"/>
        <w:jc w:val="both"/>
        <w:rPr>
          <w:sz w:val="22"/>
          <w:szCs w:val="22"/>
        </w:rPr>
      </w:pPr>
      <w:r w:rsidRPr="004A55B8">
        <w:rPr>
          <w:sz w:val="22"/>
          <w:szCs w:val="22"/>
        </w:rPr>
        <w:t xml:space="preserve">10.19. Заказчик устанавливает возможность изменить предусмотренные Договором </w:t>
      </w:r>
      <w:r w:rsidRPr="004A55B8">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4A55B8">
        <w:rPr>
          <w:sz w:val="22"/>
          <w:szCs w:val="22"/>
        </w:rPr>
        <w:t>.</w:t>
      </w:r>
    </w:p>
    <w:p w:rsidR="00657116" w:rsidRPr="004A55B8" w:rsidRDefault="00657116" w:rsidP="004A55B8">
      <w:pPr>
        <w:ind w:firstLine="539"/>
        <w:jc w:val="both"/>
        <w:rPr>
          <w:sz w:val="22"/>
          <w:szCs w:val="22"/>
        </w:rPr>
      </w:pPr>
      <w:r w:rsidRPr="004A55B8">
        <w:rPr>
          <w:sz w:val="22"/>
          <w:szCs w:val="22"/>
        </w:rPr>
        <w:t>10.20. Изменение условий Договора в ходе его исполнении допускается по соглашению Сторон в следующих случаях:</w:t>
      </w:r>
    </w:p>
    <w:p w:rsidR="00657116" w:rsidRPr="004A55B8" w:rsidRDefault="00657116" w:rsidP="004A55B8">
      <w:pPr>
        <w:ind w:firstLine="539"/>
        <w:jc w:val="both"/>
        <w:rPr>
          <w:sz w:val="22"/>
          <w:szCs w:val="22"/>
        </w:rPr>
      </w:pPr>
      <w:r w:rsidRPr="004A55B8">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57116" w:rsidRPr="004A55B8" w:rsidRDefault="00657116" w:rsidP="004A55B8">
      <w:pPr>
        <w:ind w:firstLine="561"/>
        <w:jc w:val="both"/>
        <w:rPr>
          <w:sz w:val="22"/>
          <w:szCs w:val="22"/>
        </w:rPr>
      </w:pPr>
      <w:r w:rsidRPr="004A55B8">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57116" w:rsidRPr="004A55B8" w:rsidRDefault="00657116" w:rsidP="004A55B8">
      <w:pPr>
        <w:ind w:firstLine="709"/>
        <w:jc w:val="both"/>
        <w:rPr>
          <w:sz w:val="22"/>
          <w:szCs w:val="22"/>
        </w:rPr>
      </w:pPr>
      <w:r w:rsidRPr="004A55B8">
        <w:rPr>
          <w:sz w:val="22"/>
          <w:szCs w:val="22"/>
        </w:rPr>
        <w:t>10.20.3. изменение в соответствии с законодательством Российской Федерации регулируемых цен (тарифов) на товары, работы, услуги;</w:t>
      </w:r>
    </w:p>
    <w:p w:rsidR="00657116" w:rsidRPr="004A55B8" w:rsidRDefault="00657116" w:rsidP="004A55B8">
      <w:pPr>
        <w:ind w:firstLine="709"/>
        <w:jc w:val="both"/>
        <w:rPr>
          <w:sz w:val="22"/>
          <w:szCs w:val="22"/>
        </w:rPr>
      </w:pPr>
      <w:r w:rsidRPr="004A55B8">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57116" w:rsidRPr="004A55B8" w:rsidRDefault="00657116" w:rsidP="004A55B8">
      <w:pPr>
        <w:ind w:firstLine="709"/>
        <w:jc w:val="both"/>
        <w:rPr>
          <w:sz w:val="22"/>
          <w:szCs w:val="22"/>
        </w:rPr>
      </w:pPr>
      <w:r w:rsidRPr="004A55B8">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57116" w:rsidRPr="004A55B8" w:rsidRDefault="00657116" w:rsidP="004A55B8">
      <w:pPr>
        <w:ind w:firstLine="709"/>
        <w:jc w:val="both"/>
        <w:rPr>
          <w:sz w:val="22"/>
          <w:szCs w:val="22"/>
        </w:rPr>
      </w:pPr>
      <w:r w:rsidRPr="004A55B8">
        <w:rPr>
          <w:sz w:val="22"/>
          <w:szCs w:val="22"/>
        </w:rPr>
        <w:t xml:space="preserve">10.20.6. Изменения существенных условий договора, </w:t>
      </w:r>
      <w:r w:rsidRPr="004A55B8">
        <w:rPr>
          <w:color w:val="000000"/>
          <w:sz w:val="22"/>
          <w:szCs w:val="22"/>
        </w:rPr>
        <w:t xml:space="preserve">заключенного </w:t>
      </w:r>
      <w:r w:rsidRPr="004A55B8">
        <w:rPr>
          <w:color w:val="000000"/>
          <w:sz w:val="22"/>
          <w:szCs w:val="22"/>
        </w:rPr>
        <w:br/>
        <w:t>до 01.01.2023 года,</w:t>
      </w:r>
      <w:r w:rsidRPr="004A55B8">
        <w:rPr>
          <w:sz w:val="22"/>
          <w:szCs w:val="22"/>
        </w:rPr>
        <w:t xml:space="preserve"> в случае </w:t>
      </w:r>
      <w:r w:rsidRPr="004A55B8">
        <w:rPr>
          <w:color w:val="000000"/>
          <w:sz w:val="22"/>
          <w:szCs w:val="22"/>
        </w:rPr>
        <w:t>невозможности его исполнения в связи с</w:t>
      </w:r>
      <w:r w:rsidRPr="004A55B8">
        <w:rPr>
          <w:sz w:val="22"/>
          <w:szCs w:val="22"/>
        </w:rPr>
        <w:t xml:space="preserve"> введением ограничительных мер экономического характера в отношении Российской Федерации.</w:t>
      </w:r>
      <w:r w:rsidRPr="004A55B8">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57116" w:rsidRPr="004A55B8" w:rsidRDefault="00657116" w:rsidP="004A55B8">
      <w:pPr>
        <w:ind w:firstLine="561"/>
        <w:jc w:val="both"/>
        <w:rPr>
          <w:sz w:val="22"/>
          <w:szCs w:val="22"/>
        </w:rPr>
      </w:pPr>
      <w:r w:rsidRPr="004A55B8">
        <w:rPr>
          <w:sz w:val="22"/>
          <w:szCs w:val="22"/>
        </w:rPr>
        <w:t>10.21. При заключении дополнительного соглашения Заказчик должен соблюдать следующие принципы:</w:t>
      </w:r>
    </w:p>
    <w:p w:rsidR="00657116" w:rsidRPr="004A55B8" w:rsidRDefault="00657116" w:rsidP="004A55B8">
      <w:pPr>
        <w:ind w:firstLine="709"/>
        <w:jc w:val="both"/>
        <w:rPr>
          <w:sz w:val="22"/>
          <w:szCs w:val="22"/>
        </w:rPr>
      </w:pPr>
      <w:r w:rsidRPr="004A55B8">
        <w:rPr>
          <w:sz w:val="22"/>
          <w:szCs w:val="22"/>
        </w:rPr>
        <w:t>- изменение предмета договора не допускается;</w:t>
      </w:r>
    </w:p>
    <w:p w:rsidR="00657116" w:rsidRPr="004A55B8" w:rsidRDefault="00657116" w:rsidP="004A55B8">
      <w:pPr>
        <w:autoSpaceDE w:val="0"/>
        <w:autoSpaceDN w:val="0"/>
        <w:adjustRightInd w:val="0"/>
        <w:ind w:firstLine="540"/>
        <w:jc w:val="both"/>
        <w:rPr>
          <w:sz w:val="22"/>
          <w:szCs w:val="22"/>
        </w:rPr>
      </w:pPr>
      <w:r w:rsidRPr="004A55B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57116" w:rsidRPr="004A55B8" w:rsidRDefault="00657116" w:rsidP="004A55B8">
      <w:pPr>
        <w:autoSpaceDE w:val="0"/>
        <w:autoSpaceDN w:val="0"/>
        <w:adjustRightInd w:val="0"/>
        <w:ind w:firstLine="540"/>
        <w:jc w:val="both"/>
        <w:rPr>
          <w:sz w:val="22"/>
          <w:szCs w:val="22"/>
        </w:rPr>
      </w:pPr>
    </w:p>
    <w:p w:rsidR="00657116" w:rsidRPr="004A55B8" w:rsidRDefault="00657116" w:rsidP="004A55B8">
      <w:pPr>
        <w:widowControl w:val="0"/>
        <w:autoSpaceDE w:val="0"/>
        <w:ind w:firstLine="709"/>
        <w:jc w:val="center"/>
        <w:rPr>
          <w:b/>
          <w:sz w:val="22"/>
          <w:szCs w:val="22"/>
        </w:rPr>
      </w:pPr>
      <w:r w:rsidRPr="004A55B8">
        <w:rPr>
          <w:b/>
          <w:sz w:val="22"/>
          <w:szCs w:val="22"/>
        </w:rPr>
        <w:t>11. ОСОБЫЕ УСЛОВИЯ</w:t>
      </w:r>
    </w:p>
    <w:p w:rsidR="00657116" w:rsidRPr="004A55B8" w:rsidRDefault="00657116" w:rsidP="004A55B8">
      <w:pPr>
        <w:spacing w:after="1"/>
        <w:ind w:firstLine="540"/>
        <w:jc w:val="both"/>
        <w:rPr>
          <w:sz w:val="22"/>
          <w:szCs w:val="22"/>
        </w:rPr>
      </w:pPr>
      <w:r w:rsidRPr="004A55B8">
        <w:rPr>
          <w:sz w:val="22"/>
          <w:szCs w:val="22"/>
        </w:rPr>
        <w:t>11.1. Стороны при исполнении Договора:</w:t>
      </w:r>
    </w:p>
    <w:p w:rsidR="00657116" w:rsidRPr="004A55B8" w:rsidRDefault="00657116" w:rsidP="004A55B8">
      <w:pPr>
        <w:widowControl w:val="0"/>
        <w:autoSpaceDE w:val="0"/>
        <w:ind w:firstLine="851"/>
        <w:jc w:val="both"/>
        <w:rPr>
          <w:sz w:val="22"/>
          <w:szCs w:val="22"/>
        </w:rPr>
      </w:pPr>
      <w:r w:rsidRPr="004A55B8">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57116" w:rsidRPr="004A55B8" w:rsidRDefault="00657116" w:rsidP="004A55B8">
      <w:pPr>
        <w:widowControl w:val="0"/>
        <w:autoSpaceDE w:val="0"/>
        <w:ind w:firstLine="851"/>
        <w:jc w:val="both"/>
        <w:rPr>
          <w:sz w:val="22"/>
          <w:szCs w:val="22"/>
        </w:rPr>
      </w:pPr>
      <w:r w:rsidRPr="004A55B8">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57116" w:rsidRPr="004A55B8" w:rsidRDefault="00657116" w:rsidP="004A55B8">
      <w:pPr>
        <w:widowControl w:val="0"/>
        <w:autoSpaceDE w:val="0"/>
        <w:ind w:firstLine="709"/>
        <w:jc w:val="both"/>
        <w:rPr>
          <w:sz w:val="22"/>
          <w:szCs w:val="22"/>
        </w:rPr>
      </w:pPr>
      <w:r w:rsidRPr="004A55B8">
        <w:rPr>
          <w:sz w:val="22"/>
          <w:szCs w:val="22"/>
        </w:rPr>
        <w:t>результаты такой приемки;</w:t>
      </w:r>
    </w:p>
    <w:p w:rsidR="00657116" w:rsidRPr="004A55B8" w:rsidRDefault="00657116" w:rsidP="004A55B8">
      <w:pPr>
        <w:widowControl w:val="0"/>
        <w:autoSpaceDE w:val="0"/>
        <w:ind w:firstLine="709"/>
        <w:jc w:val="both"/>
        <w:rPr>
          <w:sz w:val="22"/>
          <w:szCs w:val="22"/>
        </w:rPr>
      </w:pPr>
      <w:r w:rsidRPr="004A55B8">
        <w:rPr>
          <w:sz w:val="22"/>
          <w:szCs w:val="22"/>
        </w:rPr>
        <w:t>мотивированный отказ от подписания документа о приемке;</w:t>
      </w:r>
    </w:p>
    <w:p w:rsidR="00657116" w:rsidRPr="004A55B8" w:rsidRDefault="00657116" w:rsidP="004A55B8">
      <w:pPr>
        <w:widowControl w:val="0"/>
        <w:autoSpaceDE w:val="0"/>
        <w:ind w:firstLine="709"/>
        <w:jc w:val="both"/>
        <w:rPr>
          <w:sz w:val="22"/>
          <w:szCs w:val="22"/>
        </w:rPr>
      </w:pPr>
      <w:r w:rsidRPr="004A55B8">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57116" w:rsidRPr="004A55B8" w:rsidRDefault="00657116" w:rsidP="004A55B8">
      <w:pPr>
        <w:widowControl w:val="0"/>
        <w:autoSpaceDE w:val="0"/>
        <w:ind w:firstLine="709"/>
        <w:jc w:val="both"/>
        <w:rPr>
          <w:sz w:val="22"/>
          <w:szCs w:val="22"/>
        </w:rPr>
      </w:pPr>
      <w:r w:rsidRPr="004A55B8">
        <w:rPr>
          <w:sz w:val="22"/>
          <w:szCs w:val="22"/>
        </w:rPr>
        <w:t>заключение дополнительных соглашений, соглашения о расторжении Договора;</w:t>
      </w:r>
    </w:p>
    <w:p w:rsidR="00657116" w:rsidRPr="004A55B8" w:rsidRDefault="00657116" w:rsidP="004A55B8">
      <w:pPr>
        <w:widowControl w:val="0"/>
        <w:autoSpaceDE w:val="0"/>
        <w:ind w:firstLine="709"/>
        <w:jc w:val="both"/>
        <w:rPr>
          <w:sz w:val="22"/>
          <w:szCs w:val="22"/>
        </w:rPr>
      </w:pPr>
      <w:r w:rsidRPr="004A55B8">
        <w:rPr>
          <w:sz w:val="22"/>
          <w:szCs w:val="22"/>
        </w:rPr>
        <w:t>направление требования об уплате неустоек (штрафов, пеней);</w:t>
      </w:r>
    </w:p>
    <w:p w:rsidR="00657116" w:rsidRPr="004A55B8" w:rsidRDefault="00657116" w:rsidP="004A55B8">
      <w:pPr>
        <w:widowControl w:val="0"/>
        <w:autoSpaceDE w:val="0"/>
        <w:ind w:firstLine="709"/>
        <w:jc w:val="both"/>
        <w:rPr>
          <w:sz w:val="22"/>
          <w:szCs w:val="22"/>
        </w:rPr>
      </w:pPr>
      <w:r w:rsidRPr="004A55B8">
        <w:rPr>
          <w:sz w:val="22"/>
          <w:szCs w:val="22"/>
        </w:rPr>
        <w:t>направление решения об одностороннем отказе от исполнения Договора;</w:t>
      </w:r>
    </w:p>
    <w:p w:rsidR="00657116" w:rsidRPr="004A55B8" w:rsidRDefault="00657116" w:rsidP="004A55B8">
      <w:pPr>
        <w:widowControl w:val="0"/>
        <w:autoSpaceDE w:val="0"/>
        <w:ind w:firstLine="851"/>
        <w:jc w:val="both"/>
        <w:rPr>
          <w:sz w:val="22"/>
          <w:szCs w:val="22"/>
        </w:rPr>
      </w:pPr>
      <w:r w:rsidRPr="004A55B8">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57116" w:rsidRPr="004A55B8" w:rsidRDefault="00657116" w:rsidP="004A55B8">
      <w:pPr>
        <w:spacing w:after="1"/>
        <w:ind w:firstLine="540"/>
        <w:jc w:val="both"/>
        <w:rPr>
          <w:sz w:val="22"/>
          <w:szCs w:val="22"/>
        </w:rPr>
      </w:pPr>
      <w:r w:rsidRPr="004A55B8">
        <w:rPr>
          <w:sz w:val="22"/>
          <w:szCs w:val="22"/>
        </w:rPr>
        <w:t>11.2. Для работы в ПИК ЕАСУЗ Стороны Договора не позднее 5 (пяти) рабочих дней со дня заключения Договора:</w:t>
      </w:r>
    </w:p>
    <w:p w:rsidR="00657116" w:rsidRPr="004A55B8" w:rsidRDefault="00657116" w:rsidP="004A55B8">
      <w:pPr>
        <w:widowControl w:val="0"/>
        <w:autoSpaceDE w:val="0"/>
        <w:ind w:firstLine="851"/>
        <w:jc w:val="both"/>
        <w:rPr>
          <w:sz w:val="22"/>
          <w:szCs w:val="22"/>
        </w:rPr>
      </w:pPr>
      <w:r w:rsidRPr="004A55B8">
        <w:rPr>
          <w:sz w:val="22"/>
          <w:szCs w:val="22"/>
        </w:rPr>
        <w:t xml:space="preserve">- назначают должностных лиц, уполномоченных за организацию </w:t>
      </w:r>
      <w:r w:rsidRPr="004A55B8">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57116" w:rsidRPr="004A55B8" w:rsidRDefault="00657116" w:rsidP="004A55B8">
      <w:pPr>
        <w:widowControl w:val="0"/>
        <w:autoSpaceDE w:val="0"/>
        <w:ind w:firstLine="851"/>
        <w:jc w:val="both"/>
        <w:rPr>
          <w:sz w:val="22"/>
          <w:szCs w:val="22"/>
        </w:rPr>
      </w:pPr>
      <w:r w:rsidRPr="004A55B8">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57116" w:rsidRPr="004A55B8" w:rsidRDefault="00657116" w:rsidP="004A55B8">
      <w:pPr>
        <w:widowControl w:val="0"/>
        <w:autoSpaceDE w:val="0"/>
        <w:ind w:firstLine="851"/>
        <w:jc w:val="both"/>
        <w:rPr>
          <w:sz w:val="22"/>
          <w:szCs w:val="22"/>
        </w:rPr>
      </w:pPr>
      <w:r w:rsidRPr="004A55B8">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57116" w:rsidRPr="004A55B8" w:rsidRDefault="00657116" w:rsidP="004A55B8">
      <w:pPr>
        <w:widowControl w:val="0"/>
        <w:autoSpaceDE w:val="0"/>
        <w:ind w:firstLine="851"/>
        <w:jc w:val="both"/>
        <w:rPr>
          <w:sz w:val="22"/>
          <w:szCs w:val="22"/>
        </w:rPr>
      </w:pPr>
      <w:r w:rsidRPr="004A55B8">
        <w:rPr>
          <w:sz w:val="22"/>
          <w:szCs w:val="22"/>
        </w:rPr>
        <w:t>- обеспечивают необходимые условия для осуществления электронного документооборота в ПИК ЕАСУЗ и в ЭДО ПИК ЕАСУЗ;</w:t>
      </w:r>
    </w:p>
    <w:p w:rsidR="00657116" w:rsidRPr="004A55B8" w:rsidRDefault="00657116" w:rsidP="004A55B8">
      <w:pPr>
        <w:widowControl w:val="0"/>
        <w:autoSpaceDE w:val="0"/>
        <w:ind w:firstLine="851"/>
        <w:jc w:val="both"/>
        <w:rPr>
          <w:sz w:val="22"/>
          <w:szCs w:val="22"/>
        </w:rPr>
      </w:pPr>
      <w:r w:rsidRPr="004A55B8">
        <w:rPr>
          <w:sz w:val="22"/>
          <w:szCs w:val="22"/>
        </w:rPr>
        <w:t>- используют для подписания в ЭДО ПИК ЕАСУЗ электронных документов усиленную квалифицированную электронную подпись.</w:t>
      </w:r>
    </w:p>
    <w:p w:rsidR="00657116" w:rsidRPr="004A55B8" w:rsidRDefault="00657116" w:rsidP="004A55B8">
      <w:pPr>
        <w:spacing w:after="1"/>
        <w:ind w:firstLine="540"/>
        <w:jc w:val="both"/>
        <w:rPr>
          <w:sz w:val="22"/>
          <w:szCs w:val="22"/>
        </w:rPr>
      </w:pPr>
      <w:r w:rsidRPr="004A55B8">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57116" w:rsidRPr="004A55B8" w:rsidRDefault="00657116" w:rsidP="004A55B8">
      <w:pPr>
        <w:spacing w:after="1"/>
        <w:ind w:firstLine="540"/>
        <w:jc w:val="both"/>
        <w:rPr>
          <w:sz w:val="22"/>
          <w:szCs w:val="22"/>
        </w:rPr>
      </w:pPr>
      <w:r w:rsidRPr="004A55B8">
        <w:rPr>
          <w:sz w:val="22"/>
          <w:szCs w:val="22"/>
        </w:rPr>
        <w:t xml:space="preserve">11.4. Электронные документы, полученные Сторонами друг от друга </w:t>
      </w:r>
      <w:r w:rsidRPr="004A55B8">
        <w:rPr>
          <w:sz w:val="22"/>
          <w:szCs w:val="22"/>
        </w:rPr>
        <w:br/>
        <w:t>при исполнении Договора, не требуют дублирования документами, оформленными на бумажных носителях информации.</w:t>
      </w:r>
    </w:p>
    <w:p w:rsidR="00657116" w:rsidRPr="004A55B8" w:rsidRDefault="00657116" w:rsidP="004A55B8">
      <w:pPr>
        <w:spacing w:after="1"/>
        <w:ind w:firstLine="540"/>
        <w:jc w:val="both"/>
        <w:rPr>
          <w:sz w:val="22"/>
          <w:szCs w:val="22"/>
        </w:rPr>
      </w:pPr>
      <w:r w:rsidRPr="004A55B8">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4A55B8">
        <w:rPr>
          <w:sz w:val="22"/>
          <w:szCs w:val="22"/>
        </w:rPr>
        <w:br/>
        <w:t>в сроки, предусмотренные Договором.</w:t>
      </w:r>
    </w:p>
    <w:p w:rsidR="00657116" w:rsidRPr="004A55B8" w:rsidRDefault="00657116" w:rsidP="004A55B8">
      <w:pPr>
        <w:spacing w:after="1"/>
        <w:ind w:firstLine="540"/>
        <w:jc w:val="both"/>
        <w:rPr>
          <w:sz w:val="22"/>
          <w:szCs w:val="22"/>
        </w:rPr>
      </w:pPr>
      <w:r w:rsidRPr="004A55B8">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57116" w:rsidRPr="004A55B8" w:rsidRDefault="00657116" w:rsidP="004A55B8">
      <w:pPr>
        <w:shd w:val="clear" w:color="auto" w:fill="FFFFFF"/>
        <w:spacing w:after="1"/>
        <w:ind w:firstLine="540"/>
        <w:jc w:val="both"/>
        <w:rPr>
          <w:sz w:val="22"/>
          <w:szCs w:val="22"/>
        </w:rPr>
      </w:pPr>
      <w:r w:rsidRPr="004A55B8">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57116" w:rsidRPr="004A55B8" w:rsidRDefault="00657116" w:rsidP="004A55B8">
      <w:pPr>
        <w:spacing w:after="1"/>
        <w:ind w:firstLine="540"/>
        <w:jc w:val="both"/>
        <w:rPr>
          <w:sz w:val="22"/>
          <w:szCs w:val="22"/>
        </w:rPr>
      </w:pPr>
      <w:r w:rsidRPr="004A55B8">
        <w:rPr>
          <w:sz w:val="22"/>
          <w:szCs w:val="22"/>
        </w:rPr>
        <w:t xml:space="preserve">11.6. </w:t>
      </w:r>
      <w:r w:rsidRPr="004A55B8">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57116" w:rsidRPr="004A55B8" w:rsidRDefault="00657116" w:rsidP="004A55B8">
      <w:pPr>
        <w:spacing w:after="1"/>
        <w:ind w:firstLine="540"/>
        <w:jc w:val="both"/>
        <w:rPr>
          <w:sz w:val="22"/>
          <w:szCs w:val="22"/>
        </w:rPr>
      </w:pPr>
      <w:r w:rsidRPr="004A55B8">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57116" w:rsidRPr="004A55B8" w:rsidRDefault="00657116" w:rsidP="008E7CC0">
      <w:pPr>
        <w:autoSpaceDE w:val="0"/>
        <w:autoSpaceDN w:val="0"/>
        <w:adjustRightInd w:val="0"/>
        <w:ind w:firstLine="540"/>
        <w:jc w:val="both"/>
        <w:rPr>
          <w:sz w:val="22"/>
          <w:szCs w:val="22"/>
        </w:rPr>
      </w:pPr>
    </w:p>
    <w:p w:rsidR="00657116" w:rsidRPr="004A55B8" w:rsidRDefault="00657116" w:rsidP="008E7CC0">
      <w:pPr>
        <w:jc w:val="center"/>
        <w:rPr>
          <w:b/>
          <w:sz w:val="22"/>
        </w:rPr>
      </w:pPr>
      <w:r>
        <w:rPr>
          <w:b/>
          <w:sz w:val="22"/>
        </w:rPr>
        <w:t>12</w:t>
      </w:r>
      <w:r w:rsidRPr="004A55B8">
        <w:rPr>
          <w:b/>
          <w:sz w:val="22"/>
        </w:rPr>
        <w:t>. ЗАКЛЮЧИТЕЛЬНЫЕ ПОЛОЖЕНИЯ</w:t>
      </w:r>
    </w:p>
    <w:p w:rsidR="00657116" w:rsidRPr="004A55B8" w:rsidRDefault="00657116" w:rsidP="008E7CC0">
      <w:pPr>
        <w:ind w:firstLine="561"/>
        <w:jc w:val="both"/>
        <w:rPr>
          <w:sz w:val="22"/>
          <w:szCs w:val="22"/>
        </w:rPr>
      </w:pPr>
      <w:r>
        <w:rPr>
          <w:sz w:val="22"/>
        </w:rPr>
        <w:t>12</w:t>
      </w:r>
      <w:r w:rsidRPr="004A55B8">
        <w:rPr>
          <w:sz w:val="22"/>
        </w:rPr>
        <w:t xml:space="preserve">.1. </w:t>
      </w:r>
      <w:r w:rsidRPr="004A55B8">
        <w:rPr>
          <w:sz w:val="22"/>
          <w:szCs w:val="22"/>
        </w:rPr>
        <w:t xml:space="preserve">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 </w:t>
      </w:r>
    </w:p>
    <w:p w:rsidR="00657116" w:rsidRPr="004A55B8" w:rsidRDefault="00657116" w:rsidP="008E7CC0">
      <w:pPr>
        <w:ind w:firstLine="561"/>
        <w:jc w:val="both"/>
        <w:rPr>
          <w:sz w:val="22"/>
        </w:rPr>
      </w:pPr>
      <w:r>
        <w:rPr>
          <w:sz w:val="22"/>
        </w:rPr>
        <w:t>12</w:t>
      </w:r>
      <w:r w:rsidRPr="004A55B8">
        <w:rPr>
          <w:sz w:val="22"/>
        </w:rPr>
        <w:t>.2. К Договору прилагаются и являются его неотъемлемой частью приложения:</w:t>
      </w:r>
    </w:p>
    <w:p w:rsidR="00657116" w:rsidRPr="004A55B8" w:rsidRDefault="00657116" w:rsidP="008E7CC0">
      <w:pPr>
        <w:jc w:val="both"/>
        <w:rPr>
          <w:sz w:val="22"/>
          <w:szCs w:val="22"/>
        </w:rPr>
      </w:pPr>
      <w:r w:rsidRPr="004A55B8">
        <w:rPr>
          <w:sz w:val="22"/>
        </w:rPr>
        <w:t xml:space="preserve">1) Приложение № 1. «Техническое задание на поставку </w:t>
      </w:r>
      <w:r w:rsidRPr="004A55B8">
        <w:rPr>
          <w:sz w:val="22"/>
          <w:szCs w:val="22"/>
        </w:rPr>
        <w:t>устройств защиты от излучений видимого спектра с установкой»;</w:t>
      </w:r>
    </w:p>
    <w:p w:rsidR="00657116" w:rsidRPr="004A55B8" w:rsidRDefault="00657116" w:rsidP="008E7CC0">
      <w:pPr>
        <w:jc w:val="both"/>
        <w:rPr>
          <w:sz w:val="22"/>
          <w:szCs w:val="22"/>
        </w:rPr>
      </w:pPr>
      <w:r w:rsidRPr="004A55B8">
        <w:rPr>
          <w:sz w:val="22"/>
          <w:szCs w:val="22"/>
        </w:rPr>
        <w:t xml:space="preserve">2) Приложение № 2 «Спецификация </w:t>
      </w:r>
      <w:r w:rsidRPr="004A55B8">
        <w:rPr>
          <w:sz w:val="22"/>
        </w:rPr>
        <w:t xml:space="preserve">на поставку </w:t>
      </w:r>
      <w:r w:rsidRPr="004A55B8">
        <w:rPr>
          <w:sz w:val="22"/>
          <w:szCs w:val="22"/>
        </w:rPr>
        <w:t>устройств защиты от излучений видимого спектра с установкой».</w:t>
      </w:r>
    </w:p>
    <w:p w:rsidR="00657116" w:rsidRPr="004A55B8" w:rsidRDefault="00657116" w:rsidP="00322B79">
      <w:pPr>
        <w:jc w:val="both"/>
        <w:rPr>
          <w:sz w:val="22"/>
          <w:szCs w:val="22"/>
        </w:rPr>
      </w:pPr>
      <w:r w:rsidRPr="004A55B8">
        <w:rPr>
          <w:sz w:val="22"/>
          <w:szCs w:val="22"/>
        </w:rPr>
        <w:t>3) Приложение № 3 «Сведения об объектах закупки»;</w:t>
      </w:r>
    </w:p>
    <w:p w:rsidR="00657116" w:rsidRPr="004A55B8" w:rsidRDefault="00657116" w:rsidP="00322B79">
      <w:pPr>
        <w:pStyle w:val="Heading1"/>
        <w:jc w:val="left"/>
        <w:rPr>
          <w:b w:val="0"/>
          <w:szCs w:val="22"/>
        </w:rPr>
      </w:pPr>
      <w:r w:rsidRPr="004A55B8">
        <w:rPr>
          <w:b w:val="0"/>
          <w:szCs w:val="22"/>
        </w:rPr>
        <w:t>4) Приложение № 4 «Сведения об обязательствах сторон и порядке оплаты»;</w:t>
      </w:r>
    </w:p>
    <w:p w:rsidR="00657116" w:rsidRPr="004A55B8" w:rsidRDefault="00657116" w:rsidP="00322B79">
      <w:pPr>
        <w:pStyle w:val="Heading1"/>
        <w:jc w:val="left"/>
        <w:rPr>
          <w:b w:val="0"/>
          <w:szCs w:val="22"/>
        </w:rPr>
      </w:pPr>
      <w:r w:rsidRPr="004A55B8">
        <w:rPr>
          <w:b w:val="0"/>
          <w:szCs w:val="22"/>
        </w:rPr>
        <w:t>5) Приложение № 5 «Перечень электронных документов, которыми обмениваются стороны при исполнении договора»;</w:t>
      </w:r>
    </w:p>
    <w:p w:rsidR="00657116" w:rsidRPr="004A55B8" w:rsidRDefault="00657116" w:rsidP="00322B79">
      <w:pPr>
        <w:pStyle w:val="Heading1"/>
        <w:jc w:val="left"/>
        <w:rPr>
          <w:b w:val="0"/>
          <w:szCs w:val="22"/>
        </w:rPr>
      </w:pPr>
      <w:r w:rsidRPr="004A55B8">
        <w:rPr>
          <w:b w:val="0"/>
          <w:szCs w:val="22"/>
        </w:rPr>
        <w:t>6) Приложение № 6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57116" w:rsidRPr="004A55B8" w:rsidRDefault="00657116" w:rsidP="00322B79">
      <w:pPr>
        <w:jc w:val="center"/>
        <w:rPr>
          <w:sz w:val="22"/>
          <w:szCs w:val="22"/>
        </w:rPr>
      </w:pPr>
    </w:p>
    <w:p w:rsidR="00657116" w:rsidRPr="004A55B8" w:rsidRDefault="00657116" w:rsidP="00654090">
      <w:pPr>
        <w:jc w:val="center"/>
        <w:rPr>
          <w:b/>
          <w:sz w:val="22"/>
        </w:rPr>
      </w:pPr>
      <w:r>
        <w:rPr>
          <w:b/>
          <w:sz w:val="22"/>
        </w:rPr>
        <w:t>13</w:t>
      </w:r>
      <w:r w:rsidRPr="004A55B8">
        <w:rPr>
          <w:b/>
          <w:sz w:val="22"/>
        </w:rPr>
        <w:t>. АДРЕСА И БАНКОВСКИЕ РЕКВИЗИТЫ СТОРОН</w:t>
      </w:r>
    </w:p>
    <w:p w:rsidR="00657116" w:rsidRPr="004A55B8" w:rsidRDefault="00657116" w:rsidP="00FE61F1">
      <w:pPr>
        <w:ind w:firstLine="540"/>
        <w:jc w:val="both"/>
        <w:rPr>
          <w:b/>
          <w:sz w:val="22"/>
          <w:szCs w:val="22"/>
        </w:rPr>
      </w:pPr>
      <w:r>
        <w:rPr>
          <w:sz w:val="22"/>
        </w:rPr>
        <w:t>13</w:t>
      </w:r>
      <w:r w:rsidRPr="004A55B8">
        <w:rPr>
          <w:sz w:val="22"/>
        </w:rPr>
        <w:t xml:space="preserve">.1. </w:t>
      </w:r>
      <w:r w:rsidRPr="004A55B8">
        <w:rPr>
          <w:sz w:val="22"/>
          <w:szCs w:val="22"/>
        </w:rPr>
        <w:t xml:space="preserve">Заказчик: </w:t>
      </w:r>
      <w:r w:rsidRPr="004A55B8">
        <w:rPr>
          <w:b/>
          <w:sz w:val="22"/>
          <w:szCs w:val="22"/>
        </w:rPr>
        <w:t>государственное автономное учреждение здравоохранения Московской области  «Дубненская  городская больница»</w:t>
      </w:r>
    </w:p>
    <w:p w:rsidR="00657116" w:rsidRPr="004A55B8" w:rsidRDefault="00657116" w:rsidP="00FE61F1">
      <w:pPr>
        <w:jc w:val="both"/>
        <w:rPr>
          <w:sz w:val="22"/>
          <w:szCs w:val="22"/>
        </w:rPr>
      </w:pPr>
      <w:r w:rsidRPr="004A55B8">
        <w:rPr>
          <w:sz w:val="22"/>
          <w:szCs w:val="22"/>
        </w:rPr>
        <w:t>ИНН 5010036291   КПП 501001001</w:t>
      </w:r>
    </w:p>
    <w:p w:rsidR="00657116" w:rsidRPr="004A55B8" w:rsidRDefault="00657116" w:rsidP="00FE61F1">
      <w:pPr>
        <w:jc w:val="both"/>
        <w:rPr>
          <w:sz w:val="22"/>
          <w:szCs w:val="22"/>
        </w:rPr>
      </w:pPr>
      <w:r w:rsidRPr="004A55B8">
        <w:rPr>
          <w:sz w:val="22"/>
          <w:szCs w:val="22"/>
        </w:rPr>
        <w:t>Адрес: 141980, г. Дубна, Московская область, ул. Карла Маркса, д. 30</w:t>
      </w:r>
    </w:p>
    <w:p w:rsidR="00657116" w:rsidRPr="004A55B8" w:rsidRDefault="00657116" w:rsidP="00FE61F1">
      <w:pPr>
        <w:jc w:val="both"/>
        <w:rPr>
          <w:sz w:val="22"/>
          <w:szCs w:val="22"/>
        </w:rPr>
      </w:pPr>
      <w:r w:rsidRPr="004A55B8">
        <w:rPr>
          <w:sz w:val="22"/>
          <w:szCs w:val="22"/>
        </w:rPr>
        <w:t xml:space="preserve">Телефон: +7 (496) 217-04-00, доб.0167 </w:t>
      </w:r>
    </w:p>
    <w:p w:rsidR="00657116" w:rsidRPr="004A55B8" w:rsidRDefault="00657116" w:rsidP="00FE61F1">
      <w:pPr>
        <w:jc w:val="both"/>
        <w:rPr>
          <w:sz w:val="22"/>
          <w:szCs w:val="22"/>
        </w:rPr>
      </w:pPr>
      <w:r w:rsidRPr="004A55B8">
        <w:rPr>
          <w:sz w:val="22"/>
          <w:szCs w:val="22"/>
        </w:rPr>
        <w:t>Факс: +7 (496) 212-33-39</w:t>
      </w:r>
    </w:p>
    <w:p w:rsidR="00657116" w:rsidRPr="004A55B8" w:rsidRDefault="00657116" w:rsidP="00CA251C">
      <w:pPr>
        <w:jc w:val="both"/>
        <w:rPr>
          <w:sz w:val="22"/>
          <w:szCs w:val="22"/>
          <w:u w:val="single"/>
        </w:rPr>
      </w:pPr>
      <w:r w:rsidRPr="004A55B8">
        <w:rPr>
          <w:sz w:val="22"/>
          <w:szCs w:val="22"/>
          <w:u w:val="single"/>
        </w:rPr>
        <w:t>Реквизиты для перечисления платежей:</w:t>
      </w:r>
    </w:p>
    <w:p w:rsidR="00657116" w:rsidRPr="004A55B8" w:rsidRDefault="00657116" w:rsidP="00D7383D">
      <w:pPr>
        <w:autoSpaceDE w:val="0"/>
        <w:autoSpaceDN w:val="0"/>
        <w:adjustRightInd w:val="0"/>
        <w:jc w:val="both"/>
      </w:pPr>
      <w:r w:rsidRPr="004A55B8">
        <w:rPr>
          <w:sz w:val="22"/>
          <w:szCs w:val="22"/>
        </w:rPr>
        <w:t>ИНН 5010036291 КПП 501001001</w:t>
      </w:r>
    </w:p>
    <w:p w:rsidR="00657116" w:rsidRPr="004A55B8" w:rsidRDefault="00657116" w:rsidP="00D7383D">
      <w:pPr>
        <w:autoSpaceDE w:val="0"/>
        <w:autoSpaceDN w:val="0"/>
        <w:adjustRightInd w:val="0"/>
        <w:jc w:val="both"/>
      </w:pPr>
      <w:r w:rsidRPr="004A55B8">
        <w:rPr>
          <w:sz w:val="22"/>
          <w:szCs w:val="22"/>
        </w:rPr>
        <w:t>МЭФ Московской области (л/с 32825221410, 31825221410, 30825221410 ГАУЗ МО «ДГБ»)</w:t>
      </w:r>
    </w:p>
    <w:p w:rsidR="00657116" w:rsidRPr="004A55B8" w:rsidRDefault="00657116" w:rsidP="00D7383D">
      <w:pPr>
        <w:autoSpaceDE w:val="0"/>
        <w:autoSpaceDN w:val="0"/>
        <w:adjustRightInd w:val="0"/>
        <w:jc w:val="both"/>
      </w:pPr>
      <w:r w:rsidRPr="004A55B8">
        <w:rPr>
          <w:sz w:val="22"/>
          <w:szCs w:val="22"/>
        </w:rPr>
        <w:t>Счет 03224643460000004800</w:t>
      </w:r>
    </w:p>
    <w:p w:rsidR="00657116" w:rsidRPr="004A55B8" w:rsidRDefault="00657116" w:rsidP="00D7383D">
      <w:pPr>
        <w:autoSpaceDE w:val="0"/>
        <w:autoSpaceDN w:val="0"/>
        <w:adjustRightInd w:val="0"/>
        <w:jc w:val="both"/>
      </w:pPr>
      <w:r w:rsidRPr="004A55B8">
        <w:rPr>
          <w:sz w:val="22"/>
          <w:szCs w:val="22"/>
        </w:rPr>
        <w:t>в ГУ Банка России по ЦФО//УФК по Московской области  г. Москва</w:t>
      </w:r>
    </w:p>
    <w:p w:rsidR="00657116" w:rsidRPr="004A55B8" w:rsidRDefault="00657116" w:rsidP="00D7383D">
      <w:pPr>
        <w:autoSpaceDE w:val="0"/>
        <w:autoSpaceDN w:val="0"/>
        <w:adjustRightInd w:val="0"/>
        <w:jc w:val="both"/>
      </w:pPr>
      <w:r w:rsidRPr="004A55B8">
        <w:rPr>
          <w:sz w:val="22"/>
          <w:szCs w:val="22"/>
        </w:rPr>
        <w:t xml:space="preserve">БИК 004525987 </w:t>
      </w:r>
    </w:p>
    <w:p w:rsidR="00657116" w:rsidRPr="004A55B8" w:rsidRDefault="00657116" w:rsidP="00D7383D">
      <w:pPr>
        <w:autoSpaceDE w:val="0"/>
        <w:autoSpaceDN w:val="0"/>
        <w:adjustRightInd w:val="0"/>
        <w:jc w:val="both"/>
        <w:rPr>
          <w:sz w:val="22"/>
          <w:szCs w:val="22"/>
        </w:rPr>
      </w:pPr>
      <w:r w:rsidRPr="004A55B8">
        <w:rPr>
          <w:sz w:val="22"/>
          <w:szCs w:val="22"/>
        </w:rPr>
        <w:t>ЕКС 40102810845370000004</w:t>
      </w:r>
    </w:p>
    <w:p w:rsidR="00657116" w:rsidRPr="004A55B8" w:rsidRDefault="00657116" w:rsidP="00FE61F1">
      <w:pPr>
        <w:ind w:firstLine="540"/>
        <w:jc w:val="both"/>
        <w:rPr>
          <w:sz w:val="22"/>
        </w:rPr>
      </w:pPr>
      <w:r>
        <w:rPr>
          <w:sz w:val="22"/>
        </w:rPr>
        <w:t>13</w:t>
      </w:r>
      <w:r w:rsidRPr="004A55B8">
        <w:rPr>
          <w:sz w:val="22"/>
        </w:rPr>
        <w:t>.2. Поставщик:</w:t>
      </w:r>
    </w:p>
    <w:p w:rsidR="00657116" w:rsidRPr="004A55B8" w:rsidRDefault="00657116" w:rsidP="00654090">
      <w:pPr>
        <w:jc w:val="both"/>
        <w:rPr>
          <w:sz w:val="22"/>
        </w:rPr>
      </w:pPr>
      <w:r w:rsidRPr="004A55B8">
        <w:rPr>
          <w:sz w:val="22"/>
        </w:rPr>
        <w:t>___________________________________________________________________________________</w:t>
      </w:r>
    </w:p>
    <w:p w:rsidR="00657116" w:rsidRPr="004A55B8" w:rsidRDefault="00657116" w:rsidP="00654090">
      <w:pPr>
        <w:jc w:val="center"/>
        <w:rPr>
          <w:sz w:val="22"/>
        </w:rPr>
      </w:pPr>
    </w:p>
    <w:p w:rsidR="00657116" w:rsidRPr="004A55B8" w:rsidRDefault="00657116" w:rsidP="00654090">
      <w:pPr>
        <w:jc w:val="center"/>
        <w:rPr>
          <w:b/>
          <w:sz w:val="22"/>
        </w:rPr>
      </w:pPr>
      <w:r w:rsidRPr="004A55B8">
        <w:rPr>
          <w:b/>
          <w:sz w:val="22"/>
        </w:rPr>
        <w:t>Подписи Сторон</w:t>
      </w:r>
    </w:p>
    <w:p w:rsidR="00657116" w:rsidRPr="004A55B8" w:rsidRDefault="00657116" w:rsidP="00654090">
      <w:pPr>
        <w:jc w:val="both"/>
        <w:rPr>
          <w:sz w:val="22"/>
        </w:rPr>
      </w:pPr>
    </w:p>
    <w:tbl>
      <w:tblPr>
        <w:tblW w:w="0" w:type="auto"/>
        <w:jc w:val="center"/>
        <w:tblLook w:val="01E0"/>
      </w:tblPr>
      <w:tblGrid>
        <w:gridCol w:w="4927"/>
        <w:gridCol w:w="4928"/>
      </w:tblGrid>
      <w:tr w:rsidR="00657116" w:rsidRPr="004A55B8" w:rsidTr="009B3C5E">
        <w:trPr>
          <w:jc w:val="center"/>
        </w:trPr>
        <w:tc>
          <w:tcPr>
            <w:tcW w:w="4927" w:type="dxa"/>
          </w:tcPr>
          <w:p w:rsidR="00657116" w:rsidRPr="004A55B8" w:rsidRDefault="00657116" w:rsidP="0044101C">
            <w:pPr>
              <w:widowControl w:val="0"/>
              <w:autoSpaceDE w:val="0"/>
              <w:autoSpaceDN w:val="0"/>
              <w:adjustRightInd w:val="0"/>
              <w:jc w:val="center"/>
              <w:rPr>
                <w:b/>
                <w:sz w:val="22"/>
              </w:rPr>
            </w:pPr>
            <w:r w:rsidRPr="004A55B8">
              <w:rPr>
                <w:b/>
                <w:sz w:val="22"/>
              </w:rPr>
              <w:t>От Заказчика</w:t>
            </w:r>
          </w:p>
          <w:p w:rsidR="00657116" w:rsidRPr="004A55B8" w:rsidRDefault="00657116" w:rsidP="0044101C">
            <w:pPr>
              <w:widowControl w:val="0"/>
              <w:autoSpaceDE w:val="0"/>
              <w:autoSpaceDN w:val="0"/>
              <w:adjustRightInd w:val="0"/>
              <w:jc w:val="center"/>
              <w:rPr>
                <w:b/>
                <w:sz w:val="22"/>
              </w:rPr>
            </w:pPr>
          </w:p>
        </w:tc>
        <w:tc>
          <w:tcPr>
            <w:tcW w:w="4928" w:type="dxa"/>
          </w:tcPr>
          <w:p w:rsidR="00657116" w:rsidRPr="004A55B8" w:rsidRDefault="00657116" w:rsidP="0044101C">
            <w:pPr>
              <w:widowControl w:val="0"/>
              <w:autoSpaceDE w:val="0"/>
              <w:autoSpaceDN w:val="0"/>
              <w:adjustRightInd w:val="0"/>
              <w:jc w:val="center"/>
              <w:rPr>
                <w:b/>
                <w:sz w:val="22"/>
              </w:rPr>
            </w:pPr>
            <w:r w:rsidRPr="004A55B8">
              <w:rPr>
                <w:b/>
                <w:sz w:val="22"/>
              </w:rPr>
              <w:t>От Поставщика</w:t>
            </w:r>
          </w:p>
        </w:tc>
      </w:tr>
      <w:tr w:rsidR="00657116" w:rsidRPr="004A55B8" w:rsidTr="009B3C5E">
        <w:trPr>
          <w:jc w:val="center"/>
        </w:trPr>
        <w:tc>
          <w:tcPr>
            <w:tcW w:w="4927" w:type="dxa"/>
          </w:tcPr>
          <w:p w:rsidR="00657116" w:rsidRPr="004A55B8" w:rsidRDefault="00657116" w:rsidP="00227AA0">
            <w:pPr>
              <w:widowControl w:val="0"/>
              <w:autoSpaceDE w:val="0"/>
              <w:autoSpaceDN w:val="0"/>
              <w:adjustRightInd w:val="0"/>
              <w:rPr>
                <w:sz w:val="22"/>
                <w:szCs w:val="22"/>
              </w:rPr>
            </w:pPr>
            <w:r w:rsidRPr="004A55B8">
              <w:rPr>
                <w:sz w:val="22"/>
                <w:szCs w:val="22"/>
              </w:rPr>
              <w:t>Главный врач</w:t>
            </w:r>
          </w:p>
          <w:p w:rsidR="00657116" w:rsidRPr="004A55B8" w:rsidRDefault="00657116" w:rsidP="00227AA0">
            <w:pPr>
              <w:widowControl w:val="0"/>
              <w:autoSpaceDE w:val="0"/>
              <w:autoSpaceDN w:val="0"/>
              <w:adjustRightInd w:val="0"/>
              <w:rPr>
                <w:sz w:val="22"/>
                <w:szCs w:val="22"/>
              </w:rPr>
            </w:pPr>
            <w:r w:rsidRPr="004A55B8">
              <w:rPr>
                <w:sz w:val="22"/>
                <w:szCs w:val="22"/>
              </w:rPr>
              <w:t>государственного автономного учреждения здравоохранения Московской области «Дубненская городская больница»</w:t>
            </w:r>
          </w:p>
          <w:p w:rsidR="00657116" w:rsidRPr="004A55B8" w:rsidRDefault="00657116" w:rsidP="00227AA0">
            <w:pPr>
              <w:widowControl w:val="0"/>
              <w:autoSpaceDE w:val="0"/>
              <w:autoSpaceDN w:val="0"/>
              <w:adjustRightInd w:val="0"/>
              <w:ind w:firstLine="720"/>
              <w:jc w:val="center"/>
              <w:rPr>
                <w:sz w:val="22"/>
                <w:szCs w:val="22"/>
              </w:rPr>
            </w:pPr>
          </w:p>
          <w:p w:rsidR="00657116" w:rsidRPr="004A55B8" w:rsidRDefault="00657116" w:rsidP="00227AA0">
            <w:pPr>
              <w:widowControl w:val="0"/>
              <w:autoSpaceDE w:val="0"/>
              <w:autoSpaceDN w:val="0"/>
              <w:adjustRightInd w:val="0"/>
              <w:rPr>
                <w:sz w:val="22"/>
                <w:szCs w:val="22"/>
              </w:rPr>
            </w:pPr>
            <w:r w:rsidRPr="004A55B8">
              <w:rPr>
                <w:sz w:val="22"/>
                <w:szCs w:val="22"/>
              </w:rPr>
              <w:t xml:space="preserve">______________________ А.В. Осипов                                          </w:t>
            </w:r>
          </w:p>
          <w:p w:rsidR="00657116" w:rsidRPr="004A55B8" w:rsidRDefault="00657116" w:rsidP="00227AA0">
            <w:pPr>
              <w:widowControl w:val="0"/>
              <w:autoSpaceDE w:val="0"/>
              <w:autoSpaceDN w:val="0"/>
              <w:adjustRightInd w:val="0"/>
              <w:ind w:firstLine="142"/>
              <w:jc w:val="both"/>
              <w:rPr>
                <w:sz w:val="22"/>
                <w:szCs w:val="22"/>
              </w:rPr>
            </w:pPr>
            <w:r w:rsidRPr="004A55B8">
              <w:rPr>
                <w:sz w:val="22"/>
                <w:szCs w:val="22"/>
              </w:rPr>
              <w:t>М.П.</w:t>
            </w:r>
            <w:r w:rsidRPr="004A55B8">
              <w:rPr>
                <w:sz w:val="22"/>
                <w:szCs w:val="22"/>
              </w:rPr>
              <w:tab/>
            </w:r>
          </w:p>
        </w:tc>
        <w:tc>
          <w:tcPr>
            <w:tcW w:w="4928" w:type="dxa"/>
          </w:tcPr>
          <w:p w:rsidR="00657116" w:rsidRPr="004A55B8" w:rsidRDefault="00657116" w:rsidP="0044101C">
            <w:pPr>
              <w:widowControl w:val="0"/>
              <w:autoSpaceDE w:val="0"/>
              <w:autoSpaceDN w:val="0"/>
              <w:adjustRightInd w:val="0"/>
              <w:ind w:left="653"/>
              <w:jc w:val="both"/>
              <w:rPr>
                <w:sz w:val="22"/>
              </w:rPr>
            </w:pPr>
            <w:r w:rsidRPr="004A55B8">
              <w:rPr>
                <w:sz w:val="22"/>
              </w:rPr>
              <w:t>Генеральный директор ХХХХХХ</w:t>
            </w:r>
          </w:p>
          <w:p w:rsidR="00657116" w:rsidRPr="004A55B8" w:rsidRDefault="00657116" w:rsidP="0044101C">
            <w:pPr>
              <w:widowControl w:val="0"/>
              <w:autoSpaceDE w:val="0"/>
              <w:autoSpaceDN w:val="0"/>
              <w:adjustRightInd w:val="0"/>
              <w:ind w:left="653" w:firstLine="720"/>
              <w:jc w:val="both"/>
              <w:rPr>
                <w:sz w:val="22"/>
              </w:rPr>
            </w:pPr>
          </w:p>
          <w:p w:rsidR="00657116" w:rsidRPr="004A55B8" w:rsidRDefault="00657116" w:rsidP="0044101C">
            <w:pPr>
              <w:widowControl w:val="0"/>
              <w:autoSpaceDE w:val="0"/>
              <w:autoSpaceDN w:val="0"/>
              <w:adjustRightInd w:val="0"/>
              <w:ind w:left="653" w:firstLine="720"/>
              <w:jc w:val="both"/>
              <w:rPr>
                <w:sz w:val="22"/>
              </w:rPr>
            </w:pPr>
          </w:p>
          <w:p w:rsidR="00657116" w:rsidRPr="004A55B8" w:rsidRDefault="00657116" w:rsidP="0044101C">
            <w:pPr>
              <w:widowControl w:val="0"/>
              <w:autoSpaceDE w:val="0"/>
              <w:autoSpaceDN w:val="0"/>
              <w:adjustRightInd w:val="0"/>
              <w:ind w:left="653" w:firstLine="720"/>
              <w:jc w:val="both"/>
              <w:rPr>
                <w:sz w:val="22"/>
              </w:rPr>
            </w:pPr>
          </w:p>
          <w:p w:rsidR="00657116" w:rsidRPr="004A55B8" w:rsidRDefault="00657116" w:rsidP="0044101C">
            <w:pPr>
              <w:widowControl w:val="0"/>
              <w:autoSpaceDE w:val="0"/>
              <w:autoSpaceDN w:val="0"/>
              <w:adjustRightInd w:val="0"/>
              <w:ind w:left="653" w:firstLine="720"/>
              <w:jc w:val="both"/>
              <w:rPr>
                <w:sz w:val="22"/>
              </w:rPr>
            </w:pPr>
          </w:p>
          <w:p w:rsidR="00657116" w:rsidRPr="004A55B8" w:rsidRDefault="00657116" w:rsidP="0044101C">
            <w:pPr>
              <w:widowControl w:val="0"/>
              <w:autoSpaceDE w:val="0"/>
              <w:autoSpaceDN w:val="0"/>
              <w:adjustRightInd w:val="0"/>
              <w:ind w:left="653"/>
              <w:jc w:val="both"/>
              <w:rPr>
                <w:sz w:val="22"/>
              </w:rPr>
            </w:pPr>
            <w:r w:rsidRPr="004A55B8">
              <w:rPr>
                <w:sz w:val="22"/>
              </w:rPr>
              <w:t>___________________ ХХХХХХХ</w:t>
            </w:r>
          </w:p>
          <w:p w:rsidR="00657116" w:rsidRPr="004A55B8" w:rsidRDefault="00657116" w:rsidP="0044101C">
            <w:pPr>
              <w:widowControl w:val="0"/>
              <w:autoSpaceDE w:val="0"/>
              <w:autoSpaceDN w:val="0"/>
              <w:adjustRightInd w:val="0"/>
              <w:ind w:left="653"/>
              <w:rPr>
                <w:sz w:val="22"/>
              </w:rPr>
            </w:pPr>
            <w:r w:rsidRPr="004A55B8">
              <w:rPr>
                <w:sz w:val="22"/>
              </w:rPr>
              <w:t>М.П.</w:t>
            </w:r>
          </w:p>
        </w:tc>
      </w:tr>
    </w:tbl>
    <w:p w:rsidR="00657116" w:rsidRPr="004A55B8" w:rsidRDefault="00657116" w:rsidP="00654090">
      <w:pPr>
        <w:ind w:left="6840"/>
        <w:rPr>
          <w:sz w:val="22"/>
        </w:rPr>
      </w:pPr>
    </w:p>
    <w:p w:rsidR="00657116" w:rsidRPr="004A55B8" w:rsidRDefault="00657116" w:rsidP="00654090">
      <w:pPr>
        <w:ind w:left="6840"/>
        <w:rPr>
          <w:sz w:val="22"/>
        </w:rPr>
      </w:pPr>
      <w:r w:rsidRPr="004A55B8">
        <w:rPr>
          <w:sz w:val="22"/>
        </w:rPr>
        <w:t>Приложение № 1</w:t>
      </w:r>
    </w:p>
    <w:p w:rsidR="00657116" w:rsidRPr="004A55B8" w:rsidRDefault="00657116" w:rsidP="00654090">
      <w:pPr>
        <w:ind w:left="6840"/>
        <w:rPr>
          <w:sz w:val="22"/>
        </w:rPr>
      </w:pPr>
      <w:r w:rsidRPr="004A55B8">
        <w:rPr>
          <w:sz w:val="22"/>
        </w:rPr>
        <w:t>к Договору № ______</w:t>
      </w:r>
    </w:p>
    <w:p w:rsidR="00657116" w:rsidRPr="004A55B8" w:rsidRDefault="00657116" w:rsidP="00654090">
      <w:pPr>
        <w:ind w:left="6840"/>
        <w:rPr>
          <w:sz w:val="22"/>
        </w:rPr>
      </w:pPr>
      <w:r w:rsidRPr="004A55B8">
        <w:rPr>
          <w:sz w:val="22"/>
        </w:rPr>
        <w:t>от «___» сентября 2022 года</w:t>
      </w:r>
    </w:p>
    <w:p w:rsidR="00657116" w:rsidRPr="004A55B8" w:rsidRDefault="00657116" w:rsidP="00654090">
      <w:pPr>
        <w:jc w:val="center"/>
        <w:rPr>
          <w:sz w:val="22"/>
        </w:rPr>
      </w:pPr>
    </w:p>
    <w:p w:rsidR="00657116" w:rsidRPr="004A55B8" w:rsidRDefault="00657116" w:rsidP="00E57645">
      <w:pPr>
        <w:jc w:val="center"/>
        <w:rPr>
          <w:b/>
          <w:sz w:val="22"/>
          <w:szCs w:val="22"/>
        </w:rPr>
      </w:pPr>
      <w:r w:rsidRPr="004A55B8">
        <w:rPr>
          <w:b/>
          <w:sz w:val="22"/>
          <w:szCs w:val="22"/>
        </w:rPr>
        <w:t>Техническое задание</w:t>
      </w:r>
    </w:p>
    <w:p w:rsidR="00657116" w:rsidRPr="004A55B8" w:rsidRDefault="00657116" w:rsidP="00E57645">
      <w:pPr>
        <w:jc w:val="center"/>
        <w:rPr>
          <w:b/>
          <w:sz w:val="22"/>
          <w:szCs w:val="22"/>
        </w:rPr>
      </w:pPr>
      <w:r w:rsidRPr="004A55B8">
        <w:rPr>
          <w:b/>
          <w:sz w:val="22"/>
          <w:szCs w:val="22"/>
        </w:rPr>
        <w:t>на поставку</w:t>
      </w:r>
      <w:r w:rsidRPr="004A55B8">
        <w:rPr>
          <w:sz w:val="22"/>
          <w:szCs w:val="22"/>
        </w:rPr>
        <w:t xml:space="preserve"> </w:t>
      </w:r>
      <w:r w:rsidRPr="004A55B8">
        <w:rPr>
          <w:b/>
          <w:sz w:val="22"/>
          <w:szCs w:val="22"/>
        </w:rPr>
        <w:t>устройств защиты от излучений видимого спектра с установкой</w:t>
      </w:r>
    </w:p>
    <w:p w:rsidR="00657116" w:rsidRPr="004A55B8" w:rsidRDefault="00657116" w:rsidP="00E57645">
      <w:pPr>
        <w:jc w:val="center"/>
        <w:rPr>
          <w:b/>
          <w:sz w:val="22"/>
          <w:szCs w:val="22"/>
        </w:rPr>
      </w:pPr>
    </w:p>
    <w:p w:rsidR="00657116" w:rsidRPr="004A55B8" w:rsidRDefault="00657116" w:rsidP="00E57645">
      <w:pPr>
        <w:jc w:val="center"/>
        <w:rPr>
          <w:i/>
          <w:sz w:val="22"/>
          <w:szCs w:val="22"/>
        </w:rPr>
      </w:pPr>
      <w:r w:rsidRPr="004A55B8">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p>
    <w:p w:rsidR="00657116" w:rsidRPr="004A55B8" w:rsidRDefault="00657116" w:rsidP="00E57645">
      <w:pPr>
        <w:jc w:val="center"/>
        <w:rPr>
          <w:b/>
          <w:sz w:val="22"/>
          <w:szCs w:val="22"/>
        </w:rPr>
      </w:pPr>
    </w:p>
    <w:p w:rsidR="00657116" w:rsidRPr="004A55B8" w:rsidRDefault="00657116" w:rsidP="00E57645">
      <w:pPr>
        <w:jc w:val="center"/>
        <w:rPr>
          <w:b/>
          <w:sz w:val="22"/>
          <w:szCs w:val="22"/>
        </w:rPr>
      </w:pPr>
      <w:r w:rsidRPr="004A55B8">
        <w:rPr>
          <w:b/>
          <w:sz w:val="22"/>
          <w:szCs w:val="22"/>
        </w:rPr>
        <w:t>Подписи Сторон</w:t>
      </w:r>
    </w:p>
    <w:p w:rsidR="00657116" w:rsidRPr="004A55B8" w:rsidRDefault="00657116" w:rsidP="00E57645">
      <w:pPr>
        <w:jc w:val="center"/>
        <w:rPr>
          <w:b/>
          <w:sz w:val="22"/>
          <w:szCs w:val="22"/>
        </w:rPr>
      </w:pPr>
    </w:p>
    <w:tbl>
      <w:tblPr>
        <w:tblW w:w="0" w:type="auto"/>
        <w:jc w:val="center"/>
        <w:tblLook w:val="01E0"/>
      </w:tblPr>
      <w:tblGrid>
        <w:gridCol w:w="4927"/>
        <w:gridCol w:w="4928"/>
      </w:tblGrid>
      <w:tr w:rsidR="00657116" w:rsidRPr="004A55B8" w:rsidTr="00372763">
        <w:trPr>
          <w:jc w:val="center"/>
        </w:trPr>
        <w:tc>
          <w:tcPr>
            <w:tcW w:w="4927" w:type="dxa"/>
          </w:tcPr>
          <w:p w:rsidR="00657116" w:rsidRPr="004A55B8" w:rsidRDefault="00657116" w:rsidP="00372763">
            <w:pPr>
              <w:widowControl w:val="0"/>
              <w:autoSpaceDE w:val="0"/>
              <w:autoSpaceDN w:val="0"/>
              <w:adjustRightInd w:val="0"/>
              <w:jc w:val="center"/>
              <w:rPr>
                <w:b/>
                <w:sz w:val="22"/>
                <w:szCs w:val="22"/>
              </w:rPr>
            </w:pPr>
            <w:r w:rsidRPr="004A55B8">
              <w:rPr>
                <w:b/>
                <w:sz w:val="22"/>
                <w:szCs w:val="22"/>
              </w:rPr>
              <w:t>От Заказчика</w:t>
            </w:r>
          </w:p>
          <w:p w:rsidR="00657116" w:rsidRPr="004A55B8" w:rsidRDefault="00657116" w:rsidP="00372763">
            <w:pPr>
              <w:widowControl w:val="0"/>
              <w:autoSpaceDE w:val="0"/>
              <w:autoSpaceDN w:val="0"/>
              <w:adjustRightInd w:val="0"/>
              <w:jc w:val="center"/>
              <w:rPr>
                <w:b/>
                <w:sz w:val="22"/>
                <w:szCs w:val="22"/>
              </w:rPr>
            </w:pPr>
          </w:p>
        </w:tc>
        <w:tc>
          <w:tcPr>
            <w:tcW w:w="4928" w:type="dxa"/>
          </w:tcPr>
          <w:p w:rsidR="00657116" w:rsidRPr="004A55B8" w:rsidRDefault="00657116" w:rsidP="00372763">
            <w:pPr>
              <w:widowControl w:val="0"/>
              <w:autoSpaceDE w:val="0"/>
              <w:autoSpaceDN w:val="0"/>
              <w:adjustRightInd w:val="0"/>
              <w:jc w:val="center"/>
              <w:rPr>
                <w:b/>
                <w:sz w:val="22"/>
                <w:szCs w:val="22"/>
              </w:rPr>
            </w:pPr>
            <w:r w:rsidRPr="004A55B8">
              <w:rPr>
                <w:b/>
                <w:sz w:val="22"/>
                <w:szCs w:val="22"/>
              </w:rPr>
              <w:t>От Поставщика</w:t>
            </w:r>
          </w:p>
        </w:tc>
      </w:tr>
      <w:tr w:rsidR="00657116" w:rsidRPr="004A55B8" w:rsidTr="00372763">
        <w:trPr>
          <w:jc w:val="center"/>
        </w:trPr>
        <w:tc>
          <w:tcPr>
            <w:tcW w:w="4927" w:type="dxa"/>
          </w:tcPr>
          <w:p w:rsidR="00657116" w:rsidRPr="004A55B8" w:rsidRDefault="00657116" w:rsidP="00372763">
            <w:pPr>
              <w:widowControl w:val="0"/>
              <w:autoSpaceDE w:val="0"/>
              <w:autoSpaceDN w:val="0"/>
              <w:adjustRightInd w:val="0"/>
              <w:rPr>
                <w:sz w:val="22"/>
                <w:szCs w:val="22"/>
              </w:rPr>
            </w:pPr>
            <w:r w:rsidRPr="004A55B8">
              <w:rPr>
                <w:sz w:val="22"/>
                <w:szCs w:val="22"/>
              </w:rPr>
              <w:t>Главный врач</w:t>
            </w:r>
          </w:p>
          <w:p w:rsidR="00657116" w:rsidRPr="004A55B8" w:rsidRDefault="00657116" w:rsidP="00372763">
            <w:pPr>
              <w:widowControl w:val="0"/>
              <w:autoSpaceDE w:val="0"/>
              <w:autoSpaceDN w:val="0"/>
              <w:adjustRightInd w:val="0"/>
              <w:rPr>
                <w:sz w:val="22"/>
                <w:szCs w:val="22"/>
              </w:rPr>
            </w:pPr>
            <w:r w:rsidRPr="004A55B8">
              <w:rPr>
                <w:sz w:val="22"/>
                <w:szCs w:val="22"/>
              </w:rPr>
              <w:t>государственного автономного учреждения здравоохранения Московской области «Дубненская городская больница»</w:t>
            </w:r>
          </w:p>
          <w:p w:rsidR="00657116" w:rsidRPr="004A55B8" w:rsidRDefault="00657116" w:rsidP="00372763">
            <w:pPr>
              <w:widowControl w:val="0"/>
              <w:autoSpaceDE w:val="0"/>
              <w:autoSpaceDN w:val="0"/>
              <w:adjustRightInd w:val="0"/>
              <w:ind w:firstLine="720"/>
              <w:jc w:val="center"/>
              <w:rPr>
                <w:sz w:val="22"/>
                <w:szCs w:val="22"/>
              </w:rPr>
            </w:pPr>
          </w:p>
          <w:p w:rsidR="00657116" w:rsidRPr="004A55B8" w:rsidRDefault="00657116" w:rsidP="00372763">
            <w:pPr>
              <w:widowControl w:val="0"/>
              <w:autoSpaceDE w:val="0"/>
              <w:autoSpaceDN w:val="0"/>
              <w:adjustRightInd w:val="0"/>
              <w:ind w:firstLine="720"/>
              <w:jc w:val="center"/>
              <w:rPr>
                <w:sz w:val="22"/>
                <w:szCs w:val="22"/>
              </w:rPr>
            </w:pPr>
          </w:p>
          <w:p w:rsidR="00657116" w:rsidRPr="004A55B8" w:rsidRDefault="00657116" w:rsidP="00372763">
            <w:pPr>
              <w:widowControl w:val="0"/>
              <w:autoSpaceDE w:val="0"/>
              <w:autoSpaceDN w:val="0"/>
              <w:adjustRightInd w:val="0"/>
              <w:rPr>
                <w:sz w:val="22"/>
                <w:szCs w:val="22"/>
              </w:rPr>
            </w:pPr>
            <w:r w:rsidRPr="004A55B8">
              <w:rPr>
                <w:sz w:val="22"/>
                <w:szCs w:val="22"/>
              </w:rPr>
              <w:t xml:space="preserve">______________________ А.В. Осипов                                          </w:t>
            </w:r>
          </w:p>
          <w:p w:rsidR="00657116" w:rsidRPr="004A55B8" w:rsidRDefault="00657116" w:rsidP="00372763">
            <w:pPr>
              <w:widowControl w:val="0"/>
              <w:autoSpaceDE w:val="0"/>
              <w:autoSpaceDN w:val="0"/>
              <w:adjustRightInd w:val="0"/>
              <w:jc w:val="both"/>
              <w:rPr>
                <w:sz w:val="22"/>
                <w:szCs w:val="22"/>
              </w:rPr>
            </w:pPr>
            <w:r w:rsidRPr="004A55B8">
              <w:rPr>
                <w:sz w:val="22"/>
                <w:szCs w:val="22"/>
              </w:rPr>
              <w:t>М.П.</w:t>
            </w:r>
            <w:r w:rsidRPr="004A55B8">
              <w:rPr>
                <w:sz w:val="22"/>
                <w:szCs w:val="22"/>
              </w:rPr>
              <w:tab/>
            </w:r>
          </w:p>
        </w:tc>
        <w:tc>
          <w:tcPr>
            <w:tcW w:w="4928" w:type="dxa"/>
          </w:tcPr>
          <w:p w:rsidR="00657116" w:rsidRPr="004A55B8" w:rsidRDefault="00657116" w:rsidP="00372763">
            <w:pPr>
              <w:widowControl w:val="0"/>
              <w:autoSpaceDE w:val="0"/>
              <w:autoSpaceDN w:val="0"/>
              <w:adjustRightInd w:val="0"/>
              <w:ind w:left="653"/>
              <w:jc w:val="both"/>
              <w:rPr>
                <w:sz w:val="22"/>
                <w:szCs w:val="22"/>
              </w:rPr>
            </w:pPr>
            <w:r w:rsidRPr="004A55B8">
              <w:rPr>
                <w:sz w:val="22"/>
                <w:szCs w:val="22"/>
              </w:rPr>
              <w:t>Генеральный директор ХХХХХХ</w:t>
            </w: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jc w:val="both"/>
              <w:rPr>
                <w:sz w:val="22"/>
                <w:szCs w:val="22"/>
              </w:rPr>
            </w:pP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ind w:left="653"/>
              <w:jc w:val="both"/>
              <w:rPr>
                <w:sz w:val="22"/>
                <w:szCs w:val="22"/>
              </w:rPr>
            </w:pPr>
            <w:r w:rsidRPr="004A55B8">
              <w:rPr>
                <w:sz w:val="22"/>
                <w:szCs w:val="22"/>
              </w:rPr>
              <w:t>___________________ ХХХХХХХ</w:t>
            </w:r>
          </w:p>
          <w:p w:rsidR="00657116" w:rsidRPr="004A55B8" w:rsidRDefault="00657116" w:rsidP="00372763">
            <w:pPr>
              <w:widowControl w:val="0"/>
              <w:autoSpaceDE w:val="0"/>
              <w:autoSpaceDN w:val="0"/>
              <w:adjustRightInd w:val="0"/>
              <w:ind w:left="653"/>
              <w:rPr>
                <w:sz w:val="22"/>
                <w:szCs w:val="22"/>
              </w:rPr>
            </w:pPr>
            <w:r w:rsidRPr="004A55B8">
              <w:rPr>
                <w:sz w:val="22"/>
                <w:szCs w:val="22"/>
              </w:rPr>
              <w:t>М.П.</w:t>
            </w:r>
          </w:p>
        </w:tc>
      </w:tr>
    </w:tbl>
    <w:p w:rsidR="00657116" w:rsidRPr="004A55B8" w:rsidRDefault="00657116" w:rsidP="00E57645">
      <w:pPr>
        <w:ind w:left="6840"/>
        <w:rPr>
          <w:sz w:val="22"/>
        </w:rPr>
      </w:pPr>
    </w:p>
    <w:p w:rsidR="00657116" w:rsidRPr="004A55B8" w:rsidRDefault="00657116" w:rsidP="00E57645">
      <w:pPr>
        <w:ind w:left="6840"/>
        <w:rPr>
          <w:sz w:val="22"/>
        </w:rPr>
      </w:pPr>
      <w:r w:rsidRPr="004A55B8">
        <w:rPr>
          <w:sz w:val="22"/>
        </w:rPr>
        <w:t>Приложение № 2</w:t>
      </w:r>
    </w:p>
    <w:p w:rsidR="00657116" w:rsidRPr="004A55B8" w:rsidRDefault="00657116" w:rsidP="00E57645">
      <w:pPr>
        <w:ind w:left="6840"/>
        <w:rPr>
          <w:sz w:val="22"/>
        </w:rPr>
      </w:pPr>
      <w:r w:rsidRPr="004A55B8">
        <w:rPr>
          <w:sz w:val="22"/>
        </w:rPr>
        <w:t>к Договору № ______</w:t>
      </w:r>
    </w:p>
    <w:p w:rsidR="00657116" w:rsidRPr="004A55B8" w:rsidRDefault="00657116" w:rsidP="00E57645">
      <w:pPr>
        <w:ind w:left="6840"/>
        <w:rPr>
          <w:sz w:val="22"/>
        </w:rPr>
      </w:pPr>
      <w:r w:rsidRPr="004A55B8">
        <w:rPr>
          <w:sz w:val="22"/>
        </w:rPr>
        <w:t>от «___» сентября 2022 года</w:t>
      </w:r>
    </w:p>
    <w:p w:rsidR="00657116" w:rsidRPr="004A55B8" w:rsidRDefault="00657116" w:rsidP="00E57645">
      <w:pPr>
        <w:jc w:val="center"/>
        <w:rPr>
          <w:sz w:val="22"/>
        </w:rPr>
      </w:pPr>
    </w:p>
    <w:p w:rsidR="00657116" w:rsidRPr="004A55B8" w:rsidRDefault="00657116" w:rsidP="00E57645">
      <w:pPr>
        <w:jc w:val="center"/>
        <w:rPr>
          <w:b/>
          <w:sz w:val="22"/>
          <w:szCs w:val="22"/>
        </w:rPr>
      </w:pPr>
      <w:r w:rsidRPr="004A55B8">
        <w:rPr>
          <w:b/>
          <w:sz w:val="22"/>
        </w:rPr>
        <w:t xml:space="preserve">Спецификация на </w:t>
      </w:r>
      <w:r w:rsidRPr="004A55B8">
        <w:rPr>
          <w:b/>
          <w:sz w:val="22"/>
          <w:szCs w:val="22"/>
        </w:rPr>
        <w:t>поставку устройств защиты от излучений видимого спектра с установкой</w:t>
      </w:r>
    </w:p>
    <w:p w:rsidR="00657116" w:rsidRPr="004A55B8" w:rsidRDefault="00657116" w:rsidP="00E57645">
      <w:pPr>
        <w:jc w:val="center"/>
        <w:rPr>
          <w:b/>
          <w:sz w:val="22"/>
        </w:rPr>
      </w:pPr>
    </w:p>
    <w:tbl>
      <w:tblPr>
        <w:tblW w:w="10586" w:type="dxa"/>
        <w:jc w:val="center"/>
        <w:tblInd w:w="-432" w:type="dxa"/>
        <w:tblLayout w:type="fixed"/>
        <w:tblLook w:val="0000"/>
      </w:tblPr>
      <w:tblGrid>
        <w:gridCol w:w="540"/>
        <w:gridCol w:w="2489"/>
        <w:gridCol w:w="2570"/>
        <w:gridCol w:w="782"/>
        <w:gridCol w:w="720"/>
        <w:gridCol w:w="936"/>
        <w:gridCol w:w="1434"/>
        <w:gridCol w:w="1115"/>
      </w:tblGrid>
      <w:tr w:rsidR="00657116" w:rsidRPr="004A55B8"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657116" w:rsidRPr="004A55B8" w:rsidRDefault="00657116" w:rsidP="00372763">
            <w:pPr>
              <w:jc w:val="center"/>
              <w:rPr>
                <w:b/>
              </w:rPr>
            </w:pPr>
            <w:r w:rsidRPr="004A55B8">
              <w:rPr>
                <w:b/>
              </w:rPr>
              <w:t>№ п/п</w:t>
            </w:r>
          </w:p>
        </w:tc>
        <w:tc>
          <w:tcPr>
            <w:tcW w:w="2489" w:type="dxa"/>
            <w:tcBorders>
              <w:top w:val="single" w:sz="4" w:space="0" w:color="000000"/>
              <w:left w:val="nil"/>
              <w:bottom w:val="single" w:sz="4" w:space="0" w:color="000000"/>
              <w:right w:val="single" w:sz="4" w:space="0" w:color="auto"/>
            </w:tcBorders>
            <w:vAlign w:val="center"/>
          </w:tcPr>
          <w:p w:rsidR="00657116" w:rsidRPr="004A55B8" w:rsidRDefault="00657116" w:rsidP="00372763">
            <w:pPr>
              <w:jc w:val="center"/>
              <w:rPr>
                <w:b/>
              </w:rPr>
            </w:pPr>
            <w:r w:rsidRPr="004A55B8">
              <w:rPr>
                <w:b/>
              </w:rPr>
              <w:t>Наименование</w:t>
            </w:r>
          </w:p>
          <w:p w:rsidR="00657116" w:rsidRPr="004A55B8" w:rsidRDefault="00657116" w:rsidP="00372763">
            <w:pPr>
              <w:jc w:val="center"/>
              <w:rPr>
                <w:b/>
              </w:rPr>
            </w:pPr>
            <w:r w:rsidRPr="004A55B8">
              <w:rPr>
                <w:b/>
              </w:rPr>
              <w:t>продукции</w:t>
            </w:r>
          </w:p>
        </w:tc>
        <w:tc>
          <w:tcPr>
            <w:tcW w:w="2570" w:type="dxa"/>
            <w:tcBorders>
              <w:top w:val="single" w:sz="4" w:space="0" w:color="auto"/>
              <w:left w:val="single" w:sz="4" w:space="0" w:color="auto"/>
              <w:bottom w:val="single" w:sz="4" w:space="0" w:color="000000"/>
              <w:right w:val="single" w:sz="4" w:space="0" w:color="auto"/>
            </w:tcBorders>
          </w:tcPr>
          <w:p w:rsidR="00657116" w:rsidRPr="004A55B8" w:rsidRDefault="00657116" w:rsidP="00372763">
            <w:pPr>
              <w:jc w:val="center"/>
              <w:rPr>
                <w:b/>
              </w:rPr>
            </w:pPr>
            <w:r w:rsidRPr="004A55B8">
              <w:rPr>
                <w:b/>
              </w:rPr>
              <w:t>Производитель, страна происхождения товара, данные документа, подтверждающего страну происхождения товара (при его наличии)</w:t>
            </w:r>
          </w:p>
        </w:tc>
        <w:tc>
          <w:tcPr>
            <w:tcW w:w="782" w:type="dxa"/>
            <w:tcBorders>
              <w:top w:val="single" w:sz="4" w:space="0" w:color="000000"/>
              <w:left w:val="single" w:sz="4" w:space="0" w:color="auto"/>
              <w:bottom w:val="single" w:sz="4" w:space="0" w:color="000000"/>
              <w:right w:val="single" w:sz="4" w:space="0" w:color="000000"/>
            </w:tcBorders>
            <w:noWrap/>
            <w:vAlign w:val="center"/>
          </w:tcPr>
          <w:p w:rsidR="00657116" w:rsidRPr="004A55B8" w:rsidRDefault="00657116" w:rsidP="00372763">
            <w:pPr>
              <w:jc w:val="center"/>
              <w:rPr>
                <w:b/>
              </w:rPr>
            </w:pPr>
            <w:r w:rsidRPr="004A55B8">
              <w:rPr>
                <w:b/>
              </w:rPr>
              <w:t>Ед. изм.</w:t>
            </w:r>
          </w:p>
        </w:tc>
        <w:tc>
          <w:tcPr>
            <w:tcW w:w="720" w:type="dxa"/>
            <w:tcBorders>
              <w:top w:val="single" w:sz="4" w:space="0" w:color="000000"/>
              <w:left w:val="nil"/>
              <w:bottom w:val="single" w:sz="4" w:space="0" w:color="000000"/>
              <w:right w:val="single" w:sz="4" w:space="0" w:color="auto"/>
            </w:tcBorders>
            <w:noWrap/>
            <w:vAlign w:val="center"/>
          </w:tcPr>
          <w:p w:rsidR="00657116" w:rsidRPr="004A55B8" w:rsidRDefault="00657116" w:rsidP="00372763">
            <w:pPr>
              <w:jc w:val="center"/>
              <w:rPr>
                <w:b/>
              </w:rPr>
            </w:pPr>
            <w:r w:rsidRPr="004A55B8">
              <w:rPr>
                <w:b/>
              </w:rPr>
              <w:t>Кол-во</w:t>
            </w:r>
          </w:p>
        </w:tc>
        <w:tc>
          <w:tcPr>
            <w:tcW w:w="936" w:type="dxa"/>
            <w:tcBorders>
              <w:top w:val="single" w:sz="4" w:space="0" w:color="000000"/>
              <w:left w:val="nil"/>
              <w:bottom w:val="single" w:sz="4" w:space="0" w:color="000000"/>
              <w:right w:val="single" w:sz="4" w:space="0" w:color="auto"/>
            </w:tcBorders>
            <w:vAlign w:val="center"/>
          </w:tcPr>
          <w:p w:rsidR="00657116" w:rsidRPr="004A55B8" w:rsidRDefault="00657116" w:rsidP="00372763">
            <w:pPr>
              <w:jc w:val="center"/>
              <w:rPr>
                <w:b/>
              </w:rPr>
            </w:pPr>
            <w:r w:rsidRPr="004A55B8">
              <w:rPr>
                <w:b/>
              </w:rPr>
              <w:t>Цена за ед. изм. с НДС, руб.</w:t>
            </w:r>
          </w:p>
        </w:tc>
        <w:tc>
          <w:tcPr>
            <w:tcW w:w="1434" w:type="dxa"/>
            <w:tcBorders>
              <w:top w:val="single" w:sz="4" w:space="0" w:color="000000"/>
              <w:left w:val="nil"/>
              <w:bottom w:val="single" w:sz="4" w:space="0" w:color="000000"/>
              <w:right w:val="single" w:sz="4" w:space="0" w:color="auto"/>
            </w:tcBorders>
            <w:vAlign w:val="center"/>
          </w:tcPr>
          <w:p w:rsidR="00657116" w:rsidRPr="004A55B8" w:rsidRDefault="00657116" w:rsidP="00372763">
            <w:pPr>
              <w:jc w:val="center"/>
              <w:rPr>
                <w:b/>
              </w:rPr>
            </w:pPr>
            <w:r w:rsidRPr="004A55B8">
              <w:rPr>
                <w:b/>
              </w:rPr>
              <w:t>Стоимость  с НДС, руб.</w:t>
            </w:r>
          </w:p>
        </w:tc>
        <w:tc>
          <w:tcPr>
            <w:tcW w:w="1115" w:type="dxa"/>
            <w:tcBorders>
              <w:top w:val="single" w:sz="4" w:space="0" w:color="000000"/>
              <w:left w:val="nil"/>
              <w:bottom w:val="single" w:sz="4" w:space="0" w:color="000000"/>
              <w:right w:val="single" w:sz="4" w:space="0" w:color="auto"/>
            </w:tcBorders>
            <w:vAlign w:val="center"/>
          </w:tcPr>
          <w:p w:rsidR="00657116" w:rsidRPr="004A55B8" w:rsidRDefault="00657116" w:rsidP="00372763">
            <w:pPr>
              <w:jc w:val="center"/>
              <w:rPr>
                <w:b/>
              </w:rPr>
            </w:pPr>
            <w:r w:rsidRPr="004A55B8">
              <w:rPr>
                <w:b/>
              </w:rPr>
              <w:t>Справочно: в том числе НДС, %.</w:t>
            </w:r>
          </w:p>
        </w:tc>
      </w:tr>
      <w:tr w:rsidR="00657116" w:rsidRPr="004A55B8" w:rsidTr="00144763">
        <w:trPr>
          <w:trHeight w:val="318"/>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657116" w:rsidRPr="004A55B8" w:rsidRDefault="00657116" w:rsidP="00372763">
            <w:pPr>
              <w:jc w:val="center"/>
            </w:pPr>
            <w:r w:rsidRPr="004A55B8">
              <w:t>1</w:t>
            </w:r>
          </w:p>
        </w:tc>
        <w:tc>
          <w:tcPr>
            <w:tcW w:w="2489" w:type="dxa"/>
            <w:tcBorders>
              <w:top w:val="single" w:sz="4" w:space="0" w:color="000000"/>
              <w:left w:val="nil"/>
              <w:bottom w:val="single" w:sz="4" w:space="0" w:color="000000"/>
              <w:right w:val="single" w:sz="4" w:space="0" w:color="auto"/>
            </w:tcBorders>
            <w:vAlign w:val="center"/>
          </w:tcPr>
          <w:p w:rsidR="00657116" w:rsidRPr="004A55B8" w:rsidRDefault="00657116"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657116" w:rsidRPr="004A55B8" w:rsidRDefault="00657116"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657116" w:rsidRPr="004A55B8" w:rsidRDefault="00657116"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657116" w:rsidRPr="004A55B8" w:rsidRDefault="00657116" w:rsidP="00372763">
            <w:pPr>
              <w:jc w:val="center"/>
            </w:pPr>
          </w:p>
        </w:tc>
        <w:tc>
          <w:tcPr>
            <w:tcW w:w="936" w:type="dxa"/>
            <w:tcBorders>
              <w:top w:val="single" w:sz="4" w:space="0" w:color="000000"/>
              <w:left w:val="nil"/>
              <w:bottom w:val="single" w:sz="4" w:space="0" w:color="000000"/>
              <w:right w:val="single" w:sz="4" w:space="0" w:color="auto"/>
            </w:tcBorders>
          </w:tcPr>
          <w:p w:rsidR="00657116" w:rsidRPr="004A55B8" w:rsidRDefault="00657116" w:rsidP="00372763"/>
        </w:tc>
        <w:tc>
          <w:tcPr>
            <w:tcW w:w="1434" w:type="dxa"/>
            <w:tcBorders>
              <w:top w:val="single" w:sz="4" w:space="0" w:color="000000"/>
              <w:left w:val="nil"/>
              <w:bottom w:val="single" w:sz="4" w:space="0" w:color="000000"/>
              <w:right w:val="single" w:sz="4" w:space="0" w:color="auto"/>
            </w:tcBorders>
          </w:tcPr>
          <w:p w:rsidR="00657116" w:rsidRPr="004A55B8" w:rsidRDefault="00657116" w:rsidP="00372763"/>
        </w:tc>
        <w:tc>
          <w:tcPr>
            <w:tcW w:w="1115" w:type="dxa"/>
            <w:tcBorders>
              <w:top w:val="single" w:sz="4" w:space="0" w:color="000000"/>
              <w:left w:val="nil"/>
              <w:bottom w:val="single" w:sz="4" w:space="0" w:color="000000"/>
              <w:right w:val="single" w:sz="4" w:space="0" w:color="auto"/>
            </w:tcBorders>
          </w:tcPr>
          <w:p w:rsidR="00657116" w:rsidRPr="004A55B8" w:rsidRDefault="00657116" w:rsidP="00372763">
            <w:pPr>
              <w:jc w:val="center"/>
            </w:pPr>
            <w:r w:rsidRPr="004A55B8">
              <w:rPr>
                <w:i/>
              </w:rPr>
              <w:t>НДС в %</w:t>
            </w:r>
          </w:p>
        </w:tc>
      </w:tr>
      <w:tr w:rsidR="00657116" w:rsidRPr="004A55B8" w:rsidTr="00144763">
        <w:trPr>
          <w:trHeight w:val="342"/>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657116" w:rsidRPr="004A55B8" w:rsidRDefault="00657116" w:rsidP="00372763">
            <w:pPr>
              <w:jc w:val="center"/>
            </w:pPr>
            <w:r w:rsidRPr="004A55B8">
              <w:t>…</w:t>
            </w:r>
          </w:p>
        </w:tc>
        <w:tc>
          <w:tcPr>
            <w:tcW w:w="2489" w:type="dxa"/>
            <w:tcBorders>
              <w:top w:val="single" w:sz="4" w:space="0" w:color="000000"/>
              <w:left w:val="nil"/>
              <w:bottom w:val="single" w:sz="4" w:space="0" w:color="000000"/>
              <w:right w:val="single" w:sz="4" w:space="0" w:color="auto"/>
            </w:tcBorders>
            <w:vAlign w:val="center"/>
          </w:tcPr>
          <w:p w:rsidR="00657116" w:rsidRPr="004A55B8" w:rsidRDefault="00657116" w:rsidP="00372763">
            <w:pPr>
              <w:jc w:val="center"/>
            </w:pPr>
          </w:p>
        </w:tc>
        <w:tc>
          <w:tcPr>
            <w:tcW w:w="2570" w:type="dxa"/>
            <w:tcBorders>
              <w:top w:val="single" w:sz="4" w:space="0" w:color="000000"/>
              <w:left w:val="single" w:sz="4" w:space="0" w:color="auto"/>
              <w:bottom w:val="single" w:sz="4" w:space="0" w:color="000000"/>
              <w:right w:val="single" w:sz="4" w:space="0" w:color="auto"/>
            </w:tcBorders>
          </w:tcPr>
          <w:p w:rsidR="00657116" w:rsidRPr="004A55B8" w:rsidRDefault="00657116" w:rsidP="00372763">
            <w:pPr>
              <w:jc w:val="center"/>
            </w:pPr>
          </w:p>
        </w:tc>
        <w:tc>
          <w:tcPr>
            <w:tcW w:w="782" w:type="dxa"/>
            <w:tcBorders>
              <w:top w:val="single" w:sz="4" w:space="0" w:color="000000"/>
              <w:left w:val="single" w:sz="4" w:space="0" w:color="auto"/>
              <w:bottom w:val="single" w:sz="4" w:space="0" w:color="000000"/>
              <w:right w:val="single" w:sz="4" w:space="0" w:color="000000"/>
            </w:tcBorders>
            <w:noWrap/>
            <w:vAlign w:val="center"/>
          </w:tcPr>
          <w:p w:rsidR="00657116" w:rsidRPr="004A55B8" w:rsidRDefault="00657116" w:rsidP="00372763">
            <w:pPr>
              <w:jc w:val="center"/>
            </w:pPr>
          </w:p>
        </w:tc>
        <w:tc>
          <w:tcPr>
            <w:tcW w:w="720" w:type="dxa"/>
            <w:tcBorders>
              <w:top w:val="single" w:sz="4" w:space="0" w:color="000000"/>
              <w:left w:val="nil"/>
              <w:bottom w:val="single" w:sz="4" w:space="0" w:color="000000"/>
              <w:right w:val="single" w:sz="4" w:space="0" w:color="auto"/>
            </w:tcBorders>
            <w:noWrap/>
            <w:vAlign w:val="center"/>
          </w:tcPr>
          <w:p w:rsidR="00657116" w:rsidRPr="004A55B8" w:rsidRDefault="00657116" w:rsidP="00372763">
            <w:pPr>
              <w:jc w:val="center"/>
            </w:pPr>
          </w:p>
        </w:tc>
        <w:tc>
          <w:tcPr>
            <w:tcW w:w="936" w:type="dxa"/>
            <w:tcBorders>
              <w:top w:val="single" w:sz="4" w:space="0" w:color="000000"/>
              <w:left w:val="nil"/>
              <w:bottom w:val="single" w:sz="4" w:space="0" w:color="000000"/>
              <w:right w:val="single" w:sz="4" w:space="0" w:color="auto"/>
            </w:tcBorders>
          </w:tcPr>
          <w:p w:rsidR="00657116" w:rsidRPr="004A55B8" w:rsidRDefault="00657116" w:rsidP="00372763"/>
        </w:tc>
        <w:tc>
          <w:tcPr>
            <w:tcW w:w="1434" w:type="dxa"/>
            <w:tcBorders>
              <w:top w:val="single" w:sz="4" w:space="0" w:color="000000"/>
              <w:left w:val="nil"/>
              <w:bottom w:val="single" w:sz="4" w:space="0" w:color="000000"/>
              <w:right w:val="single" w:sz="4" w:space="0" w:color="auto"/>
            </w:tcBorders>
          </w:tcPr>
          <w:p w:rsidR="00657116" w:rsidRPr="004A55B8" w:rsidRDefault="00657116" w:rsidP="00372763"/>
        </w:tc>
        <w:tc>
          <w:tcPr>
            <w:tcW w:w="1115" w:type="dxa"/>
            <w:tcBorders>
              <w:top w:val="single" w:sz="4" w:space="0" w:color="000000"/>
              <w:left w:val="nil"/>
              <w:bottom w:val="single" w:sz="4" w:space="0" w:color="000000"/>
              <w:right w:val="single" w:sz="4" w:space="0" w:color="auto"/>
            </w:tcBorders>
          </w:tcPr>
          <w:p w:rsidR="00657116" w:rsidRPr="004A55B8" w:rsidRDefault="00657116" w:rsidP="00372763">
            <w:pPr>
              <w:jc w:val="center"/>
              <w:rPr>
                <w:i/>
              </w:rPr>
            </w:pPr>
          </w:p>
        </w:tc>
      </w:tr>
      <w:tr w:rsidR="00657116" w:rsidRPr="004A55B8" w:rsidTr="00A518FD">
        <w:trPr>
          <w:trHeight w:val="600"/>
          <w:jc w:val="center"/>
        </w:trPr>
        <w:tc>
          <w:tcPr>
            <w:tcW w:w="540" w:type="dxa"/>
            <w:tcBorders>
              <w:top w:val="single" w:sz="4" w:space="0" w:color="000000"/>
              <w:left w:val="single" w:sz="4" w:space="0" w:color="000000"/>
              <w:bottom w:val="single" w:sz="4" w:space="0" w:color="000000"/>
              <w:right w:val="single" w:sz="4" w:space="0" w:color="000000"/>
            </w:tcBorders>
            <w:noWrap/>
            <w:vAlign w:val="center"/>
          </w:tcPr>
          <w:p w:rsidR="00657116" w:rsidRPr="004A55B8" w:rsidRDefault="00657116" w:rsidP="00372763">
            <w:pPr>
              <w:jc w:val="center"/>
            </w:pPr>
          </w:p>
        </w:tc>
        <w:tc>
          <w:tcPr>
            <w:tcW w:w="10046" w:type="dxa"/>
            <w:gridSpan w:val="7"/>
            <w:tcBorders>
              <w:top w:val="single" w:sz="4" w:space="0" w:color="000000"/>
              <w:left w:val="nil"/>
              <w:bottom w:val="single" w:sz="4" w:space="0" w:color="000000"/>
              <w:right w:val="single" w:sz="4" w:space="0" w:color="auto"/>
            </w:tcBorders>
            <w:vAlign w:val="center"/>
          </w:tcPr>
          <w:p w:rsidR="00657116" w:rsidRPr="004A55B8" w:rsidRDefault="00657116" w:rsidP="00372763">
            <w:pPr>
              <w:rPr>
                <w:i/>
              </w:rPr>
            </w:pPr>
            <w:r w:rsidRPr="004A55B8">
              <w:t>Итого: Сумма (цифрами и прописью), в т. ч. НДС __ % – сумма НДС (цифрами и прописью)</w:t>
            </w:r>
          </w:p>
        </w:tc>
      </w:tr>
    </w:tbl>
    <w:p w:rsidR="00657116" w:rsidRPr="004A55B8" w:rsidRDefault="00657116" w:rsidP="00E57645">
      <w:pPr>
        <w:jc w:val="center"/>
        <w:rPr>
          <w:b/>
          <w:sz w:val="22"/>
          <w:szCs w:val="22"/>
        </w:rPr>
      </w:pPr>
    </w:p>
    <w:p w:rsidR="00657116" w:rsidRPr="004A55B8" w:rsidRDefault="00657116" w:rsidP="00E57645">
      <w:pPr>
        <w:jc w:val="center"/>
        <w:rPr>
          <w:b/>
          <w:sz w:val="22"/>
        </w:rPr>
      </w:pPr>
    </w:p>
    <w:p w:rsidR="00657116" w:rsidRPr="004A55B8" w:rsidRDefault="00657116" w:rsidP="00E57645">
      <w:pPr>
        <w:jc w:val="center"/>
        <w:rPr>
          <w:b/>
          <w:sz w:val="22"/>
          <w:szCs w:val="22"/>
        </w:rPr>
      </w:pPr>
      <w:r w:rsidRPr="004A55B8">
        <w:rPr>
          <w:b/>
          <w:sz w:val="22"/>
          <w:szCs w:val="22"/>
        </w:rPr>
        <w:t>Подписи Сторон</w:t>
      </w:r>
    </w:p>
    <w:p w:rsidR="00657116" w:rsidRPr="004A55B8" w:rsidRDefault="00657116" w:rsidP="00E57645">
      <w:pPr>
        <w:jc w:val="center"/>
        <w:rPr>
          <w:b/>
          <w:sz w:val="22"/>
          <w:szCs w:val="22"/>
        </w:rPr>
      </w:pPr>
    </w:p>
    <w:tbl>
      <w:tblPr>
        <w:tblW w:w="0" w:type="auto"/>
        <w:jc w:val="center"/>
        <w:tblLook w:val="01E0"/>
      </w:tblPr>
      <w:tblGrid>
        <w:gridCol w:w="4927"/>
        <w:gridCol w:w="4928"/>
      </w:tblGrid>
      <w:tr w:rsidR="00657116" w:rsidRPr="004A55B8" w:rsidTr="00372763">
        <w:trPr>
          <w:jc w:val="center"/>
        </w:trPr>
        <w:tc>
          <w:tcPr>
            <w:tcW w:w="4927" w:type="dxa"/>
          </w:tcPr>
          <w:p w:rsidR="00657116" w:rsidRPr="004A55B8" w:rsidRDefault="00657116" w:rsidP="00372763">
            <w:pPr>
              <w:widowControl w:val="0"/>
              <w:autoSpaceDE w:val="0"/>
              <w:autoSpaceDN w:val="0"/>
              <w:adjustRightInd w:val="0"/>
              <w:jc w:val="center"/>
              <w:rPr>
                <w:b/>
                <w:sz w:val="22"/>
                <w:szCs w:val="22"/>
              </w:rPr>
            </w:pPr>
            <w:r w:rsidRPr="004A55B8">
              <w:rPr>
                <w:b/>
                <w:sz w:val="22"/>
                <w:szCs w:val="22"/>
              </w:rPr>
              <w:t>От Заказчика</w:t>
            </w:r>
          </w:p>
          <w:p w:rsidR="00657116" w:rsidRPr="004A55B8" w:rsidRDefault="00657116" w:rsidP="00372763">
            <w:pPr>
              <w:widowControl w:val="0"/>
              <w:autoSpaceDE w:val="0"/>
              <w:autoSpaceDN w:val="0"/>
              <w:adjustRightInd w:val="0"/>
              <w:jc w:val="center"/>
              <w:rPr>
                <w:b/>
                <w:sz w:val="22"/>
                <w:szCs w:val="22"/>
              </w:rPr>
            </w:pPr>
          </w:p>
        </w:tc>
        <w:tc>
          <w:tcPr>
            <w:tcW w:w="4928" w:type="dxa"/>
          </w:tcPr>
          <w:p w:rsidR="00657116" w:rsidRPr="004A55B8" w:rsidRDefault="00657116" w:rsidP="00372763">
            <w:pPr>
              <w:widowControl w:val="0"/>
              <w:autoSpaceDE w:val="0"/>
              <w:autoSpaceDN w:val="0"/>
              <w:adjustRightInd w:val="0"/>
              <w:jc w:val="center"/>
              <w:rPr>
                <w:b/>
                <w:sz w:val="22"/>
                <w:szCs w:val="22"/>
              </w:rPr>
            </w:pPr>
            <w:r w:rsidRPr="004A55B8">
              <w:rPr>
                <w:b/>
                <w:sz w:val="22"/>
                <w:szCs w:val="22"/>
              </w:rPr>
              <w:t>От Поставщика</w:t>
            </w:r>
          </w:p>
        </w:tc>
      </w:tr>
      <w:tr w:rsidR="00657116" w:rsidRPr="000D3A4A" w:rsidTr="00372763">
        <w:trPr>
          <w:jc w:val="center"/>
        </w:trPr>
        <w:tc>
          <w:tcPr>
            <w:tcW w:w="4927" w:type="dxa"/>
          </w:tcPr>
          <w:p w:rsidR="00657116" w:rsidRPr="004A55B8" w:rsidRDefault="00657116" w:rsidP="00372763">
            <w:pPr>
              <w:widowControl w:val="0"/>
              <w:autoSpaceDE w:val="0"/>
              <w:autoSpaceDN w:val="0"/>
              <w:adjustRightInd w:val="0"/>
              <w:rPr>
                <w:sz w:val="22"/>
                <w:szCs w:val="22"/>
              </w:rPr>
            </w:pPr>
            <w:r w:rsidRPr="004A55B8">
              <w:rPr>
                <w:sz w:val="22"/>
                <w:szCs w:val="22"/>
              </w:rPr>
              <w:t>Главный врач</w:t>
            </w:r>
          </w:p>
          <w:p w:rsidR="00657116" w:rsidRPr="004A55B8" w:rsidRDefault="00657116" w:rsidP="00372763">
            <w:pPr>
              <w:widowControl w:val="0"/>
              <w:autoSpaceDE w:val="0"/>
              <w:autoSpaceDN w:val="0"/>
              <w:adjustRightInd w:val="0"/>
              <w:rPr>
                <w:sz w:val="22"/>
                <w:szCs w:val="22"/>
              </w:rPr>
            </w:pPr>
            <w:r w:rsidRPr="004A55B8">
              <w:rPr>
                <w:sz w:val="22"/>
                <w:szCs w:val="22"/>
              </w:rPr>
              <w:t>государственного автономного учреждения здравоохранения Московской области «Дубненская городская больница»</w:t>
            </w:r>
          </w:p>
          <w:p w:rsidR="00657116" w:rsidRPr="004A55B8" w:rsidRDefault="00657116" w:rsidP="00372763">
            <w:pPr>
              <w:widowControl w:val="0"/>
              <w:autoSpaceDE w:val="0"/>
              <w:autoSpaceDN w:val="0"/>
              <w:adjustRightInd w:val="0"/>
              <w:ind w:firstLine="720"/>
              <w:jc w:val="center"/>
              <w:rPr>
                <w:sz w:val="22"/>
                <w:szCs w:val="22"/>
              </w:rPr>
            </w:pPr>
          </w:p>
          <w:p w:rsidR="00657116" w:rsidRPr="004A55B8" w:rsidRDefault="00657116" w:rsidP="00372763">
            <w:pPr>
              <w:widowControl w:val="0"/>
              <w:autoSpaceDE w:val="0"/>
              <w:autoSpaceDN w:val="0"/>
              <w:adjustRightInd w:val="0"/>
              <w:ind w:firstLine="720"/>
              <w:jc w:val="center"/>
              <w:rPr>
                <w:sz w:val="22"/>
                <w:szCs w:val="22"/>
              </w:rPr>
            </w:pPr>
          </w:p>
          <w:p w:rsidR="00657116" w:rsidRPr="004A55B8" w:rsidRDefault="00657116" w:rsidP="00372763">
            <w:pPr>
              <w:widowControl w:val="0"/>
              <w:autoSpaceDE w:val="0"/>
              <w:autoSpaceDN w:val="0"/>
              <w:adjustRightInd w:val="0"/>
              <w:rPr>
                <w:sz w:val="22"/>
                <w:szCs w:val="22"/>
              </w:rPr>
            </w:pPr>
            <w:r w:rsidRPr="004A55B8">
              <w:rPr>
                <w:sz w:val="22"/>
                <w:szCs w:val="22"/>
              </w:rPr>
              <w:t xml:space="preserve">______________________ А.В. Осипов                                          </w:t>
            </w:r>
          </w:p>
          <w:p w:rsidR="00657116" w:rsidRPr="004A55B8" w:rsidRDefault="00657116" w:rsidP="00372763">
            <w:pPr>
              <w:widowControl w:val="0"/>
              <w:autoSpaceDE w:val="0"/>
              <w:autoSpaceDN w:val="0"/>
              <w:adjustRightInd w:val="0"/>
              <w:jc w:val="both"/>
              <w:rPr>
                <w:sz w:val="22"/>
                <w:szCs w:val="22"/>
              </w:rPr>
            </w:pPr>
            <w:r w:rsidRPr="004A55B8">
              <w:rPr>
                <w:sz w:val="22"/>
                <w:szCs w:val="22"/>
              </w:rPr>
              <w:t>М.П.</w:t>
            </w:r>
            <w:r w:rsidRPr="004A55B8">
              <w:rPr>
                <w:sz w:val="22"/>
                <w:szCs w:val="22"/>
              </w:rPr>
              <w:tab/>
            </w:r>
          </w:p>
        </w:tc>
        <w:tc>
          <w:tcPr>
            <w:tcW w:w="4928" w:type="dxa"/>
          </w:tcPr>
          <w:p w:rsidR="00657116" w:rsidRPr="004A55B8" w:rsidRDefault="00657116" w:rsidP="00372763">
            <w:pPr>
              <w:widowControl w:val="0"/>
              <w:autoSpaceDE w:val="0"/>
              <w:autoSpaceDN w:val="0"/>
              <w:adjustRightInd w:val="0"/>
              <w:ind w:left="653"/>
              <w:jc w:val="both"/>
              <w:rPr>
                <w:sz w:val="22"/>
                <w:szCs w:val="22"/>
              </w:rPr>
            </w:pPr>
            <w:r w:rsidRPr="004A55B8">
              <w:rPr>
                <w:sz w:val="22"/>
                <w:szCs w:val="22"/>
              </w:rPr>
              <w:t>Генеральный директор ХХХХХХ</w:t>
            </w: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jc w:val="both"/>
              <w:rPr>
                <w:sz w:val="22"/>
                <w:szCs w:val="22"/>
              </w:rPr>
            </w:pP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ind w:left="653" w:firstLine="720"/>
              <w:jc w:val="both"/>
              <w:rPr>
                <w:sz w:val="22"/>
                <w:szCs w:val="22"/>
              </w:rPr>
            </w:pPr>
          </w:p>
          <w:p w:rsidR="00657116" w:rsidRPr="004A55B8" w:rsidRDefault="00657116" w:rsidP="00372763">
            <w:pPr>
              <w:widowControl w:val="0"/>
              <w:autoSpaceDE w:val="0"/>
              <w:autoSpaceDN w:val="0"/>
              <w:adjustRightInd w:val="0"/>
              <w:ind w:left="653"/>
              <w:jc w:val="both"/>
              <w:rPr>
                <w:sz w:val="22"/>
                <w:szCs w:val="22"/>
              </w:rPr>
            </w:pPr>
            <w:r w:rsidRPr="004A55B8">
              <w:rPr>
                <w:sz w:val="22"/>
                <w:szCs w:val="22"/>
              </w:rPr>
              <w:t>___________________ ХХХХХХХ</w:t>
            </w:r>
          </w:p>
          <w:p w:rsidR="00657116" w:rsidRPr="000D3A4A" w:rsidRDefault="00657116" w:rsidP="00372763">
            <w:pPr>
              <w:widowControl w:val="0"/>
              <w:autoSpaceDE w:val="0"/>
              <w:autoSpaceDN w:val="0"/>
              <w:adjustRightInd w:val="0"/>
              <w:ind w:left="653"/>
              <w:rPr>
                <w:sz w:val="22"/>
                <w:szCs w:val="22"/>
              </w:rPr>
            </w:pPr>
            <w:r w:rsidRPr="004A55B8">
              <w:rPr>
                <w:sz w:val="22"/>
                <w:szCs w:val="22"/>
              </w:rPr>
              <w:t>М.П.</w:t>
            </w:r>
          </w:p>
        </w:tc>
      </w:tr>
    </w:tbl>
    <w:p w:rsidR="00657116" w:rsidRPr="00575811" w:rsidRDefault="00657116" w:rsidP="00C224C1">
      <w:pPr>
        <w:adjustRightInd w:val="0"/>
        <w:ind w:firstLine="540"/>
        <w:jc w:val="center"/>
        <w:rPr>
          <w:b/>
          <w:sz w:val="22"/>
          <w:szCs w:val="22"/>
        </w:rPr>
      </w:pPr>
    </w:p>
    <w:p w:rsidR="00657116" w:rsidRPr="00D12D8C" w:rsidRDefault="00657116" w:rsidP="00C7176A">
      <w:pPr>
        <w:tabs>
          <w:tab w:val="left" w:pos="3930"/>
        </w:tabs>
        <w:jc w:val="center"/>
        <w:rPr>
          <w:b/>
          <w:sz w:val="22"/>
          <w:szCs w:val="22"/>
        </w:rPr>
      </w:pPr>
    </w:p>
    <w:p w:rsidR="00657116" w:rsidRPr="00C7176A" w:rsidRDefault="00657116" w:rsidP="00C224C1">
      <w:pPr>
        <w:adjustRightInd w:val="0"/>
        <w:ind w:firstLine="540"/>
        <w:jc w:val="center"/>
        <w:rPr>
          <w:b/>
          <w:sz w:val="22"/>
          <w:szCs w:val="22"/>
        </w:rPr>
      </w:pPr>
    </w:p>
    <w:sectPr w:rsidR="00657116" w:rsidRPr="00C7176A" w:rsidSect="00A979E4">
      <w:headerReference w:type="even" r:id="rId8"/>
      <w:headerReference w:type="default" r:id="rId9"/>
      <w:footerReference w:type="even"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116" w:rsidRDefault="00657116" w:rsidP="00B14A94">
      <w:r>
        <w:separator/>
      </w:r>
    </w:p>
  </w:endnote>
  <w:endnote w:type="continuationSeparator" w:id="0">
    <w:p w:rsidR="00657116" w:rsidRDefault="0065711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16" w:rsidRDefault="0065711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7116" w:rsidRDefault="006571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16" w:rsidRDefault="00657116"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116" w:rsidRDefault="00657116" w:rsidP="00B14A94">
      <w:r>
        <w:separator/>
      </w:r>
    </w:p>
  </w:footnote>
  <w:footnote w:type="continuationSeparator" w:id="0">
    <w:p w:rsidR="00657116" w:rsidRDefault="0065711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16" w:rsidRDefault="00657116"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57116" w:rsidRDefault="00657116"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16" w:rsidRDefault="00657116"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16" w:rsidRDefault="00657116"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3FAD"/>
    <w:rsid w:val="00025BC1"/>
    <w:rsid w:val="00031921"/>
    <w:rsid w:val="00031E31"/>
    <w:rsid w:val="00033C67"/>
    <w:rsid w:val="0004149C"/>
    <w:rsid w:val="00043AEE"/>
    <w:rsid w:val="00044261"/>
    <w:rsid w:val="00046101"/>
    <w:rsid w:val="00050D82"/>
    <w:rsid w:val="00054958"/>
    <w:rsid w:val="00056404"/>
    <w:rsid w:val="00062325"/>
    <w:rsid w:val="000624B0"/>
    <w:rsid w:val="00062E64"/>
    <w:rsid w:val="000657E2"/>
    <w:rsid w:val="0006649D"/>
    <w:rsid w:val="000713E5"/>
    <w:rsid w:val="0007425B"/>
    <w:rsid w:val="00076962"/>
    <w:rsid w:val="00080A54"/>
    <w:rsid w:val="0008314C"/>
    <w:rsid w:val="00090906"/>
    <w:rsid w:val="0009132E"/>
    <w:rsid w:val="00092F59"/>
    <w:rsid w:val="000967C5"/>
    <w:rsid w:val="000A069A"/>
    <w:rsid w:val="000A4AD5"/>
    <w:rsid w:val="000B19C6"/>
    <w:rsid w:val="000B5130"/>
    <w:rsid w:val="000B6A3B"/>
    <w:rsid w:val="000B6E53"/>
    <w:rsid w:val="000C03DB"/>
    <w:rsid w:val="000C3BD0"/>
    <w:rsid w:val="000D18E7"/>
    <w:rsid w:val="000D3A4A"/>
    <w:rsid w:val="000E05C3"/>
    <w:rsid w:val="000E4EB0"/>
    <w:rsid w:val="000F4784"/>
    <w:rsid w:val="000F62E0"/>
    <w:rsid w:val="0010077D"/>
    <w:rsid w:val="00103C35"/>
    <w:rsid w:val="00104142"/>
    <w:rsid w:val="00104E3A"/>
    <w:rsid w:val="0010543D"/>
    <w:rsid w:val="001073A1"/>
    <w:rsid w:val="00111DAF"/>
    <w:rsid w:val="00111EC4"/>
    <w:rsid w:val="00115DFC"/>
    <w:rsid w:val="00117268"/>
    <w:rsid w:val="0012319C"/>
    <w:rsid w:val="00124320"/>
    <w:rsid w:val="00127558"/>
    <w:rsid w:val="00136DE6"/>
    <w:rsid w:val="00144763"/>
    <w:rsid w:val="00145E21"/>
    <w:rsid w:val="001462A0"/>
    <w:rsid w:val="00147008"/>
    <w:rsid w:val="0015019A"/>
    <w:rsid w:val="00150BD2"/>
    <w:rsid w:val="00151098"/>
    <w:rsid w:val="00152527"/>
    <w:rsid w:val="00153BB8"/>
    <w:rsid w:val="00154BD6"/>
    <w:rsid w:val="00154E9F"/>
    <w:rsid w:val="0015617A"/>
    <w:rsid w:val="00160A7C"/>
    <w:rsid w:val="00161E50"/>
    <w:rsid w:val="001710EB"/>
    <w:rsid w:val="00171C8B"/>
    <w:rsid w:val="00172958"/>
    <w:rsid w:val="00173453"/>
    <w:rsid w:val="00173CE8"/>
    <w:rsid w:val="001800B7"/>
    <w:rsid w:val="00183F18"/>
    <w:rsid w:val="00185CD7"/>
    <w:rsid w:val="0018707A"/>
    <w:rsid w:val="00187B57"/>
    <w:rsid w:val="001A0B61"/>
    <w:rsid w:val="001A383F"/>
    <w:rsid w:val="001A3F97"/>
    <w:rsid w:val="001A6A0B"/>
    <w:rsid w:val="001A7E61"/>
    <w:rsid w:val="001B00D9"/>
    <w:rsid w:val="001B03D0"/>
    <w:rsid w:val="001B1DE1"/>
    <w:rsid w:val="001B678A"/>
    <w:rsid w:val="001C1861"/>
    <w:rsid w:val="001D4F20"/>
    <w:rsid w:val="001D7AAC"/>
    <w:rsid w:val="001E4AFE"/>
    <w:rsid w:val="001E558C"/>
    <w:rsid w:val="001E6997"/>
    <w:rsid w:val="001F0353"/>
    <w:rsid w:val="001F7AF5"/>
    <w:rsid w:val="00200AA9"/>
    <w:rsid w:val="0020507D"/>
    <w:rsid w:val="002052AD"/>
    <w:rsid w:val="002052F1"/>
    <w:rsid w:val="00207966"/>
    <w:rsid w:val="002116A1"/>
    <w:rsid w:val="00212035"/>
    <w:rsid w:val="0021273F"/>
    <w:rsid w:val="00216675"/>
    <w:rsid w:val="00216A20"/>
    <w:rsid w:val="002200DA"/>
    <w:rsid w:val="00220590"/>
    <w:rsid w:val="00222DD1"/>
    <w:rsid w:val="00223117"/>
    <w:rsid w:val="00226F1A"/>
    <w:rsid w:val="00227113"/>
    <w:rsid w:val="00227AA0"/>
    <w:rsid w:val="00227BC3"/>
    <w:rsid w:val="00232446"/>
    <w:rsid w:val="00233164"/>
    <w:rsid w:val="002343A9"/>
    <w:rsid w:val="00236037"/>
    <w:rsid w:val="00236F18"/>
    <w:rsid w:val="00236F64"/>
    <w:rsid w:val="0024026A"/>
    <w:rsid w:val="00246FA5"/>
    <w:rsid w:val="0025311F"/>
    <w:rsid w:val="00254612"/>
    <w:rsid w:val="002615A1"/>
    <w:rsid w:val="00261AAD"/>
    <w:rsid w:val="00264FA9"/>
    <w:rsid w:val="00266C37"/>
    <w:rsid w:val="00270524"/>
    <w:rsid w:val="002736BF"/>
    <w:rsid w:val="0027422E"/>
    <w:rsid w:val="00274F87"/>
    <w:rsid w:val="00277333"/>
    <w:rsid w:val="00280C48"/>
    <w:rsid w:val="00282B5E"/>
    <w:rsid w:val="0028542D"/>
    <w:rsid w:val="00290A2E"/>
    <w:rsid w:val="0029144B"/>
    <w:rsid w:val="0029146D"/>
    <w:rsid w:val="002A2045"/>
    <w:rsid w:val="002B3407"/>
    <w:rsid w:val="002B6DFE"/>
    <w:rsid w:val="002C159D"/>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2B79"/>
    <w:rsid w:val="00324A16"/>
    <w:rsid w:val="00324E87"/>
    <w:rsid w:val="0033458F"/>
    <w:rsid w:val="003372BF"/>
    <w:rsid w:val="00340961"/>
    <w:rsid w:val="0034219F"/>
    <w:rsid w:val="00354B7E"/>
    <w:rsid w:val="003550C8"/>
    <w:rsid w:val="00356960"/>
    <w:rsid w:val="00357895"/>
    <w:rsid w:val="003607D3"/>
    <w:rsid w:val="003701C5"/>
    <w:rsid w:val="00370613"/>
    <w:rsid w:val="00372763"/>
    <w:rsid w:val="00372DFC"/>
    <w:rsid w:val="00375B3B"/>
    <w:rsid w:val="00382B71"/>
    <w:rsid w:val="00386CA8"/>
    <w:rsid w:val="00390600"/>
    <w:rsid w:val="00393A61"/>
    <w:rsid w:val="00395135"/>
    <w:rsid w:val="00395A3E"/>
    <w:rsid w:val="00397BF9"/>
    <w:rsid w:val="003A3547"/>
    <w:rsid w:val="003A6221"/>
    <w:rsid w:val="003A6795"/>
    <w:rsid w:val="003B5464"/>
    <w:rsid w:val="003B5CF5"/>
    <w:rsid w:val="003C3236"/>
    <w:rsid w:val="003C36C0"/>
    <w:rsid w:val="003C7D63"/>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268F1"/>
    <w:rsid w:val="00430FB1"/>
    <w:rsid w:val="0043519F"/>
    <w:rsid w:val="004360DC"/>
    <w:rsid w:val="0044101C"/>
    <w:rsid w:val="004416E4"/>
    <w:rsid w:val="00441BCE"/>
    <w:rsid w:val="00446FCD"/>
    <w:rsid w:val="00453348"/>
    <w:rsid w:val="004579E2"/>
    <w:rsid w:val="00457F84"/>
    <w:rsid w:val="0047021C"/>
    <w:rsid w:val="004740CF"/>
    <w:rsid w:val="004775C4"/>
    <w:rsid w:val="00477FFD"/>
    <w:rsid w:val="00481F83"/>
    <w:rsid w:val="0048670B"/>
    <w:rsid w:val="004868A5"/>
    <w:rsid w:val="00487D6A"/>
    <w:rsid w:val="0049149A"/>
    <w:rsid w:val="004918DD"/>
    <w:rsid w:val="0049324D"/>
    <w:rsid w:val="00497515"/>
    <w:rsid w:val="004A0286"/>
    <w:rsid w:val="004A46F6"/>
    <w:rsid w:val="004A55B8"/>
    <w:rsid w:val="004A6E29"/>
    <w:rsid w:val="004B017A"/>
    <w:rsid w:val="004B03BF"/>
    <w:rsid w:val="004B66C2"/>
    <w:rsid w:val="004B728A"/>
    <w:rsid w:val="004B78BD"/>
    <w:rsid w:val="004C4A3E"/>
    <w:rsid w:val="004C66E9"/>
    <w:rsid w:val="004C7578"/>
    <w:rsid w:val="004D3D40"/>
    <w:rsid w:val="004D6118"/>
    <w:rsid w:val="004D65E3"/>
    <w:rsid w:val="004E00C8"/>
    <w:rsid w:val="004E161C"/>
    <w:rsid w:val="004F1DAE"/>
    <w:rsid w:val="00500BC8"/>
    <w:rsid w:val="00503E7B"/>
    <w:rsid w:val="00507F38"/>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5472"/>
    <w:rsid w:val="00575811"/>
    <w:rsid w:val="005801DE"/>
    <w:rsid w:val="00580500"/>
    <w:rsid w:val="00580D04"/>
    <w:rsid w:val="005817D8"/>
    <w:rsid w:val="00582532"/>
    <w:rsid w:val="005827E2"/>
    <w:rsid w:val="005956BB"/>
    <w:rsid w:val="005973D1"/>
    <w:rsid w:val="005A5DE3"/>
    <w:rsid w:val="005B1FF5"/>
    <w:rsid w:val="005B21EA"/>
    <w:rsid w:val="005B6FF8"/>
    <w:rsid w:val="005C1BBA"/>
    <w:rsid w:val="005C20F2"/>
    <w:rsid w:val="005C3490"/>
    <w:rsid w:val="005C7975"/>
    <w:rsid w:val="005D007F"/>
    <w:rsid w:val="005D2CE0"/>
    <w:rsid w:val="005D4C38"/>
    <w:rsid w:val="005D5BBA"/>
    <w:rsid w:val="005D7C5B"/>
    <w:rsid w:val="005D7FBA"/>
    <w:rsid w:val="005E7172"/>
    <w:rsid w:val="005E7320"/>
    <w:rsid w:val="005F2DE4"/>
    <w:rsid w:val="005F6B96"/>
    <w:rsid w:val="005F7AE2"/>
    <w:rsid w:val="00612F90"/>
    <w:rsid w:val="006132DB"/>
    <w:rsid w:val="00613A45"/>
    <w:rsid w:val="00615DE3"/>
    <w:rsid w:val="006204C8"/>
    <w:rsid w:val="00621EC8"/>
    <w:rsid w:val="00622F9F"/>
    <w:rsid w:val="00626024"/>
    <w:rsid w:val="006273BE"/>
    <w:rsid w:val="00632058"/>
    <w:rsid w:val="00634ED5"/>
    <w:rsid w:val="00642378"/>
    <w:rsid w:val="0064241F"/>
    <w:rsid w:val="00642C35"/>
    <w:rsid w:val="00643C3D"/>
    <w:rsid w:val="00644DAC"/>
    <w:rsid w:val="00650D06"/>
    <w:rsid w:val="00652FEB"/>
    <w:rsid w:val="0065328D"/>
    <w:rsid w:val="00654090"/>
    <w:rsid w:val="00655975"/>
    <w:rsid w:val="00657116"/>
    <w:rsid w:val="00661EEB"/>
    <w:rsid w:val="00662633"/>
    <w:rsid w:val="00663329"/>
    <w:rsid w:val="00664B2F"/>
    <w:rsid w:val="00666170"/>
    <w:rsid w:val="0066760A"/>
    <w:rsid w:val="00670373"/>
    <w:rsid w:val="006719BA"/>
    <w:rsid w:val="00676988"/>
    <w:rsid w:val="00677998"/>
    <w:rsid w:val="006806B3"/>
    <w:rsid w:val="006844C3"/>
    <w:rsid w:val="00691296"/>
    <w:rsid w:val="00693B68"/>
    <w:rsid w:val="00697F71"/>
    <w:rsid w:val="006A00A7"/>
    <w:rsid w:val="006A047E"/>
    <w:rsid w:val="006A15F6"/>
    <w:rsid w:val="006A3233"/>
    <w:rsid w:val="006A4FDD"/>
    <w:rsid w:val="006B0375"/>
    <w:rsid w:val="006B2B9D"/>
    <w:rsid w:val="006B403E"/>
    <w:rsid w:val="006B4A59"/>
    <w:rsid w:val="006C128C"/>
    <w:rsid w:val="006C14E3"/>
    <w:rsid w:val="006C1699"/>
    <w:rsid w:val="006C5263"/>
    <w:rsid w:val="006C7F70"/>
    <w:rsid w:val="006D5CBA"/>
    <w:rsid w:val="006E0F48"/>
    <w:rsid w:val="006E2C8A"/>
    <w:rsid w:val="006E30C3"/>
    <w:rsid w:val="006E7148"/>
    <w:rsid w:val="006F1B97"/>
    <w:rsid w:val="006F2C94"/>
    <w:rsid w:val="006F3329"/>
    <w:rsid w:val="006F60A7"/>
    <w:rsid w:val="0070767B"/>
    <w:rsid w:val="00711521"/>
    <w:rsid w:val="007118DA"/>
    <w:rsid w:val="007135C4"/>
    <w:rsid w:val="00714853"/>
    <w:rsid w:val="0071568F"/>
    <w:rsid w:val="00722161"/>
    <w:rsid w:val="007228A4"/>
    <w:rsid w:val="0072302D"/>
    <w:rsid w:val="00723FCA"/>
    <w:rsid w:val="00727921"/>
    <w:rsid w:val="00742C25"/>
    <w:rsid w:val="00744D24"/>
    <w:rsid w:val="0075047D"/>
    <w:rsid w:val="00754202"/>
    <w:rsid w:val="0075717E"/>
    <w:rsid w:val="00763B16"/>
    <w:rsid w:val="00764ED9"/>
    <w:rsid w:val="00771324"/>
    <w:rsid w:val="00771F8F"/>
    <w:rsid w:val="00775317"/>
    <w:rsid w:val="00775ABF"/>
    <w:rsid w:val="00781BEE"/>
    <w:rsid w:val="007829D8"/>
    <w:rsid w:val="007830AC"/>
    <w:rsid w:val="0079112D"/>
    <w:rsid w:val="00791C68"/>
    <w:rsid w:val="00792994"/>
    <w:rsid w:val="007937BB"/>
    <w:rsid w:val="007955C0"/>
    <w:rsid w:val="00795A8B"/>
    <w:rsid w:val="00797ECF"/>
    <w:rsid w:val="007A2459"/>
    <w:rsid w:val="007A7F3E"/>
    <w:rsid w:val="007B09C0"/>
    <w:rsid w:val="007B1D06"/>
    <w:rsid w:val="007B392D"/>
    <w:rsid w:val="007C1310"/>
    <w:rsid w:val="007C1A6E"/>
    <w:rsid w:val="007C243C"/>
    <w:rsid w:val="007C339A"/>
    <w:rsid w:val="007C46F2"/>
    <w:rsid w:val="007C620C"/>
    <w:rsid w:val="007D7814"/>
    <w:rsid w:val="007D7C3E"/>
    <w:rsid w:val="007D7F68"/>
    <w:rsid w:val="007E41F0"/>
    <w:rsid w:val="007E6210"/>
    <w:rsid w:val="007F20B8"/>
    <w:rsid w:val="007F4400"/>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7915"/>
    <w:rsid w:val="008408C4"/>
    <w:rsid w:val="008429D0"/>
    <w:rsid w:val="00845A09"/>
    <w:rsid w:val="00851B51"/>
    <w:rsid w:val="00852C9E"/>
    <w:rsid w:val="00853478"/>
    <w:rsid w:val="008547BD"/>
    <w:rsid w:val="00857358"/>
    <w:rsid w:val="00860FA5"/>
    <w:rsid w:val="00861963"/>
    <w:rsid w:val="008619F8"/>
    <w:rsid w:val="00871AAF"/>
    <w:rsid w:val="00872769"/>
    <w:rsid w:val="00876A1C"/>
    <w:rsid w:val="00877D95"/>
    <w:rsid w:val="008807FC"/>
    <w:rsid w:val="00890948"/>
    <w:rsid w:val="00891FFA"/>
    <w:rsid w:val="00894160"/>
    <w:rsid w:val="0089555B"/>
    <w:rsid w:val="00897998"/>
    <w:rsid w:val="008A0593"/>
    <w:rsid w:val="008A0BEE"/>
    <w:rsid w:val="008A46DA"/>
    <w:rsid w:val="008B1187"/>
    <w:rsid w:val="008B1409"/>
    <w:rsid w:val="008B2D66"/>
    <w:rsid w:val="008B430E"/>
    <w:rsid w:val="008B4BA9"/>
    <w:rsid w:val="008B5CC8"/>
    <w:rsid w:val="008C0B4A"/>
    <w:rsid w:val="008C241D"/>
    <w:rsid w:val="008C6E3B"/>
    <w:rsid w:val="008D0B36"/>
    <w:rsid w:val="008D1F40"/>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CB6"/>
    <w:rsid w:val="00937F91"/>
    <w:rsid w:val="00940602"/>
    <w:rsid w:val="00943DE9"/>
    <w:rsid w:val="009459C4"/>
    <w:rsid w:val="00950FC0"/>
    <w:rsid w:val="00953276"/>
    <w:rsid w:val="00955667"/>
    <w:rsid w:val="00955CC2"/>
    <w:rsid w:val="00960B4E"/>
    <w:rsid w:val="009638D3"/>
    <w:rsid w:val="009658E4"/>
    <w:rsid w:val="0096690A"/>
    <w:rsid w:val="00974513"/>
    <w:rsid w:val="00977FF9"/>
    <w:rsid w:val="009809CF"/>
    <w:rsid w:val="0098197F"/>
    <w:rsid w:val="00982CB8"/>
    <w:rsid w:val="00984EA9"/>
    <w:rsid w:val="00984F9D"/>
    <w:rsid w:val="00992006"/>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4852"/>
    <w:rsid w:val="009E6582"/>
    <w:rsid w:val="009F145E"/>
    <w:rsid w:val="009F236E"/>
    <w:rsid w:val="009F2DB1"/>
    <w:rsid w:val="00A02E31"/>
    <w:rsid w:val="00A0476A"/>
    <w:rsid w:val="00A04DFF"/>
    <w:rsid w:val="00A136E0"/>
    <w:rsid w:val="00A15AE4"/>
    <w:rsid w:val="00A2452E"/>
    <w:rsid w:val="00A34FA5"/>
    <w:rsid w:val="00A376A9"/>
    <w:rsid w:val="00A452B5"/>
    <w:rsid w:val="00A4574B"/>
    <w:rsid w:val="00A45ED8"/>
    <w:rsid w:val="00A5000D"/>
    <w:rsid w:val="00A518FD"/>
    <w:rsid w:val="00A5344C"/>
    <w:rsid w:val="00A54EAB"/>
    <w:rsid w:val="00A604FB"/>
    <w:rsid w:val="00A6085F"/>
    <w:rsid w:val="00A62254"/>
    <w:rsid w:val="00A62337"/>
    <w:rsid w:val="00A63993"/>
    <w:rsid w:val="00A6707D"/>
    <w:rsid w:val="00A7679D"/>
    <w:rsid w:val="00A800F7"/>
    <w:rsid w:val="00A80211"/>
    <w:rsid w:val="00A8463E"/>
    <w:rsid w:val="00A86EF9"/>
    <w:rsid w:val="00A93D2E"/>
    <w:rsid w:val="00A948D9"/>
    <w:rsid w:val="00A979E4"/>
    <w:rsid w:val="00AA0D00"/>
    <w:rsid w:val="00AA1126"/>
    <w:rsid w:val="00AA192F"/>
    <w:rsid w:val="00AA37FD"/>
    <w:rsid w:val="00AB3D2D"/>
    <w:rsid w:val="00AB4BDA"/>
    <w:rsid w:val="00AB5D3E"/>
    <w:rsid w:val="00AC2541"/>
    <w:rsid w:val="00AC7DB4"/>
    <w:rsid w:val="00AD0914"/>
    <w:rsid w:val="00AD4EF4"/>
    <w:rsid w:val="00AD62FD"/>
    <w:rsid w:val="00AE011D"/>
    <w:rsid w:val="00AE110D"/>
    <w:rsid w:val="00AE3BB6"/>
    <w:rsid w:val="00AE41BA"/>
    <w:rsid w:val="00AE4539"/>
    <w:rsid w:val="00AE4922"/>
    <w:rsid w:val="00AE6D7E"/>
    <w:rsid w:val="00AE7D0E"/>
    <w:rsid w:val="00AF469C"/>
    <w:rsid w:val="00AF777C"/>
    <w:rsid w:val="00B003AC"/>
    <w:rsid w:val="00B00DB3"/>
    <w:rsid w:val="00B025FF"/>
    <w:rsid w:val="00B05592"/>
    <w:rsid w:val="00B14722"/>
    <w:rsid w:val="00B14A94"/>
    <w:rsid w:val="00B15B05"/>
    <w:rsid w:val="00B21F78"/>
    <w:rsid w:val="00B2271A"/>
    <w:rsid w:val="00B23325"/>
    <w:rsid w:val="00B31932"/>
    <w:rsid w:val="00B42261"/>
    <w:rsid w:val="00B42B81"/>
    <w:rsid w:val="00B42E80"/>
    <w:rsid w:val="00B45508"/>
    <w:rsid w:val="00B476B3"/>
    <w:rsid w:val="00B53C78"/>
    <w:rsid w:val="00B55B10"/>
    <w:rsid w:val="00B61255"/>
    <w:rsid w:val="00B65F3C"/>
    <w:rsid w:val="00B757AE"/>
    <w:rsid w:val="00B77125"/>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6F9D"/>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A04E3"/>
    <w:rsid w:val="00CA251C"/>
    <w:rsid w:val="00CA3825"/>
    <w:rsid w:val="00CB7235"/>
    <w:rsid w:val="00CC15FB"/>
    <w:rsid w:val="00CC571A"/>
    <w:rsid w:val="00CD1E6D"/>
    <w:rsid w:val="00CD3FAA"/>
    <w:rsid w:val="00CD65B4"/>
    <w:rsid w:val="00CD68FF"/>
    <w:rsid w:val="00CD6F67"/>
    <w:rsid w:val="00CD79B9"/>
    <w:rsid w:val="00CE0928"/>
    <w:rsid w:val="00CE2B28"/>
    <w:rsid w:val="00CE7ADF"/>
    <w:rsid w:val="00CF3E74"/>
    <w:rsid w:val="00CF43EE"/>
    <w:rsid w:val="00CF55A9"/>
    <w:rsid w:val="00CF7460"/>
    <w:rsid w:val="00D0393B"/>
    <w:rsid w:val="00D1134C"/>
    <w:rsid w:val="00D12D8C"/>
    <w:rsid w:val="00D13676"/>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383D"/>
    <w:rsid w:val="00D778AB"/>
    <w:rsid w:val="00D81435"/>
    <w:rsid w:val="00D8456D"/>
    <w:rsid w:val="00D85EF0"/>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701D"/>
    <w:rsid w:val="00DE7A70"/>
    <w:rsid w:val="00DF036E"/>
    <w:rsid w:val="00DF2FC6"/>
    <w:rsid w:val="00E02A0E"/>
    <w:rsid w:val="00E11B30"/>
    <w:rsid w:val="00E1245C"/>
    <w:rsid w:val="00E15A23"/>
    <w:rsid w:val="00E17ADE"/>
    <w:rsid w:val="00E205AA"/>
    <w:rsid w:val="00E2098A"/>
    <w:rsid w:val="00E2107D"/>
    <w:rsid w:val="00E2210A"/>
    <w:rsid w:val="00E27124"/>
    <w:rsid w:val="00E316B1"/>
    <w:rsid w:val="00E31E72"/>
    <w:rsid w:val="00E33135"/>
    <w:rsid w:val="00E3361C"/>
    <w:rsid w:val="00E33936"/>
    <w:rsid w:val="00E42D05"/>
    <w:rsid w:val="00E42F7C"/>
    <w:rsid w:val="00E5134B"/>
    <w:rsid w:val="00E52D93"/>
    <w:rsid w:val="00E569BC"/>
    <w:rsid w:val="00E57645"/>
    <w:rsid w:val="00E604FF"/>
    <w:rsid w:val="00E60EF4"/>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EF6FDE"/>
    <w:rsid w:val="00EF7759"/>
    <w:rsid w:val="00F0083B"/>
    <w:rsid w:val="00F108FC"/>
    <w:rsid w:val="00F10BA4"/>
    <w:rsid w:val="00F10BD0"/>
    <w:rsid w:val="00F245EF"/>
    <w:rsid w:val="00F24FA0"/>
    <w:rsid w:val="00F26687"/>
    <w:rsid w:val="00F26747"/>
    <w:rsid w:val="00F26785"/>
    <w:rsid w:val="00F3022B"/>
    <w:rsid w:val="00F30B04"/>
    <w:rsid w:val="00F32F3C"/>
    <w:rsid w:val="00F33B11"/>
    <w:rsid w:val="00F360D7"/>
    <w:rsid w:val="00F36FF4"/>
    <w:rsid w:val="00F375E3"/>
    <w:rsid w:val="00F37C46"/>
    <w:rsid w:val="00F4261E"/>
    <w:rsid w:val="00F47126"/>
    <w:rsid w:val="00F51FAD"/>
    <w:rsid w:val="00F556A2"/>
    <w:rsid w:val="00F643BF"/>
    <w:rsid w:val="00F65D0F"/>
    <w:rsid w:val="00F66905"/>
    <w:rsid w:val="00F74A75"/>
    <w:rsid w:val="00F762FF"/>
    <w:rsid w:val="00F77DB7"/>
    <w:rsid w:val="00F80617"/>
    <w:rsid w:val="00F81B22"/>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600408905">
      <w:marLeft w:val="0"/>
      <w:marRight w:val="0"/>
      <w:marTop w:val="0"/>
      <w:marBottom w:val="0"/>
      <w:divBdr>
        <w:top w:val="none" w:sz="0" w:space="0" w:color="auto"/>
        <w:left w:val="none" w:sz="0" w:space="0" w:color="auto"/>
        <w:bottom w:val="none" w:sz="0" w:space="0" w:color="auto"/>
        <w:right w:val="none" w:sz="0" w:space="0" w:color="auto"/>
      </w:divBdr>
    </w:div>
    <w:div w:id="1600408906">
      <w:marLeft w:val="0"/>
      <w:marRight w:val="0"/>
      <w:marTop w:val="0"/>
      <w:marBottom w:val="0"/>
      <w:divBdr>
        <w:top w:val="none" w:sz="0" w:space="0" w:color="auto"/>
        <w:left w:val="none" w:sz="0" w:space="0" w:color="auto"/>
        <w:bottom w:val="none" w:sz="0" w:space="0" w:color="auto"/>
        <w:right w:val="none" w:sz="0" w:space="0" w:color="auto"/>
      </w:divBdr>
    </w:div>
    <w:div w:id="1600408907">
      <w:marLeft w:val="0"/>
      <w:marRight w:val="0"/>
      <w:marTop w:val="0"/>
      <w:marBottom w:val="0"/>
      <w:divBdr>
        <w:top w:val="none" w:sz="0" w:space="0" w:color="auto"/>
        <w:left w:val="none" w:sz="0" w:space="0" w:color="auto"/>
        <w:bottom w:val="none" w:sz="0" w:space="0" w:color="auto"/>
        <w:right w:val="none" w:sz="0" w:space="0" w:color="auto"/>
      </w:divBdr>
    </w:div>
    <w:div w:id="1600408908">
      <w:marLeft w:val="0"/>
      <w:marRight w:val="0"/>
      <w:marTop w:val="0"/>
      <w:marBottom w:val="0"/>
      <w:divBdr>
        <w:top w:val="none" w:sz="0" w:space="0" w:color="auto"/>
        <w:left w:val="none" w:sz="0" w:space="0" w:color="auto"/>
        <w:bottom w:val="none" w:sz="0" w:space="0" w:color="auto"/>
        <w:right w:val="none" w:sz="0" w:space="0" w:color="auto"/>
      </w:divBdr>
    </w:div>
    <w:div w:id="1600408909">
      <w:marLeft w:val="0"/>
      <w:marRight w:val="0"/>
      <w:marTop w:val="0"/>
      <w:marBottom w:val="0"/>
      <w:divBdr>
        <w:top w:val="none" w:sz="0" w:space="0" w:color="auto"/>
        <w:left w:val="none" w:sz="0" w:space="0" w:color="auto"/>
        <w:bottom w:val="none" w:sz="0" w:space="0" w:color="auto"/>
        <w:right w:val="none" w:sz="0" w:space="0" w:color="auto"/>
      </w:divBdr>
    </w:div>
    <w:div w:id="1600408910">
      <w:marLeft w:val="0"/>
      <w:marRight w:val="0"/>
      <w:marTop w:val="0"/>
      <w:marBottom w:val="0"/>
      <w:divBdr>
        <w:top w:val="none" w:sz="0" w:space="0" w:color="auto"/>
        <w:left w:val="none" w:sz="0" w:space="0" w:color="auto"/>
        <w:bottom w:val="none" w:sz="0" w:space="0" w:color="auto"/>
        <w:right w:val="none" w:sz="0" w:space="0" w:color="auto"/>
      </w:divBdr>
    </w:div>
    <w:div w:id="1600408911">
      <w:marLeft w:val="0"/>
      <w:marRight w:val="0"/>
      <w:marTop w:val="0"/>
      <w:marBottom w:val="0"/>
      <w:divBdr>
        <w:top w:val="none" w:sz="0" w:space="0" w:color="auto"/>
        <w:left w:val="none" w:sz="0" w:space="0" w:color="auto"/>
        <w:bottom w:val="none" w:sz="0" w:space="0" w:color="auto"/>
        <w:right w:val="none" w:sz="0" w:space="0" w:color="auto"/>
      </w:divBdr>
    </w:div>
    <w:div w:id="1600408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11</Pages>
  <Words>6666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31</cp:revision>
  <cp:lastPrinted>2015-07-03T11:48:00Z</cp:lastPrinted>
  <dcterms:created xsi:type="dcterms:W3CDTF">2020-02-12T05:51:00Z</dcterms:created>
  <dcterms:modified xsi:type="dcterms:W3CDTF">2022-08-31T05:59:00Z</dcterms:modified>
</cp:coreProperties>
</file>