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Бывшев Дмитрий Юрьевич</w:t>
        <w:br/>
        <w:t>Директор</w:t>
        <w:br/>
        <w:t>МУНИЦИПАЛЬНОЕ АВТОНОМНОЕ УЧРЕЖДЕНИЕ "ЦЕНТР ОТДЫХА И ОЗДОРОВЛЕНИЯ "ИЗУМРУДНЫЙ" ГОРОДСКОГО ОКРУГА ШАТУРА"</w:t>
        <w:br/>
        <w:t>«21» января 2022г.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автомобильного топлива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"ЦЕНТР ОТДЫХА И ОЗДОРОВЛЕНИЯ "ИЗУМРУДНЫЙ" ГОРОДСКОГО ОКРУГА ШАТУРА"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г.о. Шатура, д. Артёмово, д.110</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Московская область, г.о. Шатура, д. Артёмово, д.110</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izumrudnij-mou@yandex.ru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7-496-4568466</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Бывшев Дмитрий Юрьевич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автомобильного топлива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месту нахождения автозаправочной станции Поставщика. Поставка товара производится путем выборки товара Заказчиком (заправки автотранспорта Заказчика) исходя из потребности Заказчика по ведомостям выдачи топлива, путевым листам в месте нахождения товара на автозаправочных станциях (АЗС) расположенных на  расстоянии не более 10 км. от 140765, Московская обл, Городской округ Шатура, дер. Артемово, д.110, МАУ «Центр «Изумрудный;</w:t>
              <w:br/>
              <w:t>Сроки поставки товара: с момента заключения договора по 31.07.2022г.;</w:t>
              <w:br/>
              <w:t>Условия поставки товара: 1.Поставщик должен обеспечить заправку транспортных средств Заказчика ежедневно (круглосуточно) на АЗС Поставщика.
2.Поставка нефтепродуктов производится путем выборки нефтепродуктов на АЗС поставщика заказчиком через топливораздаточные колонки в бензобаки автотранспорта заказчика.
3.Поставщик обязан обеспечить получение всего объема нефтепродуктов в соответствии с условиями договора.</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Оплата производится ежемесячно за фактически поставленный Товар по безналичному расчету, в течение 10 рабочих дней с даты подписания документа о приемке.</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172 057 (сто семьдесят две тысячи пятьдесят семь)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2022 - Средства муниципальных образований Московской области</w:t>
              <w:br/>
              <w:t/>
              <w:br/>
              <w:t>КБК: 016-0000-0000000000-244, 172 057 рублей 00 копеек</w:t>
              <w:br/>
              <w:t/>
              <w:br/>
              <w:t>ОКПД2: 19.20.21.124 Бензин автомобильный с октановым числом более 92, но не более 95 по исследовательскому методу экологического класса К4;</w:t>
              <w:br/>
              <w:t>19.20.21.324 Топливо дизельное зимнее экологического класса К4;</w:t>
              <w:br/>
              <w:t/>
              <w:br/>
              <w:t>ОКВЭД2: 19.20 Производство нефтепродуктов;</w:t>
              <w:br/>
              <w:t>19.20 Производство нефтепродуктов;</w:t>
              <w:br/>
              <w:t/>
              <w:br/>
              <w:t>Код КОЗ: 01.08.01.03.03.02 Бензин АИ-92-К4;</w:t>
              <w:br/>
              <w:t>01.08.01.10.02.04 Топливо дизельное зимнее экологического класса не ниже К4 (оптовая реализация);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«24» января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«28» января 2022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«24» января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«31» января 2022 в 16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433EFC84" w:rsidR="00977080" w:rsidRPr="00D6639E" w:rsidRDefault="006D2820" w:rsidP="00C07CD4">
      <w:pPr>
        <w:pStyle w:val="af9"/>
        <w:ind w:left="0" w:firstLine="567"/>
        <w:jc w:val="center"/>
        <w:rPr>
          <w:rStyle w:val="1a"/>
          <w:b w:val="0"/>
          <w:kern w:val="0"/>
          <w:sz w:val="24"/>
        </w:rPr>
      </w:pPr>
      <w:bookmarkStart w:id="425" w:name="_GoBack"/>
      <w:bookmarkEnd w:id="425"/>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4F99C1C-6CB9-4467-8F06-9B1C6E4C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53496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213</cp:revision>
  <cp:lastPrinted>2020-02-28T13:52:00Z</cp:lastPrinted>
  <dcterms:created xsi:type="dcterms:W3CDTF">2020-05-25T07:56:00Z</dcterms:created>
  <dcterms:modified xsi:type="dcterms:W3CDTF">2021-11-24T13:58:00Z</dcterms:modified>
</cp:coreProperties>
</file>