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Захарова Н.А.</w:t>
        <w:br/>
        <w:t>Директор</w:t>
        <w:br/>
        <w:t>МАУ "ТВ Мытищи"</w:t>
        <w:br/>
        <w:t>«19» ноября 2020г.</w:t>
        <w:br/>
        <w:t/>
      </w: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rsidR="00DA4ED6" w:rsidRPr="00CA3C28" w:rsidRDefault="00DA4ED6" w:rsidP="00DA4ED6">
      <w:pPr>
        <w:jc w:val="center"/>
        <w:rPr>
          <w:rFonts w:ascii="Times New Roman" w:hAnsi="Times New Roman" w:cs="Times New Roman"/>
          <w:b/>
          <w:color w:val="000000" w:themeColor="text1"/>
          <w:sz w:val="32"/>
          <w:szCs w:val="32"/>
        </w:rPr>
      </w:pPr>
    </w:p>
    <w:p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оборудования и расходных материалов для программно-технического комплекса видеонаблюдения</w:t>
      </w:r>
    </w:p>
    <w:p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rsidR="00DA4ED6" w:rsidRPr="001412B7" w:rsidRDefault="00DA4ED6" w:rsidP="00DA4ED6">
      <w:pPr>
        <w:pStyle w:val="25"/>
        <w:shd w:val="clear" w:color="auto" w:fill="auto"/>
        <w:spacing w:after="0" w:line="240" w:lineRule="auto"/>
        <w:ind w:left="120"/>
        <w:rPr>
          <w:color w:val="000000" w:themeColor="text1"/>
          <w:sz w:val="28"/>
          <w:szCs w:val="28"/>
        </w:rPr>
      </w:pPr>
    </w:p>
    <w:p w:rsidR="00DA4ED6" w:rsidRDefault="00DA4ED6" w:rsidP="00DA4ED6">
      <w:pPr>
        <w:pStyle w:val="25"/>
        <w:shd w:val="clear" w:color="auto" w:fill="auto"/>
        <w:spacing w:after="0" w:line="240" w:lineRule="auto"/>
        <w:ind w:left="120"/>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bookmarkStart w:id="11" w:name="_GoBack"/>
      <w:bookmarkEnd w:id="11"/>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264A8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rPr>
          <w:color w:val="000000" w:themeColor="text1"/>
          <w:sz w:val="28"/>
          <w:szCs w:val="28"/>
        </w:rPr>
      </w:pPr>
    </w:p>
    <w:p w:rsidR="00DA4ED6" w:rsidRPr="003016E3" w:rsidRDefault="00DA4ED6" w:rsidP="00DA4ED6">
      <w:pPr>
        <w:pStyle w:val="25"/>
        <w:shd w:val="clear" w:color="auto" w:fill="auto"/>
        <w:spacing w:after="0" w:line="240" w:lineRule="auto"/>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2020</w:t>
      </w:r>
      <w:r w:rsidRPr="009A2B02">
        <w:rPr>
          <w:color w:val="000000" w:themeColor="text1"/>
        </w:rPr>
        <w:t xml:space="preserve"> </w:t>
      </w:r>
    </w:p>
    <w:p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5"/>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1"/>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4"/>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5"/>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4"/>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7"/>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rsidR="00D6639E" w:rsidRPr="00147555" w:rsidRDefault="000F5AC6" w:rsidP="00147555">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2"/>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4"/>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7"/>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9"/>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4"/>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8"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00D6639E" w:rsidRPr="00792263">
        <w:rPr>
          <w:color w:val="00000A"/>
          <w:shd w:val="clear" w:color="auto" w:fill="FFFFFF" w:themeFill="background1"/>
        </w:rPr>
        <w:t>АУКЦИОНА В ЭЛЕКТРОННОЙ ФОРМЕ</w:t>
      </w:r>
      <w:bookmarkEnd w:id="278"/>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00D6639E" w:rsidRPr="00200A9D">
        <w:rPr>
          <w:color w:val="00000A"/>
          <w:shd w:val="clear" w:color="auto" w:fill="FFFFFF" w:themeFill="background1"/>
        </w:rPr>
        <w:t>договора и гарантийных обязательств</w:t>
      </w:r>
      <w:bookmarkEnd w:id="306"/>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Pr="00804948" w:rsidRDefault="00804948" w:rsidP="00000842">
            <w:pPr>
              <w:jc w:val="both"/>
              <w:rPr>
                <w:rFonts w:ascii="Times New Roman" w:hAnsi="Times New Roman" w:cs="Times New Roman"/>
                <w:color w:val="00000A"/>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000842">
            <w:pPr>
              <w:jc w:val="both"/>
              <w:rPr>
                <w:rFonts w:ascii="Times New Roman" w:hAnsi="Times New Roman" w:cs="Times New Roman"/>
                <w:color w:val="auto"/>
              </w:rPr>
            </w:pPr>
          </w:p>
          <w:p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оборудования и расходных материалов для программно-технического комплекса видеонаблюдения</w:t>
            </w:r>
          </w:p>
          <w:p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000842">
            <w:pPr>
              <w:jc w:val="both"/>
              <w:rPr>
                <w:rFonts w:ascii="Times New Roman" w:hAnsi="Times New Roman" w:cs="Times New Roman"/>
                <w:color w:val="000000" w:themeColor="text1"/>
              </w:rPr>
            </w:pPr>
          </w:p>
          <w:p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000842">
            <w:pPr>
              <w:jc w:val="both"/>
              <w:rPr>
                <w:rFonts w:ascii="Times New Roman" w:hAnsi="Times New Roman" w:cs="Times New Roman"/>
                <w:color w:val="auto"/>
              </w:rPr>
            </w:pPr>
          </w:p>
          <w:p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000842">
            <w:pPr>
              <w:jc w:val="both"/>
              <w:rPr>
                <w:rFonts w:ascii="Times New Roman" w:hAnsi="Times New Roman" w:cs="Times New Roman"/>
                <w:color w:val="000000" w:themeColor="text1"/>
              </w:rPr>
            </w:pPr>
          </w:p>
        </w:tc>
      </w:tr>
      <w:tr w:rsidR="00B21E53"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000842">
            <w:pPr>
              <w:jc w:val="both"/>
              <w:rPr>
                <w:rFonts w:ascii="Times New Roman" w:hAnsi="Times New Roman" w:cs="Times New Roman"/>
                <w:color w:val="auto"/>
              </w:rPr>
            </w:pPr>
          </w:p>
          <w:p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w:t>
            </w:r>
          </w:p>
          <w:p w:rsidR="00F15670" w:rsidRDefault="00F15670" w:rsidP="00000842">
            <w:pPr>
              <w:jc w:val="both"/>
              <w:rPr>
                <w:rFonts w:ascii="Times New Roman" w:hAnsi="Times New Roman" w:cs="Times New Roman"/>
                <w:color w:val="000000" w:themeColor="text1"/>
              </w:rPr>
            </w:pPr>
          </w:p>
          <w:p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4 050 334 (четыре миллиона пятьдесят тысяч триста тридцать четыре) рубля 00 копеек</w:t>
            </w:r>
          </w:p>
          <w:p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901-0000-081030098Т-242, 4 050 334 рубля 00 копеек</w:t>
              <w:br/>
              <w:t/>
              <w:br/>
              <w:t>ОКПД2: 20.30.22.170 Герметики;</w:t>
              <w:br/>
              <w:t>22.21.21.129 Трубы полимерные жесткие прочие;</w:t>
              <w:br/>
              <w:t>22.23.19.000 Изделия пластмассовые строительные, не включенные в другие группировки;</w:t>
              <w:br/>
              <w:t>22.29.21.000 Плиты, листы, пленка, лента и прочие плоские полимерные самоклеящиеся формы, в рулонах шириной не более 20 см;</w:t>
              <w:br/>
              <w:t>22.29.26.111 Фурнитура для мебели пластмассовая;</w:t>
              <w:br/>
              <w:t>22.29.26.119 Фурнитура и аналогичные пластмассовые изделия, прочие;</w:t>
              <w:br/>
              <w:t>25.93.14.140 Скобы и аналогичные изделия;</w:t>
              <w:br/>
              <w:t>25.94.11.110 Болты и винты из черных металлов;</w:t>
              <w:br/>
              <w:t>25.94.11.120 Шурупы из черных металлов;</w:t>
              <w:br/>
              <w:t>25.94.11.190 Изделия резьбовые из черных металлов прочие, не включенные в другие группировки;</w:t>
              <w:br/>
              <w:t>25.94.12.190 Изделия крепежные нерезьбовые из черных металлов прочие, не включенные в другие группировки;</w:t>
              <w:br/>
              <w:t>25.99.11.191 Оборудование санитарно-техническое прочее и его части из черных металлов;</w:t>
              <w:br/>
              <w:t>25.99.29.190 Изделия прочие из недрагоценных металлов, не включенные в другие группировки;</w:t>
              <w:br/>
              <w:t>26.30.11.110 Средства связи, выполняющие функцию систем коммутации;</w:t>
              <w:br/>
              <w:t>27.12.40.000 Части электрической распределительной или регулирующей аппаратуры;</w:t>
              <w:br/>
              <w:t>27.12.40.000 Части электрической распределительной или регулирующей аппаратуры;</w:t>
              <w:br/>
              <w:t>27.32.13.111 Кабели силовые с медной жилой на напряжение до 1 кВ;</w:t>
              <w:br/>
              <w:t>27.32.13.111 Кабели силовые с медной жилой на напряжение до 1 кВ;</w:t>
              <w:br/>
              <w:t>27.33.13.120 Соединители электрические, зажимы контактные, наборы зажимов;</w:t>
              <w:br/>
              <w:t>27.33.13.130 Арматура кабельная;</w:t>
              <w:br/>
              <w:t>27.33.13.130 Арматура кабельная;</w:t>
              <w:br/>
              <w:t>27.33.13.190 Устройства коммутационные и/или предохранительные для электрических цепей прочие, не включенные в другие группировки;</w:t>
              <w:br/>
              <w:t>25.99.21.119 Сейфы и шкафы прочие;</w:t>
              <w:br/>
              <w:t/>
              <w:br/>
              <w:t>ОКВЭД2: 20.30.2 Производство прочих красок, лаков, эмалей и аналогичных материалов для нанесения покрытий, художественных и полиграфических красок;</w:t>
              <w:br/>
              <w:t>22.21 Производство пластмассовых плит, полос, труб и профилей;</w:t>
              <w:br/>
              <w:t>22.23 Производство пластмассовых изделий, используемых в строительстве;</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25.93.1 Производство изделий из проволоки и пружин;</w:t>
              <w:br/>
              <w:t>25.94 Производство крепежных изделий;</w:t>
              <w:br/>
              <w:t>25.94 Производство крепежных изделий;</w:t>
              <w:br/>
              <w:t>25.94 Производство крепежных изделий;</w:t>
              <w:br/>
              <w:t>24.32 Производство холоднотянутого штрипса;</w:t>
              <w:br/>
              <w:t>25.99.11 Производство раковин, моек, ванн и прочих санитарно-технических изделий и их составных частей из черных металлов, меди или алюминия;</w:t>
              <w:br/>
              <w:t>25.99.29 Производство прочих изделий из недрагоценных металлов, не включенных в другие группировки;</w:t>
              <w:br/>
              <w:t>26.30.11 Производство средств связи, выполняющих функцию систем коммутации;</w:t>
              <w:br/>
              <w:t>27.12 Производство электрической распределительной и регулирующей аппаратуры;</w:t>
              <w:br/>
              <w:t>27.12 Производство электрической распределительной и регулирующей аппаратуры;</w:t>
              <w:br/>
              <w:t>27.32.1 Производство кабелей для телефонной связи;</w:t>
              <w:br/>
              <w:t>27.32.1 Производство кабелей для телефонной связи;</w:t>
              <w:br/>
              <w:t>27.33 Производство электроустановочных изделий;</w:t>
              <w:br/>
              <w:t>27.33 Производство электроустановочных изделий;</w:t>
              <w:br/>
              <w:t>47.78.9 Торговля розничная непродовольственными товарами, не включенными в другие группировки, в специализированных магазинах;</w:t>
              <w:br/>
              <w:t>27.33 Производство электроустановочных изделий;</w:t>
              <w:br/>
              <w:t>25.99.21 Производство бронированных или армированных сейфов, несгораемых шкафов и дверей;</w:t>
              <w:br/>
              <w:t/>
              <w:br/>
              <w:t>Код КОЗ: 01.22.02.01.05.01.06 Герметик силиконовый;</w:t>
              <w:br/>
              <w:t>01.22.02.16.06.08.03 Гофротруба дренажная;</w:t>
              <w:br/>
              <w:t>01.22.02.16.02.05.03.32 Бирка кабельная маркировочная;</w:t>
              <w:br/>
              <w:t>01.22.02.01.17.11 Лента изоляционная (изолента);</w:t>
              <w:br/>
              <w:t>01.22.02.01.14.03.24.01 Заглушка мебельная;</w:t>
              <w:br/>
              <w:t>01.22.02.01.14.03.11 Дюбель-гвозди потай борт ;</w:t>
              <w:br/>
              <w:t>01.22.02.16.08.01.21.01 Скоба для проводов;</w:t>
              <w:br/>
              <w:t>01.22.02.01.14.04.13 Шайба плоская;</w:t>
              <w:br/>
              <w:t>01.22.02.01.14.02.06 Шуруп (саморез) универсальный острый;</w:t>
              <w:br/>
              <w:t>01.22.02.01.14.01.01 Анкерный болт;</w:t>
              <w:br/>
              <w:t>01.22.02.01.14.05.17 Лента монтажная перфорированная;</w:t>
              <w:br/>
              <w:t>01.15.10.09 Клипса для труб пластиковая ;</w:t>
              <w:br/>
              <w:t>01.22.02.01.14.06.02.01 Заклепки алюминиевые;</w:t>
              <w:br/>
              <w:t>01.01.07.09.02 Коммутатор (switch);</w:t>
              <w:br/>
              <w:t>01.22.02.16.08.03.06.03 Кожухи защитные;</w:t>
              <w:br/>
              <w:t>01.22.02.16.08.03.06.03 Кожухи защитные;</w:t>
              <w:br/>
              <w:t>01.22.02.16.01.01.08.05 Кабель силовой ВВГ;</w:t>
              <w:br/>
              <w:t>01.01.07.06.02.02 Кабель в бухтах;</w:t>
              <w:br/>
              <w:t>01.01.07.06.02.05 Розетка, коннектор (RJ-45, RJ-12, RJ-11);</w:t>
              <w:br/>
              <w:t>01.22.02.16.08.02.21.04 Металлорукав Р3-Ц-Х;</w:t>
              <w:br/>
              <w:t>01.22.02.16.02.03.02.05 Хомут пластиковый;</w:t>
              <w:br/>
              <w:t>01.22.02.16.02.05.03.33 Выключатель автоматический;</w:t>
              <w:br/>
              <w:t>01.01.07.06.01.02 Монтажный шкаф настенный;</w:t>
              <w:br/>
              <w:t/>
            </w:r>
          </w:p>
        </w:tc>
      </w:tr>
      <w:tr w:rsidR="00B1523A"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0.5%</w:t>
            </w:r>
          </w:p>
        </w:tc>
      </w:tr>
      <w:tr w:rsidR="00393BBB"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В соответствии с документацией</w:t>
            </w:r>
          </w:p>
        </w:tc>
      </w:tr>
      <w:tr w:rsidR="004F60CE"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В соответствии с документацией</w:t>
            </w:r>
            <w:r>
              <w:rPr>
                <w:rFonts w:ascii="Times New Roman" w:hAnsi="Times New Roman" w:cs="Times New Roman"/>
                <w:color w:val="auto"/>
              </w:rPr>
              <w:t>.</w:t>
            </w:r>
            <w:r w:rsidR="00393BBB" w:rsidRPr="00785F23">
              <w:rPr>
                <w:i/>
                <w:color w:val="auto"/>
                <w:sz w:val="28"/>
                <w:szCs w:val="28"/>
                <w:vertAlign w:val="superscript"/>
              </w:rPr>
              <w:t xml:space="preserve">                                        </w:t>
            </w:r>
          </w:p>
          <w:p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393BBB" w:rsidRPr="00FF000C">
              <w:rPr>
                <w:rFonts w:ascii="Times New Roman" w:eastAsia="Times New Roman" w:hAnsi="Times New Roman" w:cs="Times New Roman"/>
                <w:color w:val="auto"/>
              </w:rPr>
              <w:t>.</w:t>
            </w:r>
          </w:p>
          <w:p w:rsidR="00393BBB" w:rsidRPr="0006003F" w:rsidRDefault="00393BBB" w:rsidP="00000842">
            <w:pPr>
              <w:jc w:val="both"/>
              <w:rPr>
                <w:rFonts w:ascii="Times New Roman" w:eastAsia="Times New Roman" w:hAnsi="Times New Roman" w:cs="Times New Roman"/>
                <w:color w:val="auto"/>
              </w:rPr>
            </w:pPr>
          </w:p>
          <w:p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«01» декабря 2020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«19» ноября 2020</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rsidR="00393BBB" w:rsidRPr="005C5C8A" w:rsidRDefault="00393BBB" w:rsidP="00000842">
            <w:pPr>
              <w:contextualSpacing/>
              <w:jc w:val="both"/>
              <w:rPr>
                <w:rFonts w:ascii="Times New Roman" w:hAnsi="Times New Roman" w:cs="Times New Roman"/>
                <w:color w:val="auto"/>
              </w:rPr>
            </w:pPr>
          </w:p>
          <w:p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«07» декабря 2020 в 08 ч. 00 мин.</w:t>
            </w:r>
          </w:p>
          <w:p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«07» декабря 2020</w:t>
            </w:r>
            <w:r w:rsidR="00393BBB" w:rsidRPr="00A02C56">
              <w:rPr>
                <w:rFonts w:ascii="Times New Roman" w:eastAsia="Times New Roman" w:hAnsi="Times New Roman" w:cs="Times New Roman"/>
                <w:b/>
                <w:i/>
                <w:color w:val="auto"/>
              </w:rPr>
              <w:t xml:space="preserve"> </w:t>
            </w:r>
          </w:p>
          <w:p w:rsidR="00393BBB" w:rsidRPr="00A02C56" w:rsidRDefault="00393BBB" w:rsidP="00000842">
            <w:pPr>
              <w:jc w:val="both"/>
              <w:rPr>
                <w:rFonts w:ascii="Times New Roman" w:eastAsia="Times New Roman" w:hAnsi="Times New Roman" w:cs="Times New Roman"/>
                <w:b/>
                <w:i/>
                <w:color w:val="auto"/>
              </w:rPr>
            </w:pPr>
          </w:p>
          <w:p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«07» декабря 2020</w:t>
            </w:r>
          </w:p>
          <w:p w:rsidR="00393BBB" w:rsidRPr="00FF000C" w:rsidRDefault="00393BBB" w:rsidP="00000842">
            <w:pPr>
              <w:jc w:val="both"/>
              <w:rPr>
                <w:rFonts w:ascii="Times New Roman" w:eastAsia="Times New Roman" w:hAnsi="Times New Roman"/>
                <w:color w:val="auto"/>
              </w:rPr>
            </w:pP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«10» декабря 2020</w:t>
            </w:r>
            <w:r w:rsidR="00393BBB" w:rsidRPr="005C5C8A">
              <w:rPr>
                <w:rFonts w:ascii="Times New Roman" w:eastAsia="Times New Roman" w:hAnsi="Times New Roman" w:cs="Times New Roman"/>
                <w:b/>
                <w:i/>
                <w:color w:val="auto"/>
              </w:rPr>
              <w:t xml:space="preserve"> </w:t>
            </w:r>
          </w:p>
          <w:p w:rsidR="00393BBB" w:rsidRPr="005C5C8A" w:rsidRDefault="00393BBB" w:rsidP="00000842">
            <w:pPr>
              <w:jc w:val="both"/>
              <w:rPr>
                <w:rFonts w:ascii="Times New Roman" w:eastAsia="Times New Roman" w:hAnsi="Times New Roman"/>
                <w:bCs/>
                <w:color w:val="auto"/>
                <w:lang w:eastAsia="ar-SA"/>
              </w:rPr>
            </w:pPr>
          </w:p>
          <w:p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393BBB" w:rsidRPr="005C5C8A">
              <w:rPr>
                <w:rFonts w:ascii="Times New Roman" w:eastAsia="Times New Roman" w:hAnsi="Times New Roman" w:cs="Times New Roman"/>
                <w:b/>
                <w:i/>
                <w:color w:val="auto"/>
              </w:rPr>
              <w:t xml:space="preserve"> </w:t>
            </w:r>
          </w:p>
          <w:p w:rsidR="001A4035" w:rsidRDefault="001A4035" w:rsidP="00000842">
            <w:pPr>
              <w:contextualSpacing/>
              <w:jc w:val="both"/>
              <w:rPr>
                <w:rFonts w:ascii="Times New Roman" w:eastAsia="Times New Roman" w:hAnsi="Times New Roman" w:cs="Times New Roman"/>
                <w:color w:val="00000A"/>
              </w:rPr>
            </w:pPr>
          </w:p>
          <w:p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rsidR="00393BBB" w:rsidRDefault="00393BBB" w:rsidP="00000842">
            <w:pPr>
              <w:jc w:val="both"/>
            </w:pPr>
          </w:p>
        </w:tc>
      </w:tr>
      <w:tr w:rsidR="00870EAF"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«10» декабря 2020</w:t>
            </w:r>
          </w:p>
          <w:p w:rsidR="00870EAF" w:rsidRPr="00400F88" w:rsidRDefault="00870EAF" w:rsidP="00000842">
            <w:pPr>
              <w:jc w:val="both"/>
              <w:rPr>
                <w:rFonts w:ascii="Times New Roman" w:hAnsi="Times New Roman" w:cs="Times New Roman"/>
                <w:color w:val="auto"/>
              </w:rPr>
            </w:pPr>
          </w:p>
        </w:tc>
      </w:tr>
      <w:tr w:rsidR="000E7F62"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405 033 (четыреста пять тысяч тридцать три) рубля 40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30486Э42630</w:t>
              <w:br/>
              <w:t>р/с: 40701810845251001316</w:t>
              <w:br/>
              <w:t>ГУ БАНКА РОССИИ ПО ЦФО</w:t>
              <w:br/>
              <w:t>БИК: 044525000</w:t>
              <w:br/>
              <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rsidR="00D6639E" w:rsidRDefault="00D6639E" w:rsidP="00D6639E">
      <w:pPr>
        <w:pStyle w:val="Style1"/>
        <w:widowControl/>
        <w:jc w:val="center"/>
        <w:rPr>
          <w:b/>
          <w:sz w:val="28"/>
          <w:szCs w:val="28"/>
        </w:rPr>
      </w:pPr>
      <w:bookmarkStart w:id="512" w:name="bookmark0"/>
      <w:bookmarkEnd w:id="512"/>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DF" w:rsidRDefault="00CE3CDF">
      <w:r>
        <w:separator/>
      </w:r>
    </w:p>
  </w:endnote>
  <w:endnote w:type="continuationSeparator" w:id="0">
    <w:p w:rsidR="00CE3CDF" w:rsidRDefault="00CE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DF" w:rsidRDefault="00CE3CDF">
      <w:r>
        <w:separator/>
      </w:r>
    </w:p>
  </w:footnote>
  <w:footnote w:type="continuationSeparator" w:id="0">
    <w:p w:rsidR="00CE3CDF" w:rsidRDefault="00CE3CDF">
      <w:r>
        <w:continuationSeparator/>
      </w:r>
    </w:p>
  </w:footnote>
  <w:footnote w:id="1">
    <w:p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34</Pages>
  <Words>10869</Words>
  <Characters>61954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213</cp:revision>
  <cp:lastPrinted>2020-02-28T12:36:00Z</cp:lastPrinted>
  <dcterms:created xsi:type="dcterms:W3CDTF">2020-05-18T07:06:00Z</dcterms:created>
  <dcterms:modified xsi:type="dcterms:W3CDTF">2020-06-18T14:21:00Z</dcterms:modified>
</cp:coreProperties>
</file>