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9D" w:rsidRDefault="00CF1E40" w:rsidP="00CF1E40">
      <w:pPr>
        <w:jc w:val="right"/>
      </w:pPr>
      <w:r>
        <w:t>УТВЕРЖДАЮ</w:t>
      </w:r>
    </w:p>
    <w:p w:rsidR="00CF1E40" w:rsidRDefault="00CF1E40" w:rsidP="00CF1E40">
      <w:pPr>
        <w:jc w:val="right"/>
      </w:pPr>
      <w:r>
        <w:t>Заведующий МАДОУ Малинский ЦРР</w:t>
      </w:r>
    </w:p>
    <w:p w:rsidR="00CF1E40" w:rsidRDefault="00CF1E40" w:rsidP="00CF1E40">
      <w:pPr>
        <w:jc w:val="right"/>
      </w:pPr>
      <w:r>
        <w:t>-д/с «Ивушка»</w:t>
      </w:r>
    </w:p>
    <w:p w:rsidR="00CF1E40" w:rsidRDefault="00CF1E40" w:rsidP="00CF1E40">
      <w:pPr>
        <w:jc w:val="right"/>
      </w:pPr>
      <w:r>
        <w:t>_____________М.В.Щербакова</w:t>
      </w:r>
      <w:bookmarkStart w:id="0" w:name="_GoBack"/>
      <w:bookmarkEnd w:id="0"/>
    </w:p>
    <w:tbl>
      <w:tblPr>
        <w:tblW w:w="15134" w:type="dxa"/>
        <w:tblLook w:val="04A0"/>
      </w:tblPr>
      <w:tblGrid>
        <w:gridCol w:w="15134"/>
      </w:tblGrid>
      <w:tr w:rsidR="00D74E13" w:rsidRPr="00826721" w:rsidTr="004E5688">
        <w:tc>
          <w:tcPr>
            <w:tcW w:w="15134" w:type="dxa"/>
          </w:tcPr>
          <w:p w:rsidR="00D74E13" w:rsidRPr="00826721" w:rsidRDefault="00D74E13" w:rsidP="00EE4C88">
            <w:pPr>
              <w:jc w:val="right"/>
              <w:rPr>
                <w:color w:val="000000"/>
              </w:rPr>
            </w:pPr>
          </w:p>
        </w:tc>
      </w:tr>
    </w:tbl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D74E13" w:rsidRDefault="00D74E13" w:rsidP="00D74E13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958F5">
        <w:rPr>
          <w:bCs/>
          <w:sz w:val="22"/>
          <w:szCs w:val="22"/>
        </w:rPr>
        <w:t xml:space="preserve">на </w:t>
      </w:r>
      <w:r>
        <w:rPr>
          <w:bCs/>
          <w:sz w:val="22"/>
          <w:szCs w:val="22"/>
        </w:rPr>
        <w:t>поставку молока и молочной продукции</w:t>
      </w:r>
      <w:r w:rsidR="000A6318">
        <w:rPr>
          <w:bCs/>
          <w:sz w:val="22"/>
          <w:szCs w:val="22"/>
        </w:rPr>
        <w:t xml:space="preserve"> </w:t>
      </w:r>
      <w:r w:rsidR="001E165E">
        <w:rPr>
          <w:bCs/>
          <w:sz w:val="22"/>
          <w:szCs w:val="22"/>
        </w:rPr>
        <w:t>на 2</w:t>
      </w:r>
      <w:r w:rsidR="000A6318" w:rsidRPr="000A6318">
        <w:rPr>
          <w:bCs/>
          <w:sz w:val="22"/>
          <w:szCs w:val="22"/>
        </w:rPr>
        <w:t xml:space="preserve"> полугодие 2021 года</w:t>
      </w:r>
    </w:p>
    <w:tbl>
      <w:tblPr>
        <w:tblW w:w="10314" w:type="dxa"/>
        <w:tblLook w:val="04A0"/>
      </w:tblPr>
      <w:tblGrid>
        <w:gridCol w:w="10314"/>
      </w:tblGrid>
      <w:tr w:rsidR="00D74E13" w:rsidRPr="00826721" w:rsidTr="004E5688">
        <w:tc>
          <w:tcPr>
            <w:tcW w:w="10314" w:type="dxa"/>
          </w:tcPr>
          <w:p w:rsidR="00D74E13" w:rsidRPr="00826721" w:rsidRDefault="00D74E13" w:rsidP="004E5688">
            <w:pPr>
              <w:jc w:val="right"/>
              <w:rPr>
                <w:color w:val="000000"/>
              </w:rPr>
            </w:pPr>
          </w:p>
        </w:tc>
      </w:tr>
    </w:tbl>
    <w:p w:rsidR="00D74E13" w:rsidRPr="00DF3BF3" w:rsidRDefault="00D74E13" w:rsidP="00B161A9">
      <w:pPr>
        <w:pStyle w:val="2"/>
        <w:spacing w:line="276" w:lineRule="auto"/>
        <w:rPr>
          <w:bCs w:val="0"/>
          <w:sz w:val="24"/>
          <w:szCs w:val="24"/>
        </w:rPr>
      </w:pPr>
      <w:r>
        <w:rPr>
          <w:rStyle w:val="21"/>
          <w:rFonts w:eastAsiaTheme="minorEastAsia"/>
          <w:b/>
          <w:bCs w:val="0"/>
          <w:sz w:val="24"/>
          <w:szCs w:val="24"/>
        </w:rPr>
        <w:t>Срок поставки пищевых продуктов:</w:t>
      </w:r>
      <w:r w:rsidRPr="00DF3BF3">
        <w:rPr>
          <w:rStyle w:val="21"/>
          <w:rFonts w:eastAsiaTheme="minorEastAsia"/>
          <w:bCs w:val="0"/>
          <w:sz w:val="24"/>
          <w:szCs w:val="24"/>
        </w:rPr>
        <w:t xml:space="preserve"> с </w:t>
      </w:r>
      <w:r>
        <w:rPr>
          <w:rStyle w:val="21"/>
          <w:rFonts w:eastAsiaTheme="minorEastAsia"/>
          <w:bCs w:val="0"/>
          <w:sz w:val="24"/>
          <w:szCs w:val="24"/>
        </w:rPr>
        <w:t xml:space="preserve">даты заключения договора по </w:t>
      </w:r>
      <w:r w:rsidR="001E165E">
        <w:rPr>
          <w:rStyle w:val="21"/>
          <w:rFonts w:eastAsiaTheme="minorEastAsia"/>
          <w:sz w:val="24"/>
          <w:szCs w:val="24"/>
        </w:rPr>
        <w:t>31 декабр</w:t>
      </w:r>
      <w:r w:rsidR="005D17C3">
        <w:rPr>
          <w:rStyle w:val="21"/>
          <w:rFonts w:eastAsiaTheme="minorEastAsia"/>
          <w:sz w:val="24"/>
          <w:szCs w:val="24"/>
        </w:rPr>
        <w:t>я 2021 г.</w:t>
      </w:r>
    </w:p>
    <w:p w:rsidR="00D74E13" w:rsidRDefault="00D74E13" w:rsidP="00D74E13">
      <w:pPr>
        <w:pStyle w:val="11"/>
        <w:ind w:left="567" w:right="49"/>
        <w:jc w:val="both"/>
        <w:rPr>
          <w:rStyle w:val="ae"/>
          <w:rFonts w:eastAsiaTheme="minorEastAsia"/>
        </w:rPr>
      </w:pPr>
      <w:r>
        <w:rPr>
          <w:rStyle w:val="ae"/>
          <w:rFonts w:eastAsiaTheme="minorEastAsia"/>
        </w:rPr>
        <w:t xml:space="preserve"> Источник финансирования: Бюджет городского округа Ступино Московской области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</w:t>
      </w:r>
      <w:r w:rsidRPr="00DF3BF3">
        <w:rPr>
          <w:rStyle w:val="ae"/>
          <w:rFonts w:eastAsiaTheme="minorEastAsia"/>
        </w:rPr>
        <w:t xml:space="preserve">ОКПД2: </w:t>
      </w:r>
      <w:r>
        <w:rPr>
          <w:rStyle w:val="ad"/>
          <w:rFonts w:eastAsiaTheme="minorEastAsia"/>
          <w:sz w:val="24"/>
          <w:szCs w:val="24"/>
        </w:rPr>
        <w:t xml:space="preserve">10.51.30.111- масло сладко-сливочное;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e"/>
          <w:rFonts w:eastAsiaTheme="minorEastAsia"/>
        </w:rPr>
        <w:t xml:space="preserve">                 </w:t>
      </w:r>
      <w:r>
        <w:rPr>
          <w:rStyle w:val="ad"/>
          <w:rFonts w:eastAsiaTheme="minorEastAsia"/>
          <w:sz w:val="24"/>
          <w:szCs w:val="24"/>
        </w:rPr>
        <w:t xml:space="preserve">10.51.52.212-сметана от 18,0% до 22,0% жирности;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10.51.40.313-творог </w:t>
      </w:r>
      <w:r w:rsidR="00DD1902">
        <w:rPr>
          <w:rStyle w:val="ad"/>
          <w:rFonts w:eastAsiaTheme="minorEastAsia"/>
          <w:sz w:val="24"/>
          <w:szCs w:val="24"/>
        </w:rPr>
        <w:t xml:space="preserve"> жирностью 9% </w:t>
      </w:r>
      <w:r>
        <w:rPr>
          <w:rStyle w:val="ad"/>
          <w:rFonts w:eastAsiaTheme="minorEastAsia"/>
          <w:sz w:val="24"/>
          <w:szCs w:val="24"/>
        </w:rPr>
        <w:t xml:space="preserve">(кроме зерненого и произведённого с использованием ультрафильтрации, и сепарирования) без вкусовых 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                       компонентов от 4% до 11 % жирности; 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10.51.40.121-сыры полутвердые без вкусовых наполнителей;</w:t>
      </w:r>
    </w:p>
    <w:p w:rsidR="00D74E13" w:rsidRDefault="00D74E13" w:rsidP="00D74E13">
      <w:pPr>
        <w:pStyle w:val="11"/>
        <w:spacing w:after="0"/>
        <w:ind w:left="567" w:right="-31"/>
        <w:jc w:val="both"/>
        <w:rPr>
          <w:rStyle w:val="ad"/>
          <w:rFonts w:eastAsiaTheme="minorEastAsia"/>
          <w:sz w:val="24"/>
          <w:szCs w:val="24"/>
        </w:rPr>
      </w:pPr>
      <w:r>
        <w:rPr>
          <w:rStyle w:val="ad"/>
          <w:rFonts w:eastAsiaTheme="minorEastAsia"/>
          <w:sz w:val="24"/>
          <w:szCs w:val="24"/>
        </w:rPr>
        <w:t xml:space="preserve">               10.51.11.121-молоко питьевое коровье ультрапастеризованное (ультравысокотемпературно-обработанное)</w:t>
      </w:r>
      <w:r w:rsidR="00EE2C2E">
        <w:rPr>
          <w:rStyle w:val="ad"/>
          <w:rFonts w:eastAsiaTheme="minorEastAsia"/>
          <w:sz w:val="24"/>
          <w:szCs w:val="24"/>
        </w:rPr>
        <w:t>;</w:t>
      </w:r>
    </w:p>
    <w:p w:rsidR="00EE2C2E" w:rsidRDefault="00EE2C2E" w:rsidP="00EE2C2E">
      <w:pPr>
        <w:spacing w:after="0"/>
        <w:jc w:val="left"/>
        <w:rPr>
          <w:color w:val="000000"/>
        </w:rPr>
      </w:pPr>
      <w:r>
        <w:rPr>
          <w:color w:val="000000"/>
        </w:rPr>
        <w:t xml:space="preserve">                         </w:t>
      </w:r>
      <w:r w:rsidRPr="002A5D89">
        <w:rPr>
          <w:color w:val="000000"/>
        </w:rPr>
        <w:t>10.51.</w:t>
      </w:r>
      <w:r>
        <w:rPr>
          <w:color w:val="000000"/>
        </w:rPr>
        <w:t>52.100 - Продукты кисломолочные (кроме смет</w:t>
      </w:r>
      <w:r>
        <w:rPr>
          <w:color w:val="000000"/>
        </w:rPr>
        <w:t>а</w:t>
      </w:r>
      <w:r>
        <w:rPr>
          <w:color w:val="000000"/>
        </w:rPr>
        <w:t>ны);</w:t>
      </w:r>
    </w:p>
    <w:p w:rsidR="00EE2C2E" w:rsidRDefault="00EE2C2E" w:rsidP="00EE2C2E">
      <w:pPr>
        <w:spacing w:after="0"/>
        <w:jc w:val="left"/>
        <w:rPr>
          <w:color w:val="000000"/>
        </w:rPr>
      </w:pPr>
      <w:r>
        <w:rPr>
          <w:color w:val="000000"/>
        </w:rPr>
        <w:t xml:space="preserve">                         </w:t>
      </w:r>
      <w:r w:rsidRPr="002A5D89">
        <w:rPr>
          <w:color w:val="000000"/>
        </w:rPr>
        <w:t>10.5</w:t>
      </w:r>
      <w:r>
        <w:rPr>
          <w:color w:val="000000"/>
        </w:rPr>
        <w:t>1.52.140 - Кефир</w:t>
      </w:r>
    </w:p>
    <w:p w:rsidR="00D74E13" w:rsidRPr="00577566" w:rsidRDefault="00EE2C2E" w:rsidP="00EE2C2E">
      <w:pPr>
        <w:pStyle w:val="11"/>
        <w:spacing w:after="0"/>
        <w:ind w:right="49"/>
        <w:jc w:val="both"/>
        <w:rPr>
          <w:rStyle w:val="ad"/>
          <w:rFonts w:eastAsiaTheme="minorEastAsia"/>
          <w:sz w:val="24"/>
          <w:szCs w:val="24"/>
        </w:rPr>
      </w:pPr>
      <w:r>
        <w:rPr>
          <w:rFonts w:eastAsia="Times New Roman"/>
          <w:color w:val="000000"/>
          <w:kern w:val="0"/>
          <w:sz w:val="24"/>
          <w:szCs w:val="24"/>
          <w:lang w:bidi="ar-SA"/>
        </w:rPr>
        <w:t xml:space="preserve">          </w:t>
      </w:r>
      <w:r w:rsidR="00D74E13">
        <w:rPr>
          <w:rStyle w:val="ae"/>
          <w:rFonts w:eastAsiaTheme="minorEastAsia"/>
        </w:rPr>
        <w:t xml:space="preserve">  </w:t>
      </w:r>
      <w:r w:rsidR="00D74E13" w:rsidRPr="00577566">
        <w:rPr>
          <w:rStyle w:val="ae"/>
          <w:rFonts w:eastAsiaTheme="minorEastAsia"/>
          <w:sz w:val="24"/>
          <w:szCs w:val="24"/>
        </w:rPr>
        <w:t xml:space="preserve">КОЗ: </w:t>
      </w:r>
      <w:r w:rsidR="00D74E13" w:rsidRPr="00577566">
        <w:rPr>
          <w:rStyle w:val="ad"/>
          <w:rFonts w:eastAsiaTheme="minorEastAsia"/>
          <w:sz w:val="24"/>
          <w:szCs w:val="24"/>
        </w:rPr>
        <w:t>01.13.06.04.01.07-масло сладко-сливочное несоленое с массовой долей жира от 50% до 79%, содержанием влаги не более 16%;</w:t>
      </w:r>
    </w:p>
    <w:p w:rsidR="00D74E13" w:rsidRPr="00577566" w:rsidRDefault="00D74E13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 w:rsidRPr="00577566">
        <w:rPr>
          <w:rStyle w:val="ae"/>
          <w:rFonts w:eastAsiaTheme="minorEastAsia"/>
          <w:sz w:val="24"/>
          <w:szCs w:val="24"/>
        </w:rPr>
        <w:t xml:space="preserve">            </w:t>
      </w:r>
      <w:r w:rsidRPr="00577566">
        <w:rPr>
          <w:rStyle w:val="ae"/>
          <w:rFonts w:eastAsiaTheme="minorEastAsia"/>
          <w:b w:val="0"/>
          <w:sz w:val="24"/>
          <w:szCs w:val="24"/>
        </w:rPr>
        <w:t>01.13.06.09.01.02-сметана с массовой долей жира от 18,0% до 22,0%;</w:t>
      </w:r>
    </w:p>
    <w:p w:rsidR="00D74E13" w:rsidRDefault="00D74E13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 w:rsidRPr="00577566">
        <w:rPr>
          <w:rStyle w:val="ae"/>
          <w:rFonts w:eastAsiaTheme="minorEastAsia"/>
          <w:b w:val="0"/>
          <w:sz w:val="24"/>
          <w:szCs w:val="24"/>
        </w:rPr>
        <w:t xml:space="preserve">            </w:t>
      </w:r>
      <w:r w:rsidR="00577566">
        <w:rPr>
          <w:rStyle w:val="ae"/>
          <w:rFonts w:eastAsiaTheme="minorEastAsia"/>
          <w:b w:val="0"/>
          <w:sz w:val="24"/>
          <w:szCs w:val="24"/>
        </w:rPr>
        <w:t>01.13.06.03.02.03-творог с массовой долей жира от 4,0% до 18,0%;</w:t>
      </w:r>
    </w:p>
    <w:p w:rsidR="00577566" w:rsidRDefault="00577566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>
        <w:rPr>
          <w:rStyle w:val="ae"/>
          <w:rFonts w:eastAsiaTheme="minorEastAsia"/>
          <w:b w:val="0"/>
          <w:sz w:val="24"/>
          <w:szCs w:val="24"/>
        </w:rPr>
        <w:t xml:space="preserve">            01.13.06.03.01.02-сыр полутвердый;</w:t>
      </w:r>
    </w:p>
    <w:p w:rsidR="00577566" w:rsidRDefault="00577566" w:rsidP="00577566">
      <w:pPr>
        <w:pStyle w:val="11"/>
        <w:spacing w:after="0"/>
        <w:ind w:left="567" w:right="49"/>
        <w:jc w:val="both"/>
        <w:rPr>
          <w:rStyle w:val="ae"/>
          <w:rFonts w:eastAsiaTheme="minorEastAsia"/>
          <w:b w:val="0"/>
          <w:sz w:val="24"/>
          <w:szCs w:val="24"/>
        </w:rPr>
      </w:pPr>
      <w:r>
        <w:rPr>
          <w:rStyle w:val="ae"/>
          <w:rFonts w:eastAsiaTheme="minorEastAsia"/>
          <w:b w:val="0"/>
          <w:sz w:val="24"/>
          <w:szCs w:val="24"/>
        </w:rPr>
        <w:t xml:space="preserve">            01.13.06.01.14-молоко питьевое с массовой долей жира от 1,2% до 4,5% ультрапастеризованное</w:t>
      </w:r>
      <w:r w:rsidR="00EE2C2E">
        <w:rPr>
          <w:rStyle w:val="ae"/>
          <w:rFonts w:eastAsiaTheme="minorEastAsia"/>
          <w:b w:val="0"/>
          <w:sz w:val="24"/>
          <w:szCs w:val="24"/>
        </w:rPr>
        <w:t>;</w:t>
      </w:r>
    </w:p>
    <w:p w:rsidR="00EE2C2E" w:rsidRDefault="00EE2C2E" w:rsidP="00EE2C2E">
      <w:pPr>
        <w:jc w:val="left"/>
        <w:rPr>
          <w:color w:val="000000"/>
        </w:rPr>
      </w:pPr>
      <w:r>
        <w:rPr>
          <w:color w:val="000000"/>
        </w:rPr>
        <w:t xml:space="preserve">                      </w:t>
      </w:r>
      <w:r w:rsidRPr="002A5D89">
        <w:rPr>
          <w:color w:val="000000"/>
        </w:rPr>
        <w:t>01.13.06.0</w:t>
      </w:r>
      <w:r>
        <w:rPr>
          <w:color w:val="000000"/>
        </w:rPr>
        <w:t xml:space="preserve">9.02.12 – Снежок; </w:t>
      </w:r>
    </w:p>
    <w:p w:rsidR="00EE2C2E" w:rsidRDefault="00EE2C2E" w:rsidP="00EE2C2E">
      <w:pPr>
        <w:jc w:val="left"/>
        <w:rPr>
          <w:color w:val="000000"/>
        </w:rPr>
      </w:pPr>
      <w:r>
        <w:rPr>
          <w:color w:val="000000"/>
        </w:rPr>
        <w:t xml:space="preserve">                     </w:t>
      </w:r>
      <w:r w:rsidRPr="002A5D89">
        <w:rPr>
          <w:color w:val="000000"/>
        </w:rPr>
        <w:t>01.13.06.0</w:t>
      </w:r>
      <w:r>
        <w:rPr>
          <w:color w:val="000000"/>
        </w:rPr>
        <w:t>9.02.22.03 – Кефир.</w:t>
      </w:r>
    </w:p>
    <w:p w:rsidR="00D74E13" w:rsidRPr="002958F5" w:rsidRDefault="00EE2C2E" w:rsidP="00EE2C2E">
      <w:pPr>
        <w:pStyle w:val="11"/>
        <w:ind w:right="49"/>
        <w:jc w:val="both"/>
        <w:rPr>
          <w:bCs/>
        </w:rPr>
      </w:pPr>
      <w:r>
        <w:rPr>
          <w:rStyle w:val="ad"/>
          <w:rFonts w:eastAsiaTheme="minorEastAsia"/>
          <w:color w:val="000000"/>
          <w:kern w:val="0"/>
          <w:sz w:val="24"/>
          <w:szCs w:val="24"/>
          <w:lang w:bidi="ar-SA"/>
        </w:rPr>
        <w:t xml:space="preserve">      </w:t>
      </w:r>
      <w:r w:rsidR="00D74E13">
        <w:rPr>
          <w:rStyle w:val="ae"/>
          <w:rFonts w:eastAsiaTheme="minorEastAsia"/>
        </w:rPr>
        <w:t xml:space="preserve"> </w:t>
      </w:r>
      <w:r w:rsidR="00D74E13" w:rsidRPr="00DF3BF3">
        <w:rPr>
          <w:rStyle w:val="ae"/>
          <w:rFonts w:eastAsiaTheme="minorEastAsia"/>
        </w:rPr>
        <w:t xml:space="preserve">Адрес </w:t>
      </w:r>
      <w:r w:rsidR="00D74E13">
        <w:rPr>
          <w:rStyle w:val="ae"/>
          <w:rFonts w:eastAsiaTheme="minorEastAsia"/>
        </w:rPr>
        <w:t>поставки продуктов</w:t>
      </w:r>
      <w:r w:rsidR="00D74E13" w:rsidRPr="00DF3BF3">
        <w:rPr>
          <w:rStyle w:val="ae"/>
          <w:rFonts w:eastAsiaTheme="minorEastAsia"/>
        </w:rPr>
        <w:t xml:space="preserve">: </w:t>
      </w:r>
      <w:r w:rsidR="00D74E13" w:rsidRPr="00DF3BF3">
        <w:rPr>
          <w:rStyle w:val="ad"/>
          <w:rFonts w:eastAsiaTheme="minorEastAsia"/>
          <w:sz w:val="24"/>
          <w:szCs w:val="24"/>
        </w:rPr>
        <w:t xml:space="preserve">142850, Российская Федерация, Московская область, г.о. Ступино, рп. Малино, ул. </w:t>
      </w:r>
      <w:r w:rsidR="00EE4C88">
        <w:rPr>
          <w:rStyle w:val="ad"/>
          <w:rFonts w:eastAsiaTheme="minorEastAsia"/>
          <w:sz w:val="24"/>
          <w:szCs w:val="24"/>
        </w:rPr>
        <w:t>Победы, вл. 8</w:t>
      </w:r>
    </w:p>
    <w:p w:rsidR="00D74E13" w:rsidRDefault="00D74E13" w:rsidP="00D74E13">
      <w:pPr>
        <w:pStyle w:val="a3"/>
        <w:ind w:left="567"/>
        <w:rPr>
          <w:color w:val="000000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складе)), уплату налогов, другие обязател</w:t>
      </w:r>
      <w:r>
        <w:rPr>
          <w:color w:val="000000"/>
        </w:rPr>
        <w:t>ь</w:t>
      </w:r>
      <w:r>
        <w:rPr>
          <w:color w:val="000000"/>
        </w:rPr>
        <w:t xml:space="preserve">ные платежи, необходимые для выполнения Поставщиком всех обязательств по договору. </w:t>
      </w:r>
    </w:p>
    <w:p w:rsidR="00D74E13" w:rsidRDefault="00D74E13" w:rsidP="00D74E13">
      <w:pPr>
        <w:widowControl w:val="0"/>
        <w:autoSpaceDE w:val="0"/>
        <w:autoSpaceDN w:val="0"/>
        <w:adjustRightInd w:val="0"/>
        <w:spacing w:after="0"/>
        <w:ind w:left="709" w:firstLine="54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</w:p>
    <w:p w:rsidR="00D74E13" w:rsidRPr="003B59EB" w:rsidRDefault="00D74E13" w:rsidP="00D74E13">
      <w:pPr>
        <w:widowControl w:val="0"/>
        <w:autoSpaceDE w:val="0"/>
        <w:autoSpaceDN w:val="0"/>
        <w:adjustRightInd w:val="0"/>
        <w:spacing w:after="0"/>
        <w:ind w:left="567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употреблению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1.7.      Не допускается поставка молочных продуктов, выработанных из (или с использованием) сухого молока (кроме йогуртов), составных частей молока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Поставляемые пищевые </w:t>
      </w:r>
      <w:r w:rsidR="00577566" w:rsidRPr="00965FE9">
        <w:rPr>
          <w:sz w:val="22"/>
          <w:szCs w:val="22"/>
        </w:rPr>
        <w:t>проду</w:t>
      </w:r>
      <w:r w:rsidR="00577566">
        <w:rPr>
          <w:sz w:val="22"/>
          <w:szCs w:val="22"/>
        </w:rPr>
        <w:t xml:space="preserve">кты </w:t>
      </w:r>
      <w:r w:rsidR="00577566" w:rsidRPr="00965FE9">
        <w:rPr>
          <w:sz w:val="22"/>
          <w:szCs w:val="22"/>
        </w:rPr>
        <w:t>должны</w:t>
      </w:r>
      <w:r w:rsidR="008D584D" w:rsidRPr="00965FE9">
        <w:rPr>
          <w:sz w:val="22"/>
          <w:szCs w:val="22"/>
        </w:rPr>
        <w:t xml:space="preserve"> иметь резерв срока годности (остаточный срок годности) не менее 80 % от установленного предприятием-изготовителем срока годно</w:t>
      </w:r>
      <w:r w:rsidR="00385A6F">
        <w:rPr>
          <w:sz w:val="22"/>
          <w:szCs w:val="22"/>
        </w:rPr>
        <w:t>сти</w:t>
      </w:r>
      <w:r w:rsidR="008D584D" w:rsidRPr="00965FE9">
        <w:rPr>
          <w:sz w:val="22"/>
          <w:szCs w:val="22"/>
        </w:rPr>
        <w:t>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1.14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2.1.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lastRenderedPageBreak/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B161A9" w:rsidRDefault="00B161A9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8647"/>
        <w:gridCol w:w="1843"/>
        <w:gridCol w:w="1134"/>
        <w:gridCol w:w="1134"/>
      </w:tblGrid>
      <w:tr w:rsidR="00CE3336" w:rsidTr="00B161A9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Молоко питьевое ультрапастериз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ванное</w:t>
            </w:r>
          </w:p>
          <w:p w:rsidR="00A16924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3,2 %,</w:t>
            </w:r>
          </w:p>
          <w:p w:rsidR="00CE3336" w:rsidRPr="00577566" w:rsidRDefault="00A16924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ГОСТ 32252- 2013</w:t>
            </w:r>
            <w:r w:rsidR="00CE3336" w:rsidRPr="00577566">
              <w:rPr>
                <w:sz w:val="20"/>
                <w:szCs w:val="20"/>
                <w:lang w:eastAsia="en-US"/>
              </w:rPr>
              <w:t xml:space="preserve">  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ГОСТ 31450-2013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Молоко питьевое, ультрапастеризованное жирность 3,2 %, ГОСТ </w:t>
            </w:r>
            <w:r w:rsidR="00A16924" w:rsidRPr="00577566">
              <w:rPr>
                <w:sz w:val="20"/>
                <w:szCs w:val="20"/>
                <w:lang w:eastAsia="en-US"/>
              </w:rPr>
              <w:t>32252 – 2013,</w:t>
            </w:r>
            <w:r w:rsidRPr="00577566">
              <w:rPr>
                <w:sz w:val="20"/>
                <w:szCs w:val="20"/>
                <w:lang w:eastAsia="en-US"/>
              </w:rPr>
              <w:t>31450-2013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Продукт по показателям качества и безопасности должен соответствовать требованиям Технич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ского регламента Таможенного союза (TP ТС 033/2013) «О безопасности молока и молочной пр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дукции».   СанПин 2.3.2.1078-01 «Гигиенические требования безопасности и пищевой ценности пищевых продуктов».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мых в животноводстве в целях откорма, лечения скота и профилактики его заболеваний. Уровни содержания потенциально опасных веществ в молочной продукции не должны превышать допу</w:t>
            </w:r>
            <w:r w:rsidRPr="00577566">
              <w:rPr>
                <w:sz w:val="20"/>
                <w:szCs w:val="20"/>
                <w:lang w:eastAsia="en-US"/>
              </w:rPr>
              <w:t>с</w:t>
            </w:r>
            <w:r w:rsidRPr="00577566">
              <w:rPr>
                <w:sz w:val="20"/>
                <w:szCs w:val="20"/>
                <w:lang w:eastAsia="en-US"/>
              </w:rPr>
              <w:t>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го союза (ТР ТС 021/2011) «О безопасности пищевой продукции».  Молоко должно быть упак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вано в потребительскую тару после термообработки, изготовлено из  натуральног</w:t>
            </w:r>
            <w:r w:rsidR="00B161A9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 xml:space="preserve"> молока или из  восстановленного молока или из нормализованного, предназначенное для непосредственного использования в пищу, не обогащенное витаминами, микро- и макроэлементами, пробиотическ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ми культурами и пробиотическими веществами. Внешний вид - непрозрачная жидкость, конс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жира. Вкус и запах - характерные для молока, без посторонних привкусов и запахов. Цвет - белый, равноме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>ный по всей массе, с кремовым оттенком. Продукт не должен содержать немолочные компоне</w:t>
            </w:r>
            <w:r w:rsidRPr="00577566">
              <w:rPr>
                <w:sz w:val="20"/>
                <w:szCs w:val="20"/>
                <w:lang w:eastAsia="en-US"/>
              </w:rPr>
              <w:t>н</w:t>
            </w:r>
            <w:r w:rsidRPr="00577566">
              <w:rPr>
                <w:sz w:val="20"/>
                <w:szCs w:val="20"/>
                <w:lang w:eastAsia="en-US"/>
              </w:rPr>
              <w:t xml:space="preserve">ты; компоненты, полученные с использованием генетически модифицированных организмов,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искусственные красители, ароматизаторы, соли-стабилизаторы, консерванты и ингибирующие вещества.  Упаковка и тара поставляемого товара должна быть целостными, повреждения (вм</w:t>
            </w:r>
            <w:r w:rsidRPr="00577566">
              <w:rPr>
                <w:sz w:val="20"/>
                <w:szCs w:val="20"/>
                <w:lang w:eastAsia="en-US"/>
              </w:rPr>
              <w:t>я</w:t>
            </w:r>
            <w:r w:rsidRPr="00577566">
              <w:rPr>
                <w:sz w:val="20"/>
                <w:szCs w:val="20"/>
                <w:lang w:eastAsia="en-US"/>
              </w:rPr>
              <w:t xml:space="preserve">тины, трещины, сколы и т.д.) не допускаются.  Упаковка и тара поставляемой продукции должны соответствовать п.1, статьи 35 главы 12 </w:t>
            </w:r>
            <w:hyperlink r:id="rId8" w:anchor="block_10000" w:history="1">
              <w:r w:rsidRPr="00577566">
                <w:rPr>
                  <w:rStyle w:val="ab"/>
                  <w:bCs/>
                  <w:color w:val="auto"/>
                  <w:sz w:val="20"/>
                  <w:szCs w:val="20"/>
                  <w:u w:val="none"/>
                  <w:lang w:eastAsia="en-US"/>
                </w:rPr>
                <w:t>Федерального</w:t>
              </w:r>
            </w:hyperlink>
            <w:r w:rsidRPr="00577566">
              <w:rPr>
                <w:bCs/>
                <w:sz w:val="20"/>
                <w:szCs w:val="20"/>
                <w:lang w:eastAsia="en-US"/>
              </w:rPr>
              <w:t xml:space="preserve"> Закона № 88-ФЗ от 12.06.2008 г.</w:t>
            </w:r>
            <w:r w:rsidRPr="00577566">
              <w:rPr>
                <w:sz w:val="20"/>
                <w:szCs w:val="20"/>
                <w:lang w:eastAsia="en-US"/>
              </w:rPr>
              <w:t xml:space="preserve">  Хран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ние, перевозка и реализация молока должно осуществляться в течение срока годности в условиях и при режимах, которые установлены   изготовителем, и при которых обеспечивается надлеж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щая сохранность продуктов в соответствии с показателями безопасности, установленными зак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нодательством РФ в области обеспечения качества и безопасности пищевых продуктов.  Масс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вая доля жира – 3,2-3,5%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vertAlign w:val="superscript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Плотность – 1027 кг/м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3%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Кислотность – не более 20 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</w:t>
            </w: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val="en-US" w:eastAsia="en-US"/>
              </w:rPr>
              <w:t>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1E165E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Творог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9 %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ГОСТ 31453-2013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Творог жирностью 9%,, ГОСТ 31453-2013 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молочной продукции не должны прев</w:t>
            </w:r>
            <w:r w:rsidRPr="00577566">
              <w:rPr>
                <w:sz w:val="20"/>
                <w:szCs w:val="20"/>
                <w:lang w:eastAsia="en-US"/>
              </w:rPr>
              <w:t>ы</w:t>
            </w:r>
            <w:r w:rsidRPr="00577566">
              <w:rPr>
                <w:sz w:val="20"/>
                <w:szCs w:val="20"/>
                <w:lang w:eastAsia="en-US"/>
              </w:rPr>
              <w:t>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СанПин 2.3.2.1078-01 «Гигиенические требования безопасности и пищевой ценности пищевых продуктов». Микр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организмы, используемые в составе заквасок для производства творога, должны быть идентиф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цированными, непатогенными, нетоксигенными и обладать свойствами, необходимыми для пр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изводства продуктов переработки молока, соответствующих требованиям Технического регл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мента Таможенного союза (TP ТС 033/2013) «О безопасности молока и молочной продукции». Внешний вид и консистенция - мягкая, мажущаяся или рассыпчатая с наличием или без ощут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мых частиц молочного белка.  Вкус и запах - чистые, кисломолочные, без посторонних привкусов и запахов. Для продукта из восстановленного и рекомбинированного молока с привкусом сухого молока. Цвет белый или с кремовым оттенком, равномерный по всей массе.  Температура пр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дукта при выпуске с предприятия, °С 4±2. Для изготовления продукта применяют следующее сырье: молоко коровье не ниже второго сорта. Молоко должно быть получено от здоровых сел</w:t>
            </w:r>
            <w:r w:rsidRPr="00577566">
              <w:rPr>
                <w:sz w:val="20"/>
                <w:szCs w:val="20"/>
                <w:lang w:eastAsia="en-US"/>
              </w:rPr>
              <w:t>ь</w:t>
            </w:r>
            <w:r w:rsidRPr="00577566">
              <w:rPr>
                <w:sz w:val="20"/>
                <w:szCs w:val="20"/>
                <w:lang w:eastAsia="en-US"/>
              </w:rPr>
              <w:t>скохозяйственных животных на территории, благополучной в отношении инфекционных и др</w:t>
            </w:r>
            <w:r w:rsidRPr="00577566">
              <w:rPr>
                <w:sz w:val="20"/>
                <w:szCs w:val="20"/>
                <w:lang w:eastAsia="en-US"/>
              </w:rPr>
              <w:t>у</w:t>
            </w:r>
            <w:r w:rsidRPr="00577566">
              <w:rPr>
                <w:sz w:val="20"/>
                <w:szCs w:val="20"/>
                <w:lang w:eastAsia="en-US"/>
              </w:rPr>
              <w:t>гих общих для человека и животных заболеваний. Не допускается использовать в пищу молоко, полученное в течение первых семи дней после дня отела животных и в течение пяти дней до дня их запуска (перед их отелом) и/или от больных животных и находящихся на карантине. Вкус и запах сырого молока чистый, без посторонних запахов и привкусов, не свойственных свежему натуральному молоку. Допускается слабовыраженный кормовой привкус и запах.  Плотность (кг/м3) сырого молока не менее 1027,0.    Продукт транспортируют специализированными тран</w:t>
            </w:r>
            <w:r w:rsidRPr="00577566">
              <w:rPr>
                <w:sz w:val="20"/>
                <w:szCs w:val="20"/>
                <w:lang w:eastAsia="en-US"/>
              </w:rPr>
              <w:t>с</w:t>
            </w:r>
            <w:r w:rsidRPr="00577566">
              <w:rPr>
                <w:sz w:val="20"/>
                <w:szCs w:val="20"/>
                <w:lang w:eastAsia="en-US"/>
              </w:rPr>
              <w:t>портными средствами в соответствии с правилами перевозок скоропортящихся грузов, дейс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  <w:r w:rsidRPr="00577566">
              <w:rPr>
                <w:sz w:val="20"/>
                <w:szCs w:val="20"/>
                <w:lang w:eastAsia="en-US"/>
              </w:rPr>
              <w:t xml:space="preserve">вующими на данном виде транспорта. остаточный срок годности на момент поставки не менее 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 xml:space="preserve">80%.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жира – 9%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16%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влаги – не более 73%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Кислотность – не более 220 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>0</w:t>
            </w:r>
            <w:r w:rsidRPr="00577566">
              <w:rPr>
                <w:sz w:val="20"/>
                <w:szCs w:val="20"/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вой до 10 кг. Упакован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1E165E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405</w:t>
            </w:r>
            <w:r w:rsidR="0057756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Сметана ГОСТ 31452-2012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15 %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Кисломолочный продукт – сметана, жирность 15%, ГОСТ 31452-2012, произведенная из сливок коровьего молока и предназначенная для непосредственного использования в пищу, не обог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щенная витаминами, микро- и макроэлементами, пробиотическими культурами и пробиотич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скими веществами.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продукции». СанПин 2.3.2.1078-01 «Гигиенические требования безопасности и пищевой ценности пищевых продуктов».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Уровни содержания потенциально опасных веществ в молочной продукции не должны прев</w:t>
            </w:r>
            <w:r w:rsidRPr="00577566">
              <w:rPr>
                <w:sz w:val="20"/>
                <w:szCs w:val="20"/>
                <w:lang w:eastAsia="en-US"/>
              </w:rPr>
              <w:t>ы</w:t>
            </w:r>
            <w:r w:rsidRPr="00577566">
              <w:rPr>
                <w:sz w:val="20"/>
                <w:szCs w:val="20"/>
                <w:lang w:eastAsia="en-US"/>
              </w:rPr>
              <w:t>шать допустимые уровни, установленные в Техническом регламенте Таможенного союза (TP ТС 033/2013) «О безопасности молока и молочной продукции», а также в Техническом регламенте Таможенного союза (ТР ТС 021/2011) «О безопасности пищевой продукции».  Сметана должна быть изготовлена в соответствии с технологическими процессами производства сметаны, ее хр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нение, перевозка и поставка должны соответствовать требованиям законодательства Российской Федерации в области обеспечения санитарно-эпидемиологического благополучия населения, з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конодательства Российской Федерации о ветеринарии и законодательства в области экологич</w:t>
            </w:r>
            <w:r w:rsidRPr="00577566">
              <w:rPr>
                <w:sz w:val="20"/>
                <w:szCs w:val="20"/>
                <w:lang w:eastAsia="en-US"/>
              </w:rPr>
              <w:t>е</w:t>
            </w:r>
            <w:r w:rsidRPr="00577566">
              <w:rPr>
                <w:sz w:val="20"/>
                <w:szCs w:val="20"/>
                <w:lang w:eastAsia="en-US"/>
              </w:rPr>
              <w:t>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равномерный по всей массе.  Допустимые уровни содержания потенциально опасных веществ (токсичные элементы, микотоксины, диоксины, антибиотики, пестициды, радионуклиды) в продукте не должны превышать требований, установленных Техн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ческим регламентом Таможенного союза ТР ТС 021/2011 «О безопасности пищевой продукции», Техническим регламентом Таможенного союза ТР ТС 033/2013 «О безопасности молока и м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лочной продукции». Оценка (подтверждение) соответствия процессов производства, хранения, перевозки и реализации молочной продукции требованиям Технического регламента Таможенн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го союза (TP ТС 033/2013) «О безопасности молока и молочной продукции» должны осущест</w:t>
            </w:r>
            <w:r w:rsidRPr="00577566">
              <w:rPr>
                <w:sz w:val="20"/>
                <w:szCs w:val="20"/>
                <w:lang w:eastAsia="en-US"/>
              </w:rPr>
              <w:t>в</w:t>
            </w:r>
            <w:r w:rsidRPr="00577566">
              <w:rPr>
                <w:sz w:val="20"/>
                <w:szCs w:val="20"/>
                <w:lang w:eastAsia="en-US"/>
              </w:rPr>
              <w:t>ляться в форме государственного контроля (надзора). Не допускается содержание Меламина. Продукт не должен содержать БГКП (коли-формы), патогенные, в том числе сальмонеллы.  Те</w:t>
            </w:r>
            <w:r w:rsidRPr="00577566">
              <w:rPr>
                <w:sz w:val="20"/>
                <w:szCs w:val="20"/>
                <w:lang w:eastAsia="en-US"/>
              </w:rPr>
              <w:t>х</w:t>
            </w:r>
            <w:r w:rsidRPr="00577566">
              <w:rPr>
                <w:sz w:val="20"/>
                <w:szCs w:val="20"/>
                <w:lang w:eastAsia="en-US"/>
              </w:rPr>
              <w:t>нический регламент Таможенного союза ТР ТС 033/2013 «О безопасности молока и молочной продукции», утвержденный Решением ЕЭК от 09.10.2013 № 67.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жира – 15%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белка – не менее 2,6%</w:t>
            </w:r>
          </w:p>
          <w:p w:rsidR="00CE3336" w:rsidRPr="0057756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Кислотность – 65-100</w:t>
            </w:r>
            <w:r w:rsidRPr="00577566">
              <w:rPr>
                <w:sz w:val="20"/>
                <w:szCs w:val="20"/>
                <w:vertAlign w:val="superscript"/>
                <w:lang w:eastAsia="en-US"/>
              </w:rPr>
              <w:t xml:space="preserve"> 0</w:t>
            </w:r>
            <w:r w:rsidRPr="00577566">
              <w:rPr>
                <w:sz w:val="20"/>
                <w:szCs w:val="20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Упаковка от  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1E165E" w:rsidP="0057756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  <w:r w:rsidR="00CE3336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Сыры полутве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>дые, в ассорт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 xml:space="preserve">менте ГОСТ 32260-2013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lastRenderedPageBreak/>
              <w:t>Сыры полутвердые, жирность 45%, ГОСТ 32260-2013 в ассортименте. Продукт по показателям качества и безопасности должен соответствовать требованиям Технического регламента Там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lastRenderedPageBreak/>
              <w:t>женного союза (TP ТС 033/2013) «О безопасности молока и молочной продукции», СанПин 2.3.2.1078-01 «Гигиенические требования безопасности и пищевой ценности пищевых проду</w:t>
            </w:r>
            <w:r w:rsidRPr="00577566">
              <w:rPr>
                <w:sz w:val="20"/>
                <w:szCs w:val="20"/>
                <w:lang w:eastAsia="en-US"/>
              </w:rPr>
              <w:t>к</w:t>
            </w:r>
            <w:r w:rsidRPr="00577566">
              <w:rPr>
                <w:sz w:val="20"/>
                <w:szCs w:val="20"/>
                <w:lang w:eastAsia="en-US"/>
              </w:rPr>
              <w:t>тов»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Молочный продукт – сыр полутвердый, «Сыры полутвердые. Технические условия» изготавл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>вается   из коровьего молока и продуктов, полученных из коровьего молока: обезжиренного м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лока и сливок, предназначенные для непосредственного употребления в пищу или дальнейшей переработки.  Сыр выпущен в реализацию в возрасте не менее 45 суток.  Внешний вид сыра: ко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 xml:space="preserve">ка ровная, тонкая, без повреждений и толстого подкоркового слоя, покрытая полимерными или </w:t>
            </w:r>
            <w:r w:rsidR="00577566" w:rsidRPr="00577566">
              <w:rPr>
                <w:sz w:val="20"/>
                <w:szCs w:val="20"/>
                <w:lang w:eastAsia="en-US"/>
              </w:rPr>
              <w:t>парафиновыми,</w:t>
            </w:r>
            <w:r w:rsidRPr="00577566">
              <w:rPr>
                <w:sz w:val="20"/>
                <w:szCs w:val="20"/>
                <w:lang w:eastAsia="en-US"/>
              </w:rPr>
              <w:t xml:space="preserve"> или комбинированными составами или полимерными материалами. Голова или брусок сыра, покрытый полимерными или </w:t>
            </w:r>
            <w:r w:rsidR="00577566" w:rsidRPr="00577566">
              <w:rPr>
                <w:sz w:val="20"/>
                <w:szCs w:val="20"/>
                <w:lang w:eastAsia="en-US"/>
              </w:rPr>
              <w:t>парафиновыми,</w:t>
            </w:r>
            <w:r w:rsidRPr="00577566">
              <w:rPr>
                <w:sz w:val="20"/>
                <w:szCs w:val="20"/>
                <w:lang w:eastAsia="en-US"/>
              </w:rPr>
              <w:t xml:space="preserve"> или комбинированными составами или полимерным материалом должен быть уложен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(Федеральный закон от 12.06.2008 № 88-ФЗ).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Фасовка по 3-10 кг, в пищевом </w:t>
            </w:r>
            <w:r>
              <w:rPr>
                <w:sz w:val="22"/>
                <w:szCs w:val="22"/>
                <w:lang w:eastAsia="en-US"/>
              </w:rPr>
              <w:lastRenderedPageBreak/>
              <w:t>п/этиленовом пакете,</w:t>
            </w:r>
            <w:r w:rsidR="0057756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без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резки, с указан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5D17C3" w:rsidP="00E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  <w:r w:rsidR="001E165E">
              <w:rPr>
                <w:sz w:val="22"/>
                <w:szCs w:val="22"/>
                <w:lang w:eastAsia="en-US"/>
              </w:rPr>
              <w:t>0</w:t>
            </w:r>
            <w:r w:rsidR="00EE4C88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Масло сладко-сливочное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несоленое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жирность 82,5 %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 ГОСТ 32261-2013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СанПиН 2.3.2.1078-01 «Гигиенические требования безопасности и пищевой ценности пищевых продуктов».  Продукт по показателям качества и безопасности должен соответствовать требов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ниям Технического регламента Таможенного союза (TP ТС 033/2013) «О безопасности молока и молочной продукции». Вкус и запах – хороший, выраженные сливочный и привкус пастеризации, без посторонних привкусов и запахов. Консистенция и внешний вид: плотная, пластичная, одн</w:t>
            </w:r>
            <w:r w:rsidRPr="00577566">
              <w:rPr>
                <w:sz w:val="20"/>
                <w:szCs w:val="20"/>
                <w:lang w:eastAsia="en-US"/>
              </w:rPr>
              <w:t>о</w:t>
            </w:r>
            <w:r w:rsidRPr="00577566">
              <w:rPr>
                <w:sz w:val="20"/>
                <w:szCs w:val="20"/>
                <w:lang w:eastAsia="en-US"/>
              </w:rPr>
              <w:t>родная или недостаточно плотная и пластичная; поверхность н</w:t>
            </w:r>
            <w:r w:rsidR="00F84FC6"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 xml:space="preserve"> срезе блестящая или слабо-блестящая, или слегка матовая.  Цвет от светло-желтого, однородный по всей массе. Не допуск</w:t>
            </w:r>
            <w:r w:rsidRPr="00577566">
              <w:rPr>
                <w:sz w:val="20"/>
                <w:szCs w:val="20"/>
                <w:lang w:eastAsia="en-US"/>
              </w:rPr>
              <w:t>а</w:t>
            </w:r>
            <w:r w:rsidRPr="00577566">
              <w:rPr>
                <w:sz w:val="20"/>
                <w:szCs w:val="20"/>
                <w:lang w:eastAsia="en-US"/>
              </w:rPr>
              <w:t>ется: вкус и запах: посторонний, горький, прогорклый, затхлый, салисты</w:t>
            </w:r>
            <w:r w:rsidR="00F84FC6" w:rsidRPr="00577566">
              <w:rPr>
                <w:sz w:val="20"/>
                <w:szCs w:val="20"/>
                <w:lang w:eastAsia="en-US"/>
              </w:rPr>
              <w:t>й,</w:t>
            </w:r>
            <w:r w:rsidRPr="00577566">
              <w:rPr>
                <w:sz w:val="20"/>
                <w:szCs w:val="20"/>
                <w:lang w:eastAsia="en-US"/>
              </w:rPr>
              <w:t xml:space="preserve"> окисленный, металл</w:t>
            </w:r>
            <w:r w:rsidRPr="00577566">
              <w:rPr>
                <w:sz w:val="20"/>
                <w:szCs w:val="20"/>
                <w:lang w:eastAsia="en-US"/>
              </w:rPr>
              <w:t>и</w:t>
            </w:r>
            <w:r w:rsidRPr="00577566">
              <w:rPr>
                <w:sz w:val="20"/>
                <w:szCs w:val="20"/>
                <w:lang w:eastAsia="en-US"/>
              </w:rPr>
              <w:t xml:space="preserve">ческий, плесневелый, химикатов и </w:t>
            </w:r>
            <w:r w:rsidR="00B161A9" w:rsidRPr="00577566">
              <w:rPr>
                <w:sz w:val="20"/>
                <w:szCs w:val="20"/>
                <w:lang w:eastAsia="en-US"/>
              </w:rPr>
              <w:t>нефтепродуктов,</w:t>
            </w:r>
            <w:r w:rsidRPr="00577566">
              <w:rPr>
                <w:sz w:val="20"/>
                <w:szCs w:val="20"/>
                <w:lang w:eastAsia="en-US"/>
              </w:rPr>
              <w:t xml:space="preserve"> и других привкусов и запахов не характе</w:t>
            </w:r>
            <w:r w:rsidRPr="00577566">
              <w:rPr>
                <w:sz w:val="20"/>
                <w:szCs w:val="20"/>
                <w:lang w:eastAsia="en-US"/>
              </w:rPr>
              <w:t>р</w:t>
            </w:r>
            <w:r w:rsidRPr="00577566">
              <w:rPr>
                <w:sz w:val="20"/>
                <w:szCs w:val="20"/>
                <w:lang w:eastAsia="en-US"/>
              </w:rPr>
              <w:t>ных для масла, резко выраженные кормовой, пригорелый.  Не допускается масло, имеющее ко</w:t>
            </w:r>
            <w:r w:rsidRPr="00577566">
              <w:rPr>
                <w:sz w:val="20"/>
                <w:szCs w:val="20"/>
                <w:lang w:eastAsia="en-US"/>
              </w:rPr>
              <w:t>н</w:t>
            </w:r>
            <w:r w:rsidRPr="00577566">
              <w:rPr>
                <w:sz w:val="20"/>
                <w:szCs w:val="20"/>
                <w:lang w:eastAsia="en-US"/>
              </w:rPr>
              <w:t xml:space="preserve">систенцию: засаленную, липкую, крошливую, неоднородную, колющуюся, рыхлую, слоистую, мучнистую, мягкую. Термоустойчивость масла -  0,7-1,0.  Массовая доля сорбиновой кислоты и </w:t>
            </w:r>
            <w:r w:rsidR="00B161A9" w:rsidRPr="00577566">
              <w:rPr>
                <w:sz w:val="20"/>
                <w:szCs w:val="20"/>
                <w:lang w:eastAsia="en-US"/>
              </w:rPr>
              <w:t>ее солей,</w:t>
            </w:r>
            <w:r w:rsidRPr="00577566">
              <w:rPr>
                <w:sz w:val="20"/>
                <w:szCs w:val="20"/>
                <w:lang w:eastAsia="en-US"/>
              </w:rPr>
              <w:t xml:space="preserve"> и бензойной кислоты и ее солей в сумме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Федерации. Срок годности не менее 9 месяцев при температуре от минус 3 до минус 18 включительно.  Технический регламент Таможенного союза ТР ТС 033/2013 «О безопасности молока и молочной продукции», утвержденный Решением ЕЭК от 09.10.2013 № 67.  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Сорт – высший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жира – 82,5%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Массовая доля влаги – не более 18%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lastRenderedPageBreak/>
              <w:t>Белок – 0,6 г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Углеводы – 0,8 г</w:t>
            </w:r>
          </w:p>
          <w:p w:rsidR="00CE3336" w:rsidRPr="00577566" w:rsidRDefault="00CE3336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 w:rsidRPr="00577566">
              <w:rPr>
                <w:sz w:val="20"/>
                <w:szCs w:val="20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 w:rsidR="00772910">
              <w:rPr>
                <w:sz w:val="22"/>
                <w:szCs w:val="22"/>
                <w:lang w:eastAsia="en-US"/>
              </w:rPr>
              <w:t>реализации, завоз</w:t>
            </w:r>
            <w:r>
              <w:rPr>
                <w:sz w:val="22"/>
                <w:szCs w:val="22"/>
                <w:lang w:eastAsia="en-US"/>
              </w:rPr>
              <w:t xml:space="preserve">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1E165E" w:rsidP="00E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EE4C88">
              <w:rPr>
                <w:sz w:val="22"/>
                <w:szCs w:val="22"/>
                <w:lang w:eastAsia="en-US"/>
              </w:rPr>
              <w:t>0</w:t>
            </w:r>
            <w:r w:rsidR="00577566">
              <w:rPr>
                <w:sz w:val="22"/>
                <w:szCs w:val="22"/>
                <w:lang w:eastAsia="en-US"/>
              </w:rPr>
              <w:t>,</w:t>
            </w:r>
            <w:r w:rsidR="00CE3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1E165E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5E" w:rsidRDefault="001E165E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 w:rsidP="001E165E">
            <w:pPr>
              <w:jc w:val="left"/>
            </w:pPr>
            <w:r>
              <w:t>Снежок</w:t>
            </w:r>
          </w:p>
          <w:p w:rsidR="001E165E" w:rsidRDefault="001E165E" w:rsidP="001E165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жирность </w:t>
            </w:r>
            <w:r>
              <w:rPr>
                <w:color w:val="000000"/>
                <w:lang w:val="en-US"/>
              </w:rPr>
              <w:t>2.5</w:t>
            </w:r>
            <w:r>
              <w:rPr>
                <w:color w:val="000000"/>
              </w:rPr>
              <w:t>%</w:t>
            </w:r>
          </w:p>
          <w:p w:rsidR="001E165E" w:rsidRPr="00577566" w:rsidRDefault="001E165E" w:rsidP="001E165E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ТУ производ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 w:rsidP="001E165E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Кисломолочный напиток «Снежок»,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вырабатываемый из коровьего молока с д</w:t>
            </w:r>
            <w:r>
              <w:rPr>
                <w:color w:val="000000"/>
                <w:shd w:val="clear" w:color="auto" w:fill="FFFFFF"/>
                <w:lang w:eastAsia="en-US"/>
              </w:rPr>
              <w:t>о</w:t>
            </w:r>
            <w:r>
              <w:rPr>
                <w:color w:val="000000"/>
                <w:shd w:val="clear" w:color="auto" w:fill="FFFFFF"/>
                <w:lang w:eastAsia="en-US"/>
              </w:rPr>
              <w:t>бавлением сахара</w:t>
            </w:r>
            <w:r>
              <w:rPr>
                <w:lang w:eastAsia="en-US"/>
              </w:rPr>
              <w:t xml:space="preserve"> без добавления сиропов.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дукции», СанПин 2.3.2.1078-01 «Гигиенические требования безопасности 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ценности пищевых продуктов»</w:t>
            </w:r>
          </w:p>
          <w:p w:rsidR="001E165E" w:rsidRDefault="001E165E" w:rsidP="001E165E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Массовая доля жира не менее 2,5%.</w:t>
            </w:r>
          </w:p>
          <w:p w:rsidR="001E165E" w:rsidRDefault="001E165E" w:rsidP="001E165E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Массовая доля сахарозы не менее 7%.</w:t>
            </w:r>
            <w:r>
              <w:rPr>
                <w:lang w:eastAsia="en-US"/>
              </w:rPr>
              <w:br/>
              <w:t>Консистенция и внешний вид: однородная, в меру вязкая.</w:t>
            </w:r>
          </w:p>
          <w:p w:rsidR="001E165E" w:rsidRDefault="001E165E" w:rsidP="001E165E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Вкус и запах: кисломолочный, без посторонних привкусов и запахов. Не допу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кается вкус и запах посторонний, горький, прогорклый, затхлый, окисленный, металлический, плесневелый, химикатов и нефтепродуктов, и других привкусов, и запахов, не характерных для данного продукта, с видимым газообразованием. </w:t>
            </w:r>
          </w:p>
          <w:p w:rsidR="001E165E" w:rsidRPr="00577566" w:rsidRDefault="001E165E" w:rsidP="001E165E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Цвет: молочно-белый, равномерный по всей массе.</w:t>
            </w:r>
            <w:r>
              <w:rPr>
                <w:lang w:eastAsia="en-US"/>
              </w:rPr>
              <w:br/>
              <w:t>Снежок должен быть упакован в твердый пакет. Продукция, находящаяся в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врежденной таре и упаковке, к поставке не допускается.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165E" w:rsidRDefault="001E16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Упаковка TETRAPAK</w:t>
            </w:r>
            <w:r>
              <w:rPr>
                <w:color w:val="000000"/>
                <w:lang w:eastAsia="en-US"/>
              </w:rPr>
              <w:br/>
              <w:t>емкостью 0,5л. – 1л., отгрузка силами П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ставщика до пищеблока З</w:t>
            </w:r>
            <w:r>
              <w:rPr>
                <w:color w:val="000000"/>
                <w:lang w:eastAsia="en-US"/>
              </w:rPr>
              <w:t>а</w:t>
            </w:r>
            <w:r>
              <w:rPr>
                <w:color w:val="000000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 w:rsidP="00E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</w:p>
        </w:tc>
      </w:tr>
      <w:tr w:rsidR="001E165E" w:rsidTr="00B161A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5E" w:rsidRDefault="001E165E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 w:rsidP="001E165E">
            <w:pPr>
              <w:jc w:val="left"/>
            </w:pPr>
            <w:r>
              <w:t>Кефир</w:t>
            </w:r>
          </w:p>
          <w:p w:rsidR="001E165E" w:rsidRDefault="001E165E" w:rsidP="001E165E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жирность 3,2%</w:t>
            </w:r>
          </w:p>
          <w:p w:rsidR="001E165E" w:rsidRDefault="001E165E" w:rsidP="001E165E">
            <w:pPr>
              <w:jc w:val="left"/>
            </w:pPr>
            <w:r w:rsidRPr="00446886">
              <w:rPr>
                <w:color w:val="000000"/>
              </w:rPr>
              <w:t>ГОСТ 3145</w:t>
            </w:r>
            <w:r>
              <w:rPr>
                <w:color w:val="000000"/>
              </w:rPr>
              <w:t>4</w:t>
            </w:r>
            <w:r w:rsidRPr="00446886">
              <w:rPr>
                <w:color w:val="000000"/>
              </w:rPr>
              <w:t>-201</w:t>
            </w:r>
            <w:r>
              <w:rPr>
                <w:color w:val="000000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 w:rsidP="001E165E">
            <w:pPr>
              <w:spacing w:after="0"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Кефир – это кисломолочный продукт, произведенный путем смешанного (моло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нокислого и спиртового) брожения с использованием закваски, приготовленной на кефирных грибках, без добавления чистых культур молочнокислых микроо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ганизмов и дрожжей. Продукт по показателям качества и безопасности должен соответствовать требованиям Технического регламента Таможенного союза (TP ТС 033/2013) «О безопасности молока и молочной продукции», СанПин 2.3.2.1078-01 «Гигиенические требования безопасности и пищевой ценности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щевых продуктов»</w:t>
            </w:r>
          </w:p>
          <w:p w:rsidR="001E165E" w:rsidRDefault="001E165E" w:rsidP="001E165E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Продукт, в зависимости от молочного сырья, изготавливают из цельного, норм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лизованного, обезжиренного, восстановленного молока.</w:t>
            </w:r>
          </w:p>
          <w:p w:rsidR="001E165E" w:rsidRDefault="001E165E" w:rsidP="001E165E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Вкус и запах - чистый кисломолочный, без посторонних привкусов и запахов. Вкус слегка острый, допускается дрожжевой привкус.</w:t>
            </w:r>
          </w:p>
          <w:p w:rsidR="001E165E" w:rsidRDefault="001E165E" w:rsidP="001E165E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Цвет - молочно-белый, равномерный по всей массе.</w:t>
            </w:r>
          </w:p>
          <w:p w:rsidR="001E165E" w:rsidRDefault="001E165E" w:rsidP="001E165E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Консистенция и внешний вид - однородная, с нарушенным или ненарушенным сгустком. Допускается газообразование, вызванное действием микрофлоры к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lastRenderedPageBreak/>
              <w:t>фирных грибков.</w:t>
            </w:r>
          </w:p>
          <w:p w:rsidR="001E165E" w:rsidRDefault="001E165E" w:rsidP="001E165E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Массовая доля жира – 3,2%</w:t>
            </w:r>
          </w:p>
          <w:p w:rsidR="001E165E" w:rsidRPr="00577566" w:rsidRDefault="001E165E" w:rsidP="001E165E">
            <w:pPr>
              <w:spacing w:after="0" w:line="276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Продукция, находящаяся в поврежденной таре и упаковке, к поставке не допу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кается.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165E" w:rsidRDefault="001E16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 w:rsidRPr="00446886">
              <w:rPr>
                <w:color w:val="000000"/>
              </w:rPr>
              <w:lastRenderedPageBreak/>
              <w:t>Упаковка TETRAPAK</w:t>
            </w:r>
            <w:r w:rsidRPr="00446886">
              <w:rPr>
                <w:color w:val="000000"/>
              </w:rPr>
              <w:br/>
              <w:t>емкостью 1 л, отгрузка сил</w:t>
            </w:r>
            <w:r w:rsidRPr="00446886">
              <w:rPr>
                <w:color w:val="000000"/>
              </w:rPr>
              <w:t>а</w:t>
            </w:r>
            <w:r w:rsidRPr="00446886">
              <w:rPr>
                <w:color w:val="000000"/>
              </w:rPr>
              <w:t>ми Поставщика до пищеблока Заказчика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 w:rsidP="00E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E165E" w:rsidRDefault="001E165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Pr="00B161A9" w:rsidRDefault="00CE3336" w:rsidP="00CE3336">
      <w:pPr>
        <w:jc w:val="left"/>
      </w:pPr>
      <w:r w:rsidRPr="00B161A9">
        <w:t>В случае, если ГОСТ, указанный в требованиях, утратил силу, исполнитель осуществляет поставку продуктов питания в соответствии с де</w:t>
      </w:r>
      <w:r w:rsidRPr="00B161A9">
        <w:t>й</w:t>
      </w:r>
      <w:r w:rsidRPr="00B161A9">
        <w:t>ствующим ГОСТ на данную продукцию, введенным вместо утратившего силу.</w:t>
      </w:r>
    </w:p>
    <w:sectPr w:rsidR="00CE3336" w:rsidRPr="00B161A9" w:rsidSect="00B161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06A" w:rsidRDefault="007C606A" w:rsidP="00524B79">
      <w:pPr>
        <w:spacing w:after="0"/>
      </w:pPr>
      <w:r>
        <w:separator/>
      </w:r>
    </w:p>
  </w:endnote>
  <w:endnote w:type="continuationSeparator" w:id="1">
    <w:p w:rsidR="007C606A" w:rsidRDefault="007C606A" w:rsidP="00524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06A" w:rsidRDefault="007C606A" w:rsidP="00524B79">
      <w:pPr>
        <w:spacing w:after="0"/>
      </w:pPr>
      <w:r>
        <w:separator/>
      </w:r>
    </w:p>
  </w:footnote>
  <w:footnote w:type="continuationSeparator" w:id="1">
    <w:p w:rsidR="007C606A" w:rsidRDefault="007C606A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2AD"/>
    <w:rsid w:val="00017FF0"/>
    <w:rsid w:val="000249EF"/>
    <w:rsid w:val="0005557E"/>
    <w:rsid w:val="00076017"/>
    <w:rsid w:val="000832AD"/>
    <w:rsid w:val="00093CC0"/>
    <w:rsid w:val="000A6318"/>
    <w:rsid w:val="000E4FAF"/>
    <w:rsid w:val="000F30E1"/>
    <w:rsid w:val="00101649"/>
    <w:rsid w:val="0011214C"/>
    <w:rsid w:val="00112F4D"/>
    <w:rsid w:val="0014290E"/>
    <w:rsid w:val="00181DA0"/>
    <w:rsid w:val="00197F63"/>
    <w:rsid w:val="001C35AD"/>
    <w:rsid w:val="001D2FFB"/>
    <w:rsid w:val="001D7C19"/>
    <w:rsid w:val="001E165E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D1CEF"/>
    <w:rsid w:val="003E525C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D4A92"/>
    <w:rsid w:val="004F7069"/>
    <w:rsid w:val="004F7CB0"/>
    <w:rsid w:val="005110B7"/>
    <w:rsid w:val="00514D77"/>
    <w:rsid w:val="005170D2"/>
    <w:rsid w:val="005204B3"/>
    <w:rsid w:val="00524B79"/>
    <w:rsid w:val="005257BF"/>
    <w:rsid w:val="00532383"/>
    <w:rsid w:val="00544988"/>
    <w:rsid w:val="00577566"/>
    <w:rsid w:val="0058651E"/>
    <w:rsid w:val="00590161"/>
    <w:rsid w:val="005A6B85"/>
    <w:rsid w:val="005A6D9B"/>
    <w:rsid w:val="005B462B"/>
    <w:rsid w:val="005C6F89"/>
    <w:rsid w:val="005D0370"/>
    <w:rsid w:val="005D17C3"/>
    <w:rsid w:val="005D253D"/>
    <w:rsid w:val="005E29B8"/>
    <w:rsid w:val="005F2B93"/>
    <w:rsid w:val="005F79BA"/>
    <w:rsid w:val="006134AC"/>
    <w:rsid w:val="00617F68"/>
    <w:rsid w:val="00631381"/>
    <w:rsid w:val="00636DF4"/>
    <w:rsid w:val="00652190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72910"/>
    <w:rsid w:val="007A45E9"/>
    <w:rsid w:val="007C606A"/>
    <w:rsid w:val="007E18CA"/>
    <w:rsid w:val="007E5AA7"/>
    <w:rsid w:val="007E7728"/>
    <w:rsid w:val="0081489D"/>
    <w:rsid w:val="00835E92"/>
    <w:rsid w:val="00857692"/>
    <w:rsid w:val="008635CF"/>
    <w:rsid w:val="008B6E11"/>
    <w:rsid w:val="008D0237"/>
    <w:rsid w:val="008D584D"/>
    <w:rsid w:val="008F1710"/>
    <w:rsid w:val="008F784A"/>
    <w:rsid w:val="00912979"/>
    <w:rsid w:val="009245E4"/>
    <w:rsid w:val="009406E9"/>
    <w:rsid w:val="009457AC"/>
    <w:rsid w:val="0094781C"/>
    <w:rsid w:val="00970B39"/>
    <w:rsid w:val="00972F37"/>
    <w:rsid w:val="0098472B"/>
    <w:rsid w:val="0099246A"/>
    <w:rsid w:val="009A0219"/>
    <w:rsid w:val="009B5B06"/>
    <w:rsid w:val="009C4059"/>
    <w:rsid w:val="009F1BF6"/>
    <w:rsid w:val="009F34FF"/>
    <w:rsid w:val="009F38CB"/>
    <w:rsid w:val="00A02A9D"/>
    <w:rsid w:val="00A166B9"/>
    <w:rsid w:val="00A16924"/>
    <w:rsid w:val="00A17EA8"/>
    <w:rsid w:val="00A251B9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161A9"/>
    <w:rsid w:val="00B360D9"/>
    <w:rsid w:val="00B4376A"/>
    <w:rsid w:val="00B46BA2"/>
    <w:rsid w:val="00B57925"/>
    <w:rsid w:val="00B6023E"/>
    <w:rsid w:val="00B65D0D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57F8B"/>
    <w:rsid w:val="00C63784"/>
    <w:rsid w:val="00C64A83"/>
    <w:rsid w:val="00C7205E"/>
    <w:rsid w:val="00C74600"/>
    <w:rsid w:val="00CA0C29"/>
    <w:rsid w:val="00CA3855"/>
    <w:rsid w:val="00CD3C5C"/>
    <w:rsid w:val="00CD7C8B"/>
    <w:rsid w:val="00CE3336"/>
    <w:rsid w:val="00CE36C0"/>
    <w:rsid w:val="00CF1E40"/>
    <w:rsid w:val="00D03EDE"/>
    <w:rsid w:val="00D11025"/>
    <w:rsid w:val="00D1259A"/>
    <w:rsid w:val="00D1304E"/>
    <w:rsid w:val="00D60AFC"/>
    <w:rsid w:val="00D74E13"/>
    <w:rsid w:val="00D97D3C"/>
    <w:rsid w:val="00DB0FA1"/>
    <w:rsid w:val="00DB65A4"/>
    <w:rsid w:val="00DC567D"/>
    <w:rsid w:val="00DD1902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2C2E"/>
    <w:rsid w:val="00EE4C88"/>
    <w:rsid w:val="00EE57B3"/>
    <w:rsid w:val="00F355FD"/>
    <w:rsid w:val="00F52B66"/>
    <w:rsid w:val="00F80323"/>
    <w:rsid w:val="00F84FC6"/>
    <w:rsid w:val="00FA3088"/>
    <w:rsid w:val="00FB5BFA"/>
    <w:rsid w:val="00FC02C5"/>
    <w:rsid w:val="00FD2011"/>
    <w:rsid w:val="00FE4416"/>
    <w:rsid w:val="00FF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  <w:style w:type="character" w:customStyle="1" w:styleId="21">
    <w:name w:val="(2)1"/>
    <w:uiPriority w:val="99"/>
    <w:rsid w:val="00D74E13"/>
    <w:rPr>
      <w:rFonts w:eastAsia="Times New Roman"/>
      <w:b/>
      <w:sz w:val="22"/>
      <w:u w:val="single" w:color="000000"/>
    </w:rPr>
  </w:style>
  <w:style w:type="character" w:customStyle="1" w:styleId="ad">
    <w:name w:val="_"/>
    <w:basedOn w:val="a0"/>
    <w:uiPriority w:val="99"/>
    <w:rsid w:val="00D74E13"/>
    <w:rPr>
      <w:rFonts w:eastAsia="Times New Roman" w:cs="Times New Roman"/>
      <w:sz w:val="22"/>
      <w:szCs w:val="22"/>
    </w:rPr>
  </w:style>
  <w:style w:type="character" w:customStyle="1" w:styleId="ae">
    <w:name w:val="+"/>
    <w:uiPriority w:val="99"/>
    <w:rsid w:val="00D74E13"/>
    <w:rPr>
      <w:rFonts w:eastAsia="Times New Roman"/>
      <w:b/>
      <w:sz w:val="22"/>
    </w:rPr>
  </w:style>
  <w:style w:type="paragraph" w:customStyle="1" w:styleId="11">
    <w:name w:val="11"/>
    <w:uiPriority w:val="99"/>
    <w:rsid w:val="00D74E13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kern w:val="1"/>
      <w:lang w:eastAsia="ru-RU" w:bidi="hi-IN"/>
    </w:rPr>
  </w:style>
  <w:style w:type="paragraph" w:customStyle="1" w:styleId="2">
    <w:name w:val="(2)"/>
    <w:uiPriority w:val="99"/>
    <w:rsid w:val="00D74E1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1"/>
      <w:lang w:eastAsia="ru-RU" w:bidi="hi-IN"/>
    </w:rPr>
  </w:style>
  <w:style w:type="paragraph" w:customStyle="1" w:styleId="western">
    <w:name w:val="western"/>
    <w:basedOn w:val="a"/>
    <w:rsid w:val="001E165E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1790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D6325-D054-4113-98A6-FC231833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4003</Words>
  <Characters>22818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Ивушка</cp:lastModifiedBy>
  <cp:revision>6</cp:revision>
  <cp:lastPrinted>2021-05-24T13:28:00Z</cp:lastPrinted>
  <dcterms:created xsi:type="dcterms:W3CDTF">2020-11-17T11:40:00Z</dcterms:created>
  <dcterms:modified xsi:type="dcterms:W3CDTF">2021-05-24T13:30:00Z</dcterms:modified>
</cp:coreProperties>
</file>