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34" w:rsidRPr="005E2506" w:rsidRDefault="00EE46D6" w:rsidP="00690A34">
      <w:pPr>
        <w:keepNext/>
        <w:keepLines/>
        <w:spacing w:line="317" w:lineRule="exact"/>
        <w:ind w:left="700"/>
        <w:jc w:val="center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Проект Д</w:t>
      </w:r>
      <w:r w:rsidR="00690A34" w:rsidRPr="005E2506">
        <w:rPr>
          <w:rFonts w:eastAsia="Calibri"/>
          <w:b/>
          <w:bCs/>
          <w:lang w:eastAsia="en-US"/>
        </w:rPr>
        <w:t>оговор</w:t>
      </w:r>
      <w:r>
        <w:rPr>
          <w:rFonts w:eastAsia="Calibri"/>
          <w:b/>
          <w:bCs/>
          <w:lang w:eastAsia="en-US"/>
        </w:rPr>
        <w:t>а</w:t>
      </w:r>
      <w:r w:rsidR="00690A34" w:rsidRPr="005E2506">
        <w:rPr>
          <w:rFonts w:eastAsia="Calibri"/>
          <w:b/>
          <w:bCs/>
          <w:lang w:eastAsia="en-US"/>
        </w:rPr>
        <w:t xml:space="preserve"> №</w:t>
      </w:r>
    </w:p>
    <w:p w:rsidR="00690A34" w:rsidRDefault="00D128BA" w:rsidP="006A59FF">
      <w:pPr>
        <w:tabs>
          <w:tab w:val="left" w:pos="709"/>
        </w:tabs>
        <w:jc w:val="center"/>
        <w:rPr>
          <w:b/>
          <w:lang w:bidi="ru-RU"/>
        </w:rPr>
      </w:pPr>
      <w:r>
        <w:rPr>
          <w:b/>
          <w:color w:val="000000"/>
          <w:lang w:bidi="ru-RU"/>
        </w:rPr>
        <w:t xml:space="preserve">          </w:t>
      </w:r>
      <w:r w:rsidR="00690A34" w:rsidRPr="005E2506">
        <w:rPr>
          <w:b/>
          <w:color w:val="000000"/>
          <w:lang w:bidi="ru-RU"/>
        </w:rPr>
        <w:t xml:space="preserve">на </w:t>
      </w:r>
      <w:r w:rsidR="006A59FF" w:rsidRPr="00B96C8D">
        <w:rPr>
          <w:b/>
          <w:color w:val="000000"/>
          <w:lang w:bidi="ru-RU"/>
        </w:rPr>
        <w:t>поставку</w:t>
      </w:r>
      <w:r w:rsidR="006A59FF" w:rsidRPr="00B96C8D">
        <w:rPr>
          <w:rFonts w:eastAsia="Calibri"/>
          <w:b/>
          <w:color w:val="000000"/>
          <w:lang w:bidi="ru-RU"/>
        </w:rPr>
        <w:t xml:space="preserve"> </w:t>
      </w:r>
      <w:r w:rsidR="006A59FF" w:rsidRPr="00B96C8D">
        <w:rPr>
          <w:b/>
          <w:lang w:bidi="ru-RU"/>
        </w:rPr>
        <w:t>оборудования для узла учёта тепловой энергии для котельной №2</w:t>
      </w:r>
    </w:p>
    <w:p w:rsidR="006A59FF" w:rsidRPr="005E2506" w:rsidRDefault="006A59FF" w:rsidP="006A59FF">
      <w:pPr>
        <w:tabs>
          <w:tab w:val="left" w:pos="709"/>
        </w:tabs>
        <w:jc w:val="center"/>
      </w:pPr>
    </w:p>
    <w:p w:rsidR="00690A34" w:rsidRPr="005E2506" w:rsidRDefault="00690A34" w:rsidP="00690A34">
      <w:pPr>
        <w:tabs>
          <w:tab w:val="left" w:pos="709"/>
        </w:tabs>
        <w:jc w:val="both"/>
      </w:pPr>
      <w:r w:rsidRPr="005E2506">
        <w:t>г. Ногинск</w:t>
      </w:r>
      <w:r w:rsidRPr="005E2506">
        <w:tab/>
        <w:t xml:space="preserve">                                                                               </w:t>
      </w:r>
      <w:proofErr w:type="gramStart"/>
      <w:r w:rsidRPr="005E2506">
        <w:t xml:space="preserve">   «</w:t>
      </w:r>
      <w:proofErr w:type="gramEnd"/>
      <w:r w:rsidRPr="005E2506">
        <w:t xml:space="preserve"> ___ »____________ 20</w:t>
      </w:r>
      <w:r w:rsidR="001250B6">
        <w:t>___</w:t>
      </w:r>
      <w:r w:rsidRPr="005E2506">
        <w:t>г.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tabs>
          <w:tab w:val="left" w:pos="709"/>
        </w:tabs>
        <w:jc w:val="both"/>
      </w:pPr>
      <w:r w:rsidRPr="005E2506">
        <w:rPr>
          <w:b/>
        </w:rPr>
        <w:t>Акционерное общество «Ногинская муниципальная  инвестиционно-трастовая компания» (АО «Ногинсктрастинвест»)</w:t>
      </w:r>
      <w:r w:rsidRPr="005E2506">
        <w:t xml:space="preserve">, именуемое в дальнейшем «Заказчик», в лице генерального директора  </w:t>
      </w:r>
      <w:r w:rsidRPr="005E2506">
        <w:rPr>
          <w:b/>
        </w:rPr>
        <w:t>Князевой Натальи Юрьевны</w:t>
      </w:r>
      <w:r w:rsidRPr="005E2506">
        <w:t xml:space="preserve">, действующей на основании Устава, с одной стороны и _____________________________________, именуемое в дальнейшем «Поставщик», в лице ________, действующего на основании _______, с другой стороны, а вместе именуемые «Стороны» и каждый в отдельности «Сторона», с соблюдением требований Федерального закона от 18.07.2011 г. № 223-ФЗ «О закупках товаров, работ, услуг отдельными видами юридических лиц» (далее – Федеральный закон № 223-ФЗ), на основании результатов размещения заказа путем проведения  запроса </w:t>
      </w:r>
      <w:r w:rsidR="00EE46D6">
        <w:t>котировок</w:t>
      </w:r>
      <w:r w:rsidR="006A59FF">
        <w:t xml:space="preserve"> в электронной форме</w:t>
      </w:r>
      <w:bookmarkStart w:id="0" w:name="_GoBack"/>
      <w:bookmarkEnd w:id="0"/>
      <w:r w:rsidRPr="005E2506">
        <w:t>, протокол № ___ от «___» _____ 20</w:t>
      </w:r>
      <w:r w:rsidR="001250B6">
        <w:t>__</w:t>
      </w:r>
      <w:r w:rsidRPr="005E2506">
        <w:t>_ года,  заключили настоящий Договор (далее – Договор) о нижеследующем: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ПРЕДМЕТ ДОГОВОРА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Default="00690A34" w:rsidP="00690A34">
      <w:pPr>
        <w:tabs>
          <w:tab w:val="left" w:pos="709"/>
        </w:tabs>
        <w:jc w:val="both"/>
      </w:pPr>
      <w:r w:rsidRPr="005E2506">
        <w:t xml:space="preserve">1. Предметом Договора является </w:t>
      </w:r>
      <w:r w:rsidRPr="001C7106">
        <w:t xml:space="preserve">поставка </w:t>
      </w:r>
      <w:r w:rsidR="00B96C8D" w:rsidRPr="001C7106">
        <w:t xml:space="preserve">оборудования узла учета тепловой энергии котельной №2 с. Кудиново </w:t>
      </w:r>
      <w:r w:rsidRPr="001C7106">
        <w:t>именуемых</w:t>
      </w:r>
      <w:r w:rsidRPr="005E2506">
        <w:t xml:space="preserve"> в дальнейшем «Товар», в соответствии </w:t>
      </w:r>
      <w:r w:rsidR="00B96C8D">
        <w:t xml:space="preserve">с Техническим заданием </w:t>
      </w:r>
      <w:r w:rsidRPr="005E2506">
        <w:t>являющейся неотъемлемой частью настоящего Договора.</w:t>
      </w:r>
    </w:p>
    <w:p w:rsidR="00690A34" w:rsidRPr="005E2506" w:rsidRDefault="00690A34" w:rsidP="00690A34">
      <w:pPr>
        <w:tabs>
          <w:tab w:val="left" w:pos="709"/>
        </w:tabs>
        <w:contextualSpacing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rPr>
          <w:caps/>
        </w:rPr>
        <w:t>Стоимость услуг и</w:t>
      </w:r>
      <w:r w:rsidRPr="005E2506">
        <w:rPr>
          <w:b/>
        </w:rPr>
        <w:t xml:space="preserve"> </w:t>
      </w:r>
      <w:r w:rsidRPr="005E2506">
        <w:t>ПОРЯДОК РАСЧЕТОВ</w:t>
      </w:r>
    </w:p>
    <w:p w:rsidR="00690A34" w:rsidRPr="005E2506" w:rsidRDefault="00690A34" w:rsidP="00690A34">
      <w:pPr>
        <w:tabs>
          <w:tab w:val="left" w:pos="709"/>
        </w:tabs>
      </w:pPr>
    </w:p>
    <w:p w:rsidR="00690A34" w:rsidRPr="00461390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5E2506">
        <w:t xml:space="preserve">Стоимость Товара по настоящему Договору составляет__________ (________) рублей ____ </w:t>
      </w:r>
      <w:r w:rsidR="00092D3A" w:rsidRPr="00461390">
        <w:t xml:space="preserve">копеек, </w:t>
      </w:r>
      <w:r w:rsidR="00E82E32" w:rsidRPr="00461390">
        <w:t>без</w:t>
      </w:r>
      <w:r w:rsidRPr="00461390">
        <w:t xml:space="preserve"> НДС</w:t>
      </w:r>
      <w:r w:rsidR="00E82E32" w:rsidRPr="00461390">
        <w:t>.</w:t>
      </w:r>
      <w:r w:rsidR="00EE46D6" w:rsidRPr="00461390">
        <w:t xml:space="preserve"> </w:t>
      </w:r>
    </w:p>
    <w:p w:rsidR="00690A34" w:rsidRPr="001506F5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1506F5">
        <w:t xml:space="preserve">Заказчик оплачивает стоимость Товара, указанную в п.2.1. </w:t>
      </w:r>
      <w:r w:rsidR="00B96C8D" w:rsidRPr="001506F5">
        <w:t>настоящего Договора, в течение 3</w:t>
      </w:r>
      <w:r w:rsidRPr="001506F5">
        <w:t xml:space="preserve">0 рабочих дней после поставки Товара на основании выставленного Поставщиком счета. </w:t>
      </w:r>
    </w:p>
    <w:p w:rsidR="00C46B65" w:rsidRPr="00461390" w:rsidRDefault="00C46B65" w:rsidP="00C46B65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461390">
        <w:t>Датой оплаты считается дата зачисления денежных средств на расчетный счет Поставщика.</w:t>
      </w:r>
    </w:p>
    <w:p w:rsidR="00690A34" w:rsidRPr="005E2506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5E2506">
        <w:t>Обязательство Заказчика считается исполненным после зачисления денежных средств на счет Поставщика.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УСЛОВИЯ ПОСТАВКИ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1C7106" w:rsidRPr="00BB7DB1" w:rsidRDefault="001C7106" w:rsidP="00BB7DB1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BB7DB1">
        <w:t xml:space="preserve">Сроки и порядок поставки Товара </w:t>
      </w:r>
      <w:r w:rsidR="00BB7DB1" w:rsidRPr="00BB7DB1">
        <w:t>согласно приложению №1 п.</w:t>
      </w:r>
      <w:r w:rsidR="00443658" w:rsidRPr="00BB7DB1">
        <w:t xml:space="preserve">4 </w:t>
      </w:r>
      <w:r w:rsidRPr="00BB7DB1">
        <w:t>настоящ</w:t>
      </w:r>
      <w:r w:rsidR="00BB7DB1" w:rsidRPr="00BB7DB1">
        <w:t>его</w:t>
      </w:r>
      <w:r w:rsidRPr="00BB7DB1">
        <w:t xml:space="preserve"> Договор</w:t>
      </w:r>
      <w:r w:rsidR="00BB7DB1" w:rsidRPr="00BB7DB1">
        <w:t>а</w:t>
      </w:r>
      <w:r w:rsidRPr="00BB7DB1">
        <w:t>. Досрочная поставка</w:t>
      </w:r>
      <w:r w:rsidR="00092D3A" w:rsidRPr="00BB7DB1">
        <w:t xml:space="preserve"> допускается</w:t>
      </w:r>
      <w:r w:rsidRPr="00BB7DB1">
        <w:t>.</w:t>
      </w:r>
    </w:p>
    <w:p w:rsidR="00690A34" w:rsidRDefault="00443658" w:rsidP="00BB7DB1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BB7DB1">
        <w:t>Д</w:t>
      </w:r>
      <w:r w:rsidR="001C7106" w:rsidRPr="00BB7DB1">
        <w:t>оставк</w:t>
      </w:r>
      <w:r w:rsidR="00BB7DB1" w:rsidRPr="00BB7DB1">
        <w:t>а</w:t>
      </w:r>
      <w:r w:rsidR="001C7106" w:rsidRPr="00BB7DB1">
        <w:t xml:space="preserve"> Товара </w:t>
      </w:r>
      <w:r w:rsidR="00BB7DB1" w:rsidRPr="00BB7DB1">
        <w:t xml:space="preserve">за счет </w:t>
      </w:r>
      <w:r w:rsidR="00814D71">
        <w:t>Заказчика</w:t>
      </w:r>
      <w:r w:rsidR="00461390">
        <w:t>.</w:t>
      </w:r>
    </w:p>
    <w:p w:rsidR="00461390" w:rsidRPr="00BB7DB1" w:rsidRDefault="00461390" w:rsidP="00461390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>
        <w:t>П</w:t>
      </w:r>
      <w:r w:rsidRPr="00461390">
        <w:t xml:space="preserve">оставка </w:t>
      </w:r>
      <w:r>
        <w:t xml:space="preserve">Товара </w:t>
      </w:r>
      <w:r w:rsidR="0048563E">
        <w:t xml:space="preserve">по Договору </w:t>
      </w:r>
      <w:r>
        <w:t>осуществляется одной партией.</w:t>
      </w:r>
    </w:p>
    <w:p w:rsidR="00690A34" w:rsidRPr="00461390" w:rsidRDefault="008C1396" w:rsidP="008C1396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461390">
        <w:t xml:space="preserve">Поставка Товара по Договору осуществляется на основании оформленных </w:t>
      </w:r>
      <w:r w:rsidR="00092D3A" w:rsidRPr="00461390">
        <w:t>УПД</w:t>
      </w:r>
      <w:r w:rsidRPr="00461390">
        <w:t>.</w:t>
      </w:r>
      <w:r w:rsidR="002A0F59" w:rsidRPr="00461390">
        <w:t xml:space="preserve"> </w:t>
      </w:r>
      <w:r w:rsidR="00443658" w:rsidRPr="00461390">
        <w:t>(</w:t>
      </w:r>
      <w:r w:rsidR="002A0F59" w:rsidRPr="00461390">
        <w:t>У</w:t>
      </w:r>
      <w:r w:rsidR="00443658" w:rsidRPr="00461390">
        <w:t>ниверсальный передаточный документ).</w:t>
      </w:r>
    </w:p>
    <w:p w:rsidR="00092D3A" w:rsidRPr="00461390" w:rsidRDefault="00092D3A" w:rsidP="008C1396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461390">
        <w:t>Приемка Товара по количеству осуществляется во время передачи Товара Заказчику</w:t>
      </w:r>
      <w:r w:rsidR="002A0F59" w:rsidRPr="00461390">
        <w:t>.</w:t>
      </w:r>
      <w:r w:rsidRPr="00461390">
        <w:t xml:space="preserve"> </w:t>
      </w:r>
    </w:p>
    <w:p w:rsidR="008C1396" w:rsidRPr="00461390" w:rsidRDefault="008C0862" w:rsidP="008C1396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461390">
        <w:t xml:space="preserve">Заказчик вправе требовать от Поставщика </w:t>
      </w:r>
      <w:r w:rsidR="002A0F59" w:rsidRPr="00461390">
        <w:t>замены некомплектного товара на комплектный.</w:t>
      </w:r>
    </w:p>
    <w:p w:rsidR="008C0862" w:rsidRPr="00461390" w:rsidRDefault="008C0862" w:rsidP="008C0862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</w:pPr>
      <w:r w:rsidRPr="00461390">
        <w:t>Обязательства Поставщика по отпу</w:t>
      </w:r>
      <w:r w:rsidR="00461390" w:rsidRPr="00461390">
        <w:t xml:space="preserve">ску и отгрузке Товара считаются </w:t>
      </w:r>
      <w:r w:rsidRPr="00461390">
        <w:t>выполненными с момента передачи Товара и подписания представителем Заказчика УПД</w:t>
      </w:r>
      <w:r w:rsidR="00BB7DB1" w:rsidRPr="00461390">
        <w:t xml:space="preserve"> (Универсальный передаточный документ).</w:t>
      </w:r>
    </w:p>
    <w:p w:rsidR="008C0862" w:rsidRPr="001506F5" w:rsidRDefault="008C0862" w:rsidP="008C0862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1506F5">
        <w:t xml:space="preserve">В случае </w:t>
      </w:r>
      <w:r w:rsidR="0048563E" w:rsidRPr="001506F5">
        <w:t>поставки Товара, не соответствующего ассортименту, Заказчик вправе отказаться от указанного Товара. Такой отказ не считается отказом от исполнения обязательства и не влечет расторжения Договора.</w:t>
      </w:r>
    </w:p>
    <w:p w:rsidR="008C0862" w:rsidRPr="001506F5" w:rsidRDefault="008C0862" w:rsidP="008C0862">
      <w:pPr>
        <w:tabs>
          <w:tab w:val="left" w:pos="284"/>
          <w:tab w:val="num" w:pos="840"/>
        </w:tabs>
        <w:rPr>
          <w:highlight w:val="yellow"/>
        </w:rPr>
      </w:pP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ОТВЕТСТВЕННОСТЬ СТОРОН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СРОК ДЕЙСТВИЯ ДОГОВОРА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Настоящий Договор вступает в силу с момента его подписания Сторонами и действует до ____________ 20</w:t>
      </w:r>
      <w:r w:rsidR="00EE46D6">
        <w:t>21</w:t>
      </w:r>
      <w:r w:rsidRPr="005E2506">
        <w:t xml:space="preserve"> г.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Изменения и дополнения к настоящему Договору могут вноситься только по соглашению «Сторон», путем подписания дополнительного соглашения, являющегося неотъемлемой частью настоящего Договора.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Настоящий Договор может быть расторгнут досрочно в случае:</w:t>
      </w:r>
    </w:p>
    <w:p w:rsidR="00690A34" w:rsidRPr="005E2506" w:rsidRDefault="00690A34" w:rsidP="00690A34">
      <w:pPr>
        <w:numPr>
          <w:ilvl w:val="0"/>
          <w:numId w:val="3"/>
        </w:numPr>
        <w:tabs>
          <w:tab w:val="left" w:pos="709"/>
        </w:tabs>
        <w:ind w:left="0" w:firstLine="0"/>
        <w:jc w:val="both"/>
      </w:pPr>
      <w:r w:rsidRPr="005E2506">
        <w:t>по соглашению «Сторон»;</w:t>
      </w:r>
    </w:p>
    <w:p w:rsidR="00690A34" w:rsidRPr="0048563E" w:rsidRDefault="00690A34" w:rsidP="00690A34">
      <w:pPr>
        <w:numPr>
          <w:ilvl w:val="0"/>
          <w:numId w:val="3"/>
        </w:numPr>
        <w:tabs>
          <w:tab w:val="left" w:pos="709"/>
        </w:tabs>
        <w:ind w:left="0" w:firstLine="0"/>
        <w:jc w:val="both"/>
      </w:pPr>
      <w:r w:rsidRPr="0048563E">
        <w:t>по инициативе одной из «Сторон», с обязательным письменным уведомлением другой «Стороны» не позднее, чем за 30 (тридцать) календарных дней до момента расторжения настоящего Договора. Расторжение Договора не является причиной отказа от выполнения обязательств одной и (или) обеих «Сторон», которые не были выполнены на момент расторжения настоящего Договора.</w:t>
      </w:r>
    </w:p>
    <w:p w:rsidR="005B6497" w:rsidRPr="00092D3A" w:rsidRDefault="00690A34" w:rsidP="00690A34">
      <w:pPr>
        <w:tabs>
          <w:tab w:val="left" w:pos="709"/>
        </w:tabs>
        <w:jc w:val="both"/>
      </w:pPr>
      <w:r w:rsidRPr="005E2506">
        <w:t>Вносимые дополнения или изменения рассматриваются «Сторонами» в срок, не превышающий 30 (тридцать) календарных дней и оформляются дополнительным соглашением, являющимся неотъемлемой частью настоящего Договора.</w:t>
      </w:r>
    </w:p>
    <w:p w:rsidR="005B6497" w:rsidRPr="00092D3A" w:rsidRDefault="005B6497" w:rsidP="00690A34">
      <w:pPr>
        <w:tabs>
          <w:tab w:val="left" w:pos="709"/>
        </w:tabs>
        <w:jc w:val="both"/>
      </w:pPr>
    </w:p>
    <w:p w:rsidR="00690A34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ЮРИДИЧЕСКИЕ АДРЕСА И ПЛАТЕЖНЫЕ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4240"/>
      </w:tblGrid>
      <w:tr w:rsidR="0048563E" w:rsidRPr="005E2506" w:rsidTr="0048563E">
        <w:trPr>
          <w:trHeight w:val="1403"/>
        </w:trPr>
        <w:tc>
          <w:tcPr>
            <w:tcW w:w="4308" w:type="dxa"/>
            <w:shd w:val="clear" w:color="auto" w:fill="auto"/>
          </w:tcPr>
          <w:p w:rsidR="0048563E" w:rsidRPr="0048563E" w:rsidRDefault="0048563E" w:rsidP="0048563E">
            <w:pPr>
              <w:rPr>
                <w:b/>
              </w:rPr>
            </w:pPr>
            <w:r w:rsidRPr="0048563E">
              <w:rPr>
                <w:b/>
              </w:rPr>
              <w:t>Поставщик:</w:t>
            </w:r>
          </w:p>
          <w:p w:rsidR="0048563E" w:rsidRPr="0048563E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5E2506" w:rsidRDefault="0048563E" w:rsidP="0048563E"/>
          <w:p w:rsidR="0048563E" w:rsidRPr="0048563E" w:rsidRDefault="0048563E" w:rsidP="0048563E"/>
          <w:p w:rsidR="0048563E" w:rsidRPr="005E2506" w:rsidRDefault="0048563E" w:rsidP="0048563E">
            <w:r w:rsidRPr="0048563E">
              <w:t>______________________________</w:t>
            </w:r>
          </w:p>
          <w:p w:rsidR="0048563E" w:rsidRPr="005E2506" w:rsidRDefault="0048563E" w:rsidP="0048563E">
            <w:r w:rsidRPr="0048563E">
              <w:t xml:space="preserve">     </w:t>
            </w:r>
            <w:r w:rsidRPr="005E2506">
              <w:t>М.П.</w:t>
            </w:r>
          </w:p>
          <w:p w:rsidR="0048563E" w:rsidRPr="0048563E" w:rsidRDefault="0048563E" w:rsidP="0048563E"/>
        </w:tc>
        <w:tc>
          <w:tcPr>
            <w:tcW w:w="4240" w:type="dxa"/>
            <w:shd w:val="clear" w:color="auto" w:fill="auto"/>
          </w:tcPr>
          <w:p w:rsidR="0048563E" w:rsidRPr="0048563E" w:rsidRDefault="0048563E" w:rsidP="0048563E">
            <w:pPr>
              <w:tabs>
                <w:tab w:val="left" w:pos="709"/>
              </w:tabs>
              <w:rPr>
                <w:b/>
              </w:rPr>
            </w:pPr>
            <w:r w:rsidRPr="0048563E">
              <w:rPr>
                <w:b/>
              </w:rPr>
              <w:t>Заказчик:</w:t>
            </w:r>
          </w:p>
          <w:p w:rsidR="0048563E" w:rsidRPr="0048563E" w:rsidRDefault="0048563E" w:rsidP="0048563E">
            <w:pPr>
              <w:tabs>
                <w:tab w:val="left" w:pos="709"/>
              </w:tabs>
            </w:pPr>
          </w:p>
          <w:p w:rsidR="0048563E" w:rsidRPr="0048563E" w:rsidRDefault="0048563E" w:rsidP="00CD52BB">
            <w:pPr>
              <w:tabs>
                <w:tab w:val="left" w:pos="709"/>
              </w:tabs>
            </w:pPr>
            <w:r w:rsidRPr="0048563E">
              <w:t>АО «</w:t>
            </w:r>
            <w:proofErr w:type="spellStart"/>
            <w:r w:rsidRPr="0048563E">
              <w:t>Ногинсктрастинвест</w:t>
            </w:r>
            <w:proofErr w:type="spellEnd"/>
            <w:r w:rsidRPr="0048563E">
              <w:t>»</w:t>
            </w:r>
          </w:p>
          <w:p w:rsidR="0048563E" w:rsidRPr="005E2506" w:rsidRDefault="0048563E" w:rsidP="00CD52BB">
            <w:pPr>
              <w:tabs>
                <w:tab w:val="left" w:pos="709"/>
              </w:tabs>
            </w:pPr>
            <w:r w:rsidRPr="005E2506">
              <w:t>ИНН 5031066508 / КПП 503101001</w:t>
            </w:r>
          </w:p>
          <w:p w:rsidR="0048563E" w:rsidRPr="005E2506" w:rsidRDefault="0048563E" w:rsidP="00CD52BB">
            <w:pPr>
              <w:tabs>
                <w:tab w:val="left" w:pos="709"/>
              </w:tabs>
            </w:pPr>
            <w:r w:rsidRPr="005E2506">
              <w:t>Юридический адрес: 142406, Московская обл., г. Ногинск, Больничный проезд, д. 5</w:t>
            </w:r>
          </w:p>
          <w:p w:rsidR="0048563E" w:rsidRPr="005E2506" w:rsidRDefault="0048563E" w:rsidP="00CD52BB">
            <w:pPr>
              <w:tabs>
                <w:tab w:val="left" w:pos="709"/>
              </w:tabs>
            </w:pPr>
            <w:r w:rsidRPr="005E2506">
              <w:t>Банковские реквизиты:</w:t>
            </w:r>
          </w:p>
          <w:p w:rsidR="0048563E" w:rsidRPr="0048563E" w:rsidRDefault="0048563E" w:rsidP="0048563E">
            <w:pPr>
              <w:tabs>
                <w:tab w:val="left" w:pos="709"/>
              </w:tabs>
            </w:pPr>
            <w:r w:rsidRPr="005E2506">
              <w:t>Р/с: 40702810740020006325 в ПАО «Сбербанк России»</w:t>
            </w:r>
          </w:p>
          <w:p w:rsidR="0048563E" w:rsidRPr="0048563E" w:rsidRDefault="0048563E" w:rsidP="00CD52BB">
            <w:pPr>
              <w:tabs>
                <w:tab w:val="left" w:pos="709"/>
              </w:tabs>
            </w:pPr>
            <w:r w:rsidRPr="005E2506">
              <w:t>К/с: 30101810400000000225</w:t>
            </w:r>
          </w:p>
          <w:p w:rsidR="0048563E" w:rsidRPr="0048563E" w:rsidRDefault="0048563E" w:rsidP="00CD52BB">
            <w:pPr>
              <w:tabs>
                <w:tab w:val="left" w:pos="709"/>
              </w:tabs>
            </w:pPr>
            <w:r w:rsidRPr="0048563E">
              <w:t xml:space="preserve">БИК </w:t>
            </w:r>
            <w:r w:rsidRPr="005E2506">
              <w:t>044525225</w:t>
            </w:r>
          </w:p>
          <w:p w:rsidR="0048563E" w:rsidRPr="005E2506" w:rsidRDefault="0048563E" w:rsidP="00CD52BB">
            <w:pPr>
              <w:tabs>
                <w:tab w:val="left" w:pos="709"/>
              </w:tabs>
            </w:pPr>
            <w:r w:rsidRPr="005E2506">
              <w:t>Тел./факс: +7 (496) 51-9-50-00</w:t>
            </w:r>
          </w:p>
          <w:p w:rsidR="0048563E" w:rsidRPr="005E2506" w:rsidRDefault="0048563E" w:rsidP="00CD52BB">
            <w:pPr>
              <w:tabs>
                <w:tab w:val="left" w:pos="709"/>
              </w:tabs>
            </w:pPr>
            <w:r w:rsidRPr="005E2506">
              <w:t>5195000@</w:t>
            </w:r>
            <w:r w:rsidRPr="0048563E">
              <w:t>gmail</w:t>
            </w:r>
            <w:r w:rsidRPr="005E2506">
              <w:t>.</w:t>
            </w:r>
            <w:r w:rsidRPr="0048563E">
              <w:t>com</w:t>
            </w:r>
          </w:p>
          <w:p w:rsidR="0048563E" w:rsidRPr="005E2506" w:rsidRDefault="0048563E" w:rsidP="00CD52BB">
            <w:pPr>
              <w:tabs>
                <w:tab w:val="left" w:pos="709"/>
              </w:tabs>
            </w:pPr>
          </w:p>
          <w:p w:rsidR="0048563E" w:rsidRPr="005E2506" w:rsidRDefault="0048563E" w:rsidP="00CD52BB">
            <w:pPr>
              <w:tabs>
                <w:tab w:val="left" w:pos="709"/>
              </w:tabs>
            </w:pPr>
          </w:p>
          <w:p w:rsidR="0048563E" w:rsidRPr="0048563E" w:rsidRDefault="0048563E" w:rsidP="00CD52BB">
            <w:pPr>
              <w:tabs>
                <w:tab w:val="left" w:pos="709"/>
              </w:tabs>
            </w:pPr>
            <w:r w:rsidRPr="0048563E">
              <w:t>_____________________Князева Н.Ю.</w:t>
            </w:r>
          </w:p>
          <w:p w:rsidR="0048563E" w:rsidRDefault="0048563E" w:rsidP="00CD52BB">
            <w:pPr>
              <w:tabs>
                <w:tab w:val="left" w:pos="709"/>
              </w:tabs>
            </w:pPr>
            <w:r w:rsidRPr="005E2506">
              <w:t xml:space="preserve">     М.П.</w:t>
            </w:r>
          </w:p>
          <w:p w:rsidR="0048563E" w:rsidRDefault="0048563E" w:rsidP="00CD52BB">
            <w:pPr>
              <w:tabs>
                <w:tab w:val="left" w:pos="709"/>
              </w:tabs>
            </w:pPr>
          </w:p>
          <w:p w:rsidR="0048563E" w:rsidRDefault="0048563E" w:rsidP="00CD52BB">
            <w:pPr>
              <w:tabs>
                <w:tab w:val="left" w:pos="709"/>
              </w:tabs>
            </w:pPr>
          </w:p>
          <w:p w:rsidR="0048563E" w:rsidRDefault="0048563E" w:rsidP="00CD52BB">
            <w:pPr>
              <w:tabs>
                <w:tab w:val="left" w:pos="709"/>
              </w:tabs>
            </w:pPr>
          </w:p>
          <w:p w:rsidR="0048563E" w:rsidRDefault="0048563E" w:rsidP="00CD52BB">
            <w:pPr>
              <w:tabs>
                <w:tab w:val="left" w:pos="709"/>
              </w:tabs>
            </w:pPr>
          </w:p>
          <w:p w:rsidR="0048563E" w:rsidRPr="005E2506" w:rsidRDefault="0048563E" w:rsidP="00CD52BB">
            <w:pPr>
              <w:tabs>
                <w:tab w:val="left" w:pos="709"/>
              </w:tabs>
            </w:pPr>
          </w:p>
        </w:tc>
      </w:tr>
      <w:tr w:rsidR="00690A34" w:rsidRPr="005E2506" w:rsidTr="0048563E">
        <w:trPr>
          <w:trHeight w:val="1403"/>
        </w:trPr>
        <w:tc>
          <w:tcPr>
            <w:tcW w:w="4308" w:type="dxa"/>
            <w:shd w:val="clear" w:color="auto" w:fill="auto"/>
          </w:tcPr>
          <w:p w:rsidR="00690A34" w:rsidRPr="005E2506" w:rsidRDefault="00690A34" w:rsidP="0048563E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4240" w:type="dxa"/>
            <w:shd w:val="clear" w:color="auto" w:fill="auto"/>
          </w:tcPr>
          <w:p w:rsidR="00BA60BB" w:rsidRPr="00443658" w:rsidRDefault="00BA60BB" w:rsidP="008C0862">
            <w:pPr>
              <w:tabs>
                <w:tab w:val="left" w:pos="709"/>
              </w:tabs>
            </w:pPr>
          </w:p>
        </w:tc>
      </w:tr>
    </w:tbl>
    <w:p w:rsidR="0048563E" w:rsidRDefault="0048563E" w:rsidP="0048563E">
      <w:pPr>
        <w:tabs>
          <w:tab w:val="left" w:pos="709"/>
        </w:tabs>
      </w:pPr>
    </w:p>
    <w:p w:rsidR="0048563E" w:rsidRDefault="0048563E" w:rsidP="00690A34">
      <w:pPr>
        <w:tabs>
          <w:tab w:val="left" w:pos="709"/>
        </w:tabs>
        <w:jc w:val="right"/>
      </w:pPr>
    </w:p>
    <w:p w:rsidR="0048563E" w:rsidRDefault="0048563E" w:rsidP="00690A34">
      <w:pPr>
        <w:tabs>
          <w:tab w:val="left" w:pos="709"/>
        </w:tabs>
        <w:jc w:val="right"/>
      </w:pPr>
    </w:p>
    <w:p w:rsidR="00690A34" w:rsidRPr="005E2506" w:rsidRDefault="00EE46D6" w:rsidP="00690A34">
      <w:pPr>
        <w:tabs>
          <w:tab w:val="left" w:pos="709"/>
        </w:tabs>
        <w:jc w:val="right"/>
      </w:pPr>
      <w:r>
        <w:t>Приложение №</w:t>
      </w:r>
      <w:r w:rsidR="00BB7DB1">
        <w:t>1</w:t>
      </w:r>
    </w:p>
    <w:p w:rsidR="00690A34" w:rsidRPr="005E2506" w:rsidRDefault="00690A34" w:rsidP="00690A34">
      <w:pPr>
        <w:tabs>
          <w:tab w:val="left" w:pos="709"/>
        </w:tabs>
        <w:jc w:val="right"/>
      </w:pPr>
      <w:r w:rsidRPr="005E2506">
        <w:t>к договору №       от        20</w:t>
      </w:r>
      <w:r w:rsidR="0016242B">
        <w:t>___</w:t>
      </w:r>
      <w:r w:rsidRPr="005E2506">
        <w:t>г.</w:t>
      </w:r>
    </w:p>
    <w:p w:rsidR="004E209B" w:rsidRDefault="004E209B"/>
    <w:p w:rsidR="0016242B" w:rsidRPr="00B96C8D" w:rsidRDefault="0016242B" w:rsidP="0016242B">
      <w:pPr>
        <w:tabs>
          <w:tab w:val="left" w:pos="709"/>
        </w:tabs>
        <w:jc w:val="center"/>
        <w:rPr>
          <w:b/>
        </w:rPr>
      </w:pPr>
      <w:r w:rsidRPr="00B96C8D">
        <w:rPr>
          <w:b/>
        </w:rPr>
        <w:t>СПЕЦИФИКАЦИЯ</w:t>
      </w:r>
    </w:p>
    <w:p w:rsidR="0016242B" w:rsidRPr="00B96C8D" w:rsidRDefault="00B96C8D" w:rsidP="0016242B">
      <w:pPr>
        <w:tabs>
          <w:tab w:val="left" w:pos="709"/>
        </w:tabs>
        <w:jc w:val="center"/>
        <w:rPr>
          <w:b/>
        </w:rPr>
      </w:pPr>
      <w:r w:rsidRPr="00B96C8D">
        <w:rPr>
          <w:b/>
          <w:color w:val="000000"/>
          <w:lang w:bidi="ru-RU"/>
        </w:rPr>
        <w:t>Н</w:t>
      </w:r>
      <w:r w:rsidR="0016242B" w:rsidRPr="00B96C8D">
        <w:rPr>
          <w:b/>
          <w:color w:val="000000"/>
          <w:lang w:bidi="ru-RU"/>
        </w:rPr>
        <w:t>а поставку</w:t>
      </w:r>
      <w:r w:rsidR="0016242B" w:rsidRPr="00B96C8D">
        <w:rPr>
          <w:rFonts w:eastAsia="Calibri"/>
          <w:b/>
          <w:color w:val="000000"/>
          <w:lang w:bidi="ru-RU"/>
        </w:rPr>
        <w:t xml:space="preserve"> </w:t>
      </w:r>
      <w:r w:rsidRPr="00B96C8D">
        <w:rPr>
          <w:b/>
          <w:lang w:bidi="ru-RU"/>
        </w:rPr>
        <w:t>оборудования для узла учёта тепловой энергии для котельной №2</w:t>
      </w:r>
    </w:p>
    <w:p w:rsidR="003C63B8" w:rsidRDefault="003C63B8" w:rsidP="003C63B8">
      <w:pPr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567"/>
        <w:jc w:val="both"/>
        <w:rPr>
          <w:b/>
          <w:bCs/>
        </w:rPr>
      </w:pPr>
      <w:r w:rsidRPr="005E2506">
        <w:rPr>
          <w:b/>
          <w:bCs/>
        </w:rPr>
        <w:t xml:space="preserve">Предмет закупки: </w:t>
      </w:r>
    </w:p>
    <w:p w:rsidR="003C63B8" w:rsidRDefault="003C63B8" w:rsidP="003C63B8">
      <w:pPr>
        <w:ind w:left="180" w:hanging="180"/>
        <w:rPr>
          <w:b/>
          <w:bCs/>
        </w:rPr>
      </w:pPr>
    </w:p>
    <w:p w:rsidR="003C63B8" w:rsidRPr="002A0F59" w:rsidRDefault="0016242B" w:rsidP="003C63B8">
      <w:pPr>
        <w:ind w:left="180" w:hanging="180"/>
      </w:pPr>
      <w:r w:rsidRPr="005E2506">
        <w:rPr>
          <w:b/>
          <w:bCs/>
        </w:rPr>
        <w:t xml:space="preserve"> </w:t>
      </w:r>
      <w:r w:rsidR="00443658">
        <w:rPr>
          <w:b/>
        </w:rPr>
        <w:t>-</w:t>
      </w:r>
      <w:r w:rsidR="003C63B8" w:rsidRPr="002A0F59">
        <w:t>Системный блок МКТС СБ-04-А2-ББП07 с блоком бесперебойного питания;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Pr="002A0F59">
        <w:t xml:space="preserve"> </w:t>
      </w:r>
      <w:r w:rsidRPr="002A0F59">
        <w:rPr>
          <w:lang w:val="en-US"/>
        </w:rPr>
        <w:t>USBA</w:t>
      </w:r>
      <w:r w:rsidRPr="002A0F59">
        <w:t xml:space="preserve"> в комплекте с </w:t>
      </w:r>
      <w:proofErr w:type="spellStart"/>
      <w:r w:rsidRPr="002A0F59">
        <w:t>флеш</w:t>
      </w:r>
      <w:proofErr w:type="spellEnd"/>
      <w:r w:rsidRPr="002A0F59">
        <w:t xml:space="preserve">-диском и </w:t>
      </w:r>
      <w:r w:rsidRPr="002A0F59">
        <w:rPr>
          <w:lang w:val="en-US"/>
        </w:rPr>
        <w:t>Soft</w:t>
      </w:r>
      <w:r w:rsidRPr="002A0F59">
        <w:t xml:space="preserve"> -1шт.;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Pr="002A0F59">
        <w:t xml:space="preserve"> М121-К5-Ду200Ф-1,6 (измерительный модуль)-2шт.;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="002A0F59" w:rsidRPr="002A0F59">
        <w:t xml:space="preserve"> </w:t>
      </w:r>
      <w:r w:rsidRPr="002A0F59">
        <w:t>М121-К5-Ду150Ф-1,6 (измерительный модуль)-2шт.;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Pr="002A0F59">
        <w:t xml:space="preserve"> М121-И6-Ду50Ф-1,6 (измерительный модуль)-2шт.;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Pr="002A0F59">
        <w:t xml:space="preserve"> М121-И6-Ду80Ф-1,6-Х (измерительный модуль)-1шт.;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Pr="002A0F59">
        <w:t xml:space="preserve"> Комплект термометров сопротивления КТС-Б (подобранная пара преобразователей температуры </w:t>
      </w:r>
      <w:r w:rsidRPr="002A0F59">
        <w:rPr>
          <w:lang w:val="en-US"/>
        </w:rPr>
        <w:t>L</w:t>
      </w:r>
      <w:r w:rsidRPr="002A0F59">
        <w:t>140 для ИМ тип К5 Ду150-200мм)-1 комплект;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Pr="002A0F59">
        <w:t xml:space="preserve"> Комплект термометров сопротивления КТС-Б (подобранная пара преобразователей температуры </w:t>
      </w:r>
      <w:r w:rsidRPr="002A0F59">
        <w:rPr>
          <w:lang w:val="en-US"/>
        </w:rPr>
        <w:t>L</w:t>
      </w:r>
      <w:r w:rsidRPr="002A0F59">
        <w:t>120 для ИМ тип К5 Ду150)-1 комплект;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Pr="002A0F59">
        <w:t xml:space="preserve"> термометр сопротивления ТС-Б-Р (одиночный преобразователь температуры для ИМ тип И6 Ду25-50мм</w:t>
      </w:r>
      <w:proofErr w:type="gramStart"/>
      <w:r w:rsidRPr="002A0F59">
        <w:t>);</w:t>
      </w:r>
      <w:r w:rsidR="002A0F59" w:rsidRPr="002A0F59">
        <w:t>-</w:t>
      </w:r>
      <w:proofErr w:type="gramEnd"/>
      <w:r w:rsidR="002A0F59" w:rsidRPr="002A0F59">
        <w:t>2шт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Pr="002A0F59">
        <w:t xml:space="preserve"> термометр сопротивления ТС-Б-Р (одиночный преобразователь температуры для ИМ тип И6 Ду65-80мм</w:t>
      </w:r>
      <w:proofErr w:type="gramStart"/>
      <w:r w:rsidRPr="002A0F59">
        <w:t>);</w:t>
      </w:r>
      <w:r w:rsidR="002A0F59" w:rsidRPr="002A0F59">
        <w:t>-</w:t>
      </w:r>
      <w:proofErr w:type="gramEnd"/>
      <w:r w:rsidR="002A0F59" w:rsidRPr="002A0F59">
        <w:t>1шт.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Pr="002A0F59">
        <w:t xml:space="preserve"> ПД-Т МИДА-ДИ-15-М (преобразователь давления выносной);</w:t>
      </w:r>
      <w:r w:rsidR="002A0F59" w:rsidRPr="002A0F59">
        <w:t>-4 шт</w:t>
      </w:r>
      <w:r w:rsidR="002A0F59">
        <w:t>.</w:t>
      </w:r>
    </w:p>
    <w:p w:rsidR="003C63B8" w:rsidRPr="002A0F59" w:rsidRDefault="003C63B8" w:rsidP="003C63B8">
      <w:pPr>
        <w:ind w:left="180" w:hanging="180"/>
      </w:pPr>
      <w:r w:rsidRPr="002A0F59">
        <w:rPr>
          <w:b/>
        </w:rPr>
        <w:t>-</w:t>
      </w:r>
      <w:r w:rsidRPr="002A0F59">
        <w:t xml:space="preserve"> ПД-М МИДА-ДИ-15-М (преобразователь давления </w:t>
      </w:r>
      <w:r w:rsidR="0048563E">
        <w:t xml:space="preserve">токовый, встраиваемый в ИП типа </w:t>
      </w:r>
      <w:r w:rsidRPr="002A0F59">
        <w:t>И6</w:t>
      </w:r>
      <w:proofErr w:type="gramStart"/>
      <w:r w:rsidRPr="002A0F59">
        <w:t>).</w:t>
      </w:r>
      <w:r w:rsidR="002A0F59" w:rsidRPr="002A0F59">
        <w:t>-</w:t>
      </w:r>
      <w:proofErr w:type="gramEnd"/>
      <w:r w:rsidR="002A0F59" w:rsidRPr="002A0F59">
        <w:t>3 шт.</w:t>
      </w:r>
    </w:p>
    <w:p w:rsidR="003C63B8" w:rsidRDefault="003C63B8" w:rsidP="003C63B8">
      <w:pPr>
        <w:widowControl w:val="0"/>
        <w:tabs>
          <w:tab w:val="left" w:pos="0"/>
        </w:tabs>
        <w:spacing w:line="360" w:lineRule="auto"/>
        <w:ind w:left="567"/>
        <w:jc w:val="both"/>
        <w:rPr>
          <w:b/>
          <w:bCs/>
        </w:rPr>
      </w:pPr>
    </w:p>
    <w:p w:rsidR="0016242B" w:rsidRPr="005E2506" w:rsidRDefault="0016242B" w:rsidP="0016242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rPr>
          <w:b/>
          <w:bCs/>
        </w:rPr>
        <w:t>Назначение и применение</w:t>
      </w:r>
      <w:r w:rsidRPr="005E2506">
        <w:rPr>
          <w:bCs/>
        </w:rPr>
        <w:t xml:space="preserve">: </w:t>
      </w:r>
      <w:r w:rsidR="00B96C8D">
        <w:rPr>
          <w:bCs/>
        </w:rPr>
        <w:t xml:space="preserve">узел учета тепловой энергии </w:t>
      </w:r>
      <w:r w:rsidRPr="005E2506">
        <w:rPr>
          <w:bCs/>
        </w:rPr>
        <w:t>для</w:t>
      </w:r>
      <w:r w:rsidR="00B96C8D">
        <w:rPr>
          <w:bCs/>
        </w:rPr>
        <w:t xml:space="preserve"> котельной №2 с. </w:t>
      </w:r>
      <w:proofErr w:type="spellStart"/>
      <w:r w:rsidR="00B96C8D">
        <w:rPr>
          <w:bCs/>
        </w:rPr>
        <w:t>Кудиново</w:t>
      </w:r>
      <w:proofErr w:type="spellEnd"/>
      <w:r w:rsidR="00B96C8D">
        <w:rPr>
          <w:bCs/>
        </w:rPr>
        <w:t xml:space="preserve">, Богородского </w:t>
      </w:r>
      <w:proofErr w:type="spellStart"/>
      <w:r w:rsidR="00B96C8D">
        <w:rPr>
          <w:bCs/>
        </w:rPr>
        <w:t>г.о</w:t>
      </w:r>
      <w:proofErr w:type="spellEnd"/>
      <w:r w:rsidR="00B96C8D">
        <w:rPr>
          <w:bCs/>
        </w:rPr>
        <w:t>., Московской области.</w:t>
      </w:r>
      <w:r w:rsidRPr="005E2506">
        <w:rPr>
          <w:bCs/>
        </w:rPr>
        <w:t xml:space="preserve"> </w:t>
      </w:r>
    </w:p>
    <w:p w:rsidR="0016242B" w:rsidRPr="005E2506" w:rsidRDefault="0016242B" w:rsidP="0016242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rPr>
          <w:b/>
        </w:rPr>
        <w:t>Требования к качеству товара: Общие (обязательные, нормативные) требования к товару</w:t>
      </w:r>
      <w:r w:rsidRPr="005E2506">
        <w:t xml:space="preserve"> </w:t>
      </w:r>
    </w:p>
    <w:p w:rsidR="0016242B" w:rsidRPr="005E2506" w:rsidRDefault="0016242B" w:rsidP="0016242B">
      <w:pPr>
        <w:tabs>
          <w:tab w:val="left" w:pos="0"/>
        </w:tabs>
        <w:spacing w:line="360" w:lineRule="auto"/>
        <w:ind w:firstLine="567"/>
        <w:jc w:val="both"/>
      </w:pPr>
      <w:r w:rsidRPr="005E2506">
        <w:t>Поставляемый Товар должен быть новым, не бывшим в употреблении, не восстановленным, не контрафактным, (не допускается поставка продукции, изготовленной из материалов, бывших в употреблении).</w:t>
      </w:r>
    </w:p>
    <w:p w:rsidR="0016242B" w:rsidRPr="005E2506" w:rsidRDefault="0016242B" w:rsidP="0016242B">
      <w:pPr>
        <w:tabs>
          <w:tab w:val="left" w:pos="0"/>
        </w:tabs>
        <w:spacing w:line="360" w:lineRule="auto"/>
        <w:ind w:firstLine="567"/>
        <w:jc w:val="both"/>
      </w:pPr>
      <w:r w:rsidRPr="005E2506">
        <w:t>Иметь необходимые документы, удостоверяющие соответствие Товара требованиям нормативных документов; документацию завода изготовителя, а также иные, необходимые для данного рода товаров, документы (паспорта), оформленные в соответствии с требованиями действующего законодательства.</w:t>
      </w:r>
    </w:p>
    <w:p w:rsidR="0016242B" w:rsidRDefault="0016242B" w:rsidP="0016242B">
      <w:pPr>
        <w:tabs>
          <w:tab w:val="left" w:pos="0"/>
        </w:tabs>
        <w:spacing w:line="360" w:lineRule="auto"/>
        <w:ind w:firstLine="567"/>
        <w:jc w:val="both"/>
      </w:pPr>
      <w:r w:rsidRPr="005E2506">
        <w:t>Поставляемый Товар должен быть безопасен для жизни, здоровья, имущества потребителя и окружающей среды при обычных условиях его использования, хранения, транспортировки и утилизации.</w:t>
      </w:r>
    </w:p>
    <w:p w:rsidR="0016242B" w:rsidRPr="005E2506" w:rsidRDefault="0016242B" w:rsidP="0016242B">
      <w:pPr>
        <w:pStyle w:val="a"/>
        <w:numPr>
          <w:ilvl w:val="0"/>
          <w:numId w:val="0"/>
        </w:numPr>
        <w:tabs>
          <w:tab w:val="left" w:pos="0"/>
          <w:tab w:val="left" w:pos="1276"/>
        </w:tabs>
        <w:spacing w:line="360" w:lineRule="auto"/>
        <w:ind w:firstLine="567"/>
        <w:jc w:val="both"/>
      </w:pPr>
      <w:r w:rsidRPr="005E2506">
        <w:rPr>
          <w:bCs/>
        </w:rPr>
        <w:t>Поставщик несет</w:t>
      </w:r>
      <w:r w:rsidRPr="005E2506">
        <w:t xml:space="preserve"> ответственность за поставку некачественной продукции в соответствии со ст. 475 ГК РФ. </w:t>
      </w:r>
    </w:p>
    <w:p w:rsidR="0016242B" w:rsidRDefault="0016242B" w:rsidP="0016242B">
      <w:pPr>
        <w:widowControl w:val="0"/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bidi="ru-RU"/>
        </w:rPr>
      </w:pPr>
      <w:r w:rsidRPr="005E2506">
        <w:rPr>
          <w:rFonts w:eastAsia="Courier New"/>
          <w:lang w:bidi="ru-RU"/>
        </w:rPr>
        <w:t xml:space="preserve">Заказчик имеет право отказаться от поставляемого товара, если он не отвечает </w:t>
      </w:r>
      <w:r w:rsidRPr="005E2506">
        <w:rPr>
          <w:rFonts w:eastAsia="Courier New"/>
          <w:lang w:bidi="ru-RU"/>
        </w:rPr>
        <w:lastRenderedPageBreak/>
        <w:t>требованиям, предъявляемым к качеству товара, не имеет сопроводительных документов при отгрузке или прилагаемые документы не соответствуют поставленному товару.</w:t>
      </w:r>
    </w:p>
    <w:p w:rsidR="0016242B" w:rsidRPr="005E2506" w:rsidRDefault="0016242B" w:rsidP="0016242B">
      <w:pPr>
        <w:widowControl w:val="0"/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bidi="ru-RU"/>
        </w:rPr>
      </w:pPr>
    </w:p>
    <w:p w:rsidR="007D1EBA" w:rsidRPr="00443658" w:rsidRDefault="0016242B" w:rsidP="00443658">
      <w:pPr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567"/>
        <w:contextualSpacing/>
        <w:rPr>
          <w:rFonts w:eastAsia="Courier New"/>
          <w:b/>
          <w:lang w:bidi="ru-RU"/>
        </w:rPr>
      </w:pPr>
      <w:r w:rsidRPr="005E2506">
        <w:rPr>
          <w:rFonts w:eastAsia="Courier New"/>
          <w:b/>
          <w:lang w:bidi="ru-RU"/>
        </w:rPr>
        <w:t xml:space="preserve"> Требования к организации поставки.</w:t>
      </w:r>
    </w:p>
    <w:p w:rsidR="007D1EBA" w:rsidRPr="0048563E" w:rsidRDefault="007D1EBA" w:rsidP="007D1EBA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lang w:bidi="ru-RU"/>
        </w:rPr>
      </w:pPr>
      <w:r w:rsidRPr="0048563E">
        <w:rPr>
          <w:rFonts w:eastAsia="Courier New"/>
          <w:lang w:bidi="ru-RU"/>
        </w:rPr>
        <w:t>Доставка Товара осуществляется за счет Заказчика.</w:t>
      </w:r>
    </w:p>
    <w:p w:rsidR="00BA60BB" w:rsidRPr="0048563E" w:rsidRDefault="00461390" w:rsidP="00BA60BB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eastAsia="ar-SA" w:bidi="ru-RU"/>
        </w:rPr>
      </w:pPr>
      <w:r w:rsidRPr="0048563E">
        <w:rPr>
          <w:rFonts w:eastAsia="Courier New"/>
          <w:lang w:bidi="ru-RU"/>
        </w:rPr>
        <w:t>Базовые условия поставки Товара: склад Поставщика-</w:t>
      </w:r>
      <w:r w:rsidR="00BA60BB" w:rsidRPr="0048563E">
        <w:rPr>
          <w:rFonts w:eastAsia="Courier New"/>
          <w:lang w:bidi="ru-RU"/>
        </w:rPr>
        <w:t>Московская обл., г. Жуковский, ул. Энергетическая, 15.</w:t>
      </w:r>
      <w:r w:rsidR="007D1EBA" w:rsidRPr="0048563E">
        <w:rPr>
          <w:rFonts w:eastAsia="Courier New"/>
          <w:lang w:bidi="ru-RU"/>
        </w:rPr>
        <w:t xml:space="preserve"> Часы работы: </w:t>
      </w:r>
      <w:r w:rsidR="00443658" w:rsidRPr="0048563E">
        <w:rPr>
          <w:rFonts w:eastAsia="Courier New"/>
          <w:lang w:bidi="ru-RU"/>
        </w:rPr>
        <w:t>c 8.00 до 17.00, суббота и воскресенье-выходные дни</w:t>
      </w:r>
      <w:r w:rsidR="00443658" w:rsidRPr="0048563E">
        <w:rPr>
          <w:rFonts w:eastAsia="Courier New"/>
          <w:lang w:eastAsia="ar-SA" w:bidi="ru-RU"/>
        </w:rPr>
        <w:t>.</w:t>
      </w:r>
    </w:p>
    <w:p w:rsidR="00BA60BB" w:rsidRPr="0048563E" w:rsidRDefault="00BA60BB" w:rsidP="00BA60BB">
      <w:pPr>
        <w:widowControl w:val="0"/>
        <w:tabs>
          <w:tab w:val="left" w:pos="0"/>
        </w:tabs>
        <w:spacing w:line="360" w:lineRule="auto"/>
        <w:ind w:firstLine="567"/>
        <w:jc w:val="both"/>
      </w:pPr>
      <w:r w:rsidRPr="0048563E">
        <w:rPr>
          <w:rFonts w:eastAsia="Courier New"/>
          <w:lang w:eastAsia="ar-SA" w:bidi="ru-RU"/>
        </w:rPr>
        <w:t xml:space="preserve">Срок поставки Товара – в течение 5-7 недель с момента подписания обеими Сторонами настоящего договора. Получения Поставщиком оригинала, подписанного </w:t>
      </w:r>
      <w:r w:rsidR="00814D71">
        <w:rPr>
          <w:rFonts w:eastAsia="Courier New"/>
          <w:lang w:eastAsia="ar-SA" w:bidi="ru-RU"/>
        </w:rPr>
        <w:t>Заказчиком</w:t>
      </w:r>
      <w:r w:rsidRPr="0048563E">
        <w:rPr>
          <w:rFonts w:eastAsia="Courier New"/>
          <w:lang w:eastAsia="ar-SA" w:bidi="ru-RU"/>
        </w:rPr>
        <w:t xml:space="preserve"> Договора, при условии наличия согласованной Заказчиком конфигурации узлов учета (УУ).</w:t>
      </w:r>
      <w:r w:rsidRPr="0048563E">
        <w:t xml:space="preserve"> </w:t>
      </w:r>
    </w:p>
    <w:p w:rsidR="00BA60BB" w:rsidRPr="0048563E" w:rsidRDefault="00BA60BB" w:rsidP="00BA60BB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eastAsia="ar-SA" w:bidi="ru-RU"/>
        </w:rPr>
      </w:pPr>
      <w:r w:rsidRPr="0048563E">
        <w:t xml:space="preserve">Досрочная поставка допускается. Поставщик обязан уведомить  </w:t>
      </w:r>
      <w:r w:rsidR="00814D71">
        <w:t xml:space="preserve">Заказчика </w:t>
      </w:r>
      <w:r w:rsidRPr="0048563E">
        <w:t>о досрочной поставке за день до получения Товара.</w:t>
      </w:r>
    </w:p>
    <w:p w:rsidR="0016242B" w:rsidRPr="005E2506" w:rsidRDefault="0016242B" w:rsidP="0016242B">
      <w:pPr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567"/>
        <w:contextualSpacing/>
        <w:rPr>
          <w:rFonts w:eastAsia="Courier New"/>
          <w:b/>
          <w:lang w:bidi="ru-RU"/>
        </w:rPr>
      </w:pPr>
      <w:r w:rsidRPr="005E2506">
        <w:rPr>
          <w:rFonts w:eastAsia="Courier New"/>
          <w:b/>
          <w:lang w:bidi="ru-RU"/>
        </w:rPr>
        <w:t>Требования к гарантии</w:t>
      </w:r>
    </w:p>
    <w:p w:rsidR="00BA60BB" w:rsidRPr="0048563E" w:rsidRDefault="00BA60BB" w:rsidP="00BA60BB">
      <w:pPr>
        <w:pStyle w:val="a5"/>
        <w:widowControl w:val="0"/>
        <w:tabs>
          <w:tab w:val="left" w:pos="0"/>
        </w:tabs>
        <w:suppressAutoHyphens/>
        <w:spacing w:line="360" w:lineRule="auto"/>
        <w:ind w:left="567"/>
        <w:jc w:val="both"/>
      </w:pPr>
      <w:r w:rsidRPr="0048563E">
        <w:t xml:space="preserve">Поставщик предоставляет гарантию на поставляемый Товар в течение 18 (восемнадцати) месяцев согласно Паспорта на Товар с момента поставки Товара, при соблюдении </w:t>
      </w:r>
      <w:r w:rsidR="00814D71">
        <w:t>Заказчиком</w:t>
      </w:r>
      <w:r w:rsidRPr="0048563E">
        <w:t xml:space="preserve"> условий эксплуатации, хранения, транспортирования и монтажа, указанных в Паспорте, руководстве по эксплуатации. </w:t>
      </w:r>
    </w:p>
    <w:p w:rsidR="007D1EBA" w:rsidRPr="002A0F59" w:rsidRDefault="007D1EBA" w:rsidP="00BA60BB">
      <w:pPr>
        <w:pStyle w:val="a5"/>
        <w:widowControl w:val="0"/>
        <w:tabs>
          <w:tab w:val="left" w:pos="0"/>
        </w:tabs>
        <w:suppressAutoHyphens/>
        <w:spacing w:line="360" w:lineRule="auto"/>
        <w:ind w:left="567"/>
        <w:jc w:val="both"/>
      </w:pPr>
      <w:r w:rsidRPr="0048563E">
        <w:t>Средний срок службы</w:t>
      </w:r>
      <w:r w:rsidR="00443658" w:rsidRPr="0048563E">
        <w:t xml:space="preserve"> теплосчетчиков 20 лет.</w:t>
      </w:r>
    </w:p>
    <w:p w:rsidR="0016242B" w:rsidRPr="0048563E" w:rsidRDefault="0016242B" w:rsidP="00B96C8D">
      <w:pPr>
        <w:pStyle w:val="a5"/>
        <w:widowControl w:val="0"/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567"/>
        <w:jc w:val="both"/>
      </w:pPr>
      <w:r w:rsidRPr="005E2506">
        <w:rPr>
          <w:b/>
        </w:rPr>
        <w:t>Стоимость продукции</w:t>
      </w:r>
      <w:r w:rsidRPr="005E2506">
        <w:t xml:space="preserve"> </w:t>
      </w:r>
      <w:r w:rsidRPr="0048563E">
        <w:t>должна включать в себя все налоги и другие обязательные платежи, стоимость всех сопутствующи</w:t>
      </w:r>
      <w:r w:rsidR="00BA60BB" w:rsidRPr="0048563E">
        <w:t>х работ (услуг), тары, упаковки</w:t>
      </w:r>
      <w:r w:rsidRPr="0048563E">
        <w:rPr>
          <w:rFonts w:eastAsia="Courier New"/>
          <w:lang w:bidi="ru-RU"/>
        </w:rPr>
        <w:t>.</w:t>
      </w:r>
    </w:p>
    <w:p w:rsidR="0016242B" w:rsidRPr="005E2506" w:rsidRDefault="0016242B" w:rsidP="0016242B">
      <w:pPr>
        <w:pStyle w:val="a5"/>
        <w:widowControl w:val="0"/>
        <w:numPr>
          <w:ilvl w:val="0"/>
          <w:numId w:val="4"/>
        </w:numPr>
        <w:tabs>
          <w:tab w:val="left" w:pos="0"/>
          <w:tab w:val="left" w:pos="1080"/>
        </w:tabs>
        <w:suppressAutoHyphens/>
        <w:spacing w:line="360" w:lineRule="auto"/>
        <w:ind w:left="0" w:firstLine="567"/>
        <w:jc w:val="both"/>
      </w:pPr>
      <w:r w:rsidRPr="005E2506">
        <w:rPr>
          <w:b/>
        </w:rPr>
        <w:t>Требования к упаковке товара</w:t>
      </w:r>
    </w:p>
    <w:p w:rsidR="0016242B" w:rsidRPr="0048563E" w:rsidRDefault="0016242B" w:rsidP="00B96C8D">
      <w:pPr>
        <w:pStyle w:val="a5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48563E">
        <w:t xml:space="preserve">Поставщик обеспечивает упаковку Товара, </w:t>
      </w:r>
      <w:r w:rsidR="007D1EBA" w:rsidRPr="0048563E">
        <w:t xml:space="preserve">целостность которой проверяет Заказчик </w:t>
      </w:r>
      <w:r w:rsidR="00C46B65" w:rsidRPr="0048563E">
        <w:t xml:space="preserve">или его представитель </w:t>
      </w:r>
      <w:r w:rsidR="007D1EBA" w:rsidRPr="0048563E">
        <w:t xml:space="preserve">в момент получения </w:t>
      </w:r>
      <w:r w:rsidRPr="0048563E">
        <w:t xml:space="preserve">Товара. В случае обнаружения </w:t>
      </w:r>
      <w:r w:rsidRPr="0048563E">
        <w:rPr>
          <w:rFonts w:eastAsia="Courier New"/>
          <w:lang w:bidi="ru-RU"/>
        </w:rPr>
        <w:t>Заказчиком</w:t>
      </w:r>
      <w:r w:rsidRPr="0048563E">
        <w:t xml:space="preserve"> Товара в ненадлежащей таре и упаковке, Заказчик вправе потребовать от Поставщика замену такого материала.</w:t>
      </w:r>
    </w:p>
    <w:p w:rsidR="0016242B" w:rsidRPr="005E2506" w:rsidRDefault="0016242B" w:rsidP="0016242B">
      <w:pPr>
        <w:pStyle w:val="ListNum"/>
        <w:numPr>
          <w:ilvl w:val="0"/>
          <w:numId w:val="4"/>
        </w:numPr>
        <w:tabs>
          <w:tab w:val="clear" w:pos="284"/>
          <w:tab w:val="left" w:pos="0"/>
          <w:tab w:val="left" w:pos="1080"/>
        </w:tabs>
        <w:spacing w:before="0" w:line="360" w:lineRule="auto"/>
        <w:ind w:left="0" w:firstLine="567"/>
        <w:rPr>
          <w:bCs/>
          <w:sz w:val="24"/>
        </w:rPr>
      </w:pPr>
      <w:r w:rsidRPr="005E2506">
        <w:rPr>
          <w:b/>
          <w:bCs/>
          <w:sz w:val="24"/>
        </w:rPr>
        <w:t>Порядок сдачи и приемки товара</w:t>
      </w:r>
      <w:r w:rsidRPr="005E2506">
        <w:rPr>
          <w:bCs/>
          <w:sz w:val="24"/>
        </w:rPr>
        <w:t xml:space="preserve"> </w:t>
      </w:r>
    </w:p>
    <w:p w:rsidR="0016242B" w:rsidRPr="0048563E" w:rsidRDefault="0016242B" w:rsidP="0048563E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5E2506">
        <w:rPr>
          <w:bCs/>
        </w:rPr>
        <w:t xml:space="preserve">Приемка Товара по количеству, ассортименту и товарному виду осуществляется во время передачи Товара </w:t>
      </w:r>
      <w:r w:rsidRPr="005E2506">
        <w:rPr>
          <w:rFonts w:eastAsia="Courier New"/>
          <w:lang w:bidi="ru-RU"/>
        </w:rPr>
        <w:t>Заказчику</w:t>
      </w:r>
      <w:r w:rsidRPr="005E2506">
        <w:rPr>
          <w:bCs/>
        </w:rPr>
        <w:t xml:space="preserve"> или перевозчику.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028"/>
        <w:gridCol w:w="5145"/>
      </w:tblGrid>
      <w:tr w:rsidR="0016242B" w:rsidRPr="005E2506" w:rsidTr="00B5770D">
        <w:tc>
          <w:tcPr>
            <w:tcW w:w="5028" w:type="dxa"/>
          </w:tcPr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  <w:r w:rsidRPr="005E2506">
              <w:rPr>
                <w:b/>
                <w:kern w:val="2"/>
                <w:lang w:eastAsia="ar-SA"/>
              </w:rPr>
              <w:t>ПОСТАВЩИК:</w:t>
            </w:r>
          </w:p>
          <w:p w:rsidR="0016242B" w:rsidRDefault="0016242B" w:rsidP="0048563E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:rsidR="0048563E" w:rsidRPr="005E2506" w:rsidRDefault="0048563E" w:rsidP="0048563E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________________/</w:t>
            </w:r>
            <w:r>
              <w:rPr>
                <w:kern w:val="2"/>
                <w:lang w:eastAsia="ar-SA"/>
              </w:rPr>
              <w:t>____________</w:t>
            </w:r>
          </w:p>
          <w:p w:rsidR="0048563E" w:rsidRPr="005E2506" w:rsidRDefault="0016242B" w:rsidP="0048563E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М.П.</w:t>
            </w: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 xml:space="preserve">«____» </w:t>
            </w:r>
            <w:r w:rsidR="00EE46D6">
              <w:rPr>
                <w:kern w:val="2"/>
                <w:lang w:eastAsia="ar-SA"/>
              </w:rPr>
              <w:t>_____________ 21</w:t>
            </w:r>
            <w:r>
              <w:rPr>
                <w:kern w:val="2"/>
                <w:lang w:eastAsia="ar-SA"/>
              </w:rPr>
              <w:t>___</w:t>
            </w:r>
            <w:r w:rsidRPr="005E2506">
              <w:rPr>
                <w:kern w:val="2"/>
                <w:lang w:eastAsia="ar-SA"/>
              </w:rPr>
              <w:t>г.</w:t>
            </w:r>
          </w:p>
        </w:tc>
        <w:tc>
          <w:tcPr>
            <w:tcW w:w="5145" w:type="dxa"/>
          </w:tcPr>
          <w:p w:rsidR="0016242B" w:rsidRPr="005E2506" w:rsidRDefault="0016242B" w:rsidP="00B5770D">
            <w:pPr>
              <w:tabs>
                <w:tab w:val="left" w:pos="0"/>
              </w:tabs>
              <w:spacing w:line="360" w:lineRule="auto"/>
              <w:ind w:firstLine="567"/>
              <w:rPr>
                <w:b/>
                <w:bCs/>
              </w:rPr>
            </w:pPr>
            <w:r w:rsidRPr="005E2506">
              <w:rPr>
                <w:b/>
                <w:caps/>
                <w:kern w:val="2"/>
                <w:lang w:eastAsia="ar-SA"/>
              </w:rPr>
              <w:t>Заказчик</w:t>
            </w:r>
            <w:r w:rsidRPr="005E2506">
              <w:rPr>
                <w:b/>
                <w:kern w:val="2"/>
                <w:lang w:eastAsia="ar-SA"/>
              </w:rPr>
              <w:t>:</w:t>
            </w:r>
            <w:r w:rsidRPr="005E2506">
              <w:rPr>
                <w:b/>
                <w:bCs/>
              </w:rPr>
              <w:tab/>
            </w:r>
          </w:p>
          <w:p w:rsidR="0016242B" w:rsidRPr="005E2506" w:rsidRDefault="0016242B" w:rsidP="00B5770D">
            <w:pPr>
              <w:tabs>
                <w:tab w:val="left" w:pos="0"/>
              </w:tabs>
              <w:spacing w:line="360" w:lineRule="auto"/>
              <w:ind w:firstLine="567"/>
              <w:rPr>
                <w:b/>
                <w:kern w:val="2"/>
                <w:lang w:eastAsia="ar-SA"/>
              </w:rPr>
            </w:pPr>
            <w:r w:rsidRPr="005E2506">
              <w:rPr>
                <w:b/>
                <w:bCs/>
              </w:rPr>
              <w:t xml:space="preserve">АО «Ногинсктрастинвест» </w:t>
            </w:r>
          </w:p>
          <w:p w:rsidR="0016242B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  <w:r w:rsidRPr="005E2506">
              <w:rPr>
                <w:b/>
                <w:kern w:val="2"/>
                <w:lang w:eastAsia="ar-SA"/>
              </w:rPr>
              <w:t>____________________/Князева Н.Ю./</w:t>
            </w:r>
          </w:p>
          <w:p w:rsidR="0016242B" w:rsidRPr="005E2506" w:rsidRDefault="0016242B" w:rsidP="0048563E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М.П.</w:t>
            </w:r>
          </w:p>
          <w:p w:rsidR="0016242B" w:rsidRPr="005E2506" w:rsidRDefault="00EE46D6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«_____» ____________ 21</w:t>
            </w:r>
            <w:r w:rsidR="0016242B">
              <w:rPr>
                <w:kern w:val="2"/>
                <w:lang w:eastAsia="ar-SA"/>
              </w:rPr>
              <w:t>___</w:t>
            </w:r>
            <w:r w:rsidR="0016242B" w:rsidRPr="005E2506">
              <w:rPr>
                <w:kern w:val="2"/>
                <w:lang w:eastAsia="ar-SA"/>
              </w:rPr>
              <w:t>г.</w:t>
            </w:r>
          </w:p>
        </w:tc>
      </w:tr>
    </w:tbl>
    <w:p w:rsidR="0016242B" w:rsidRDefault="0016242B" w:rsidP="002A0F59"/>
    <w:sectPr w:rsidR="0016242B" w:rsidSect="00793A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1EF852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542522"/>
    <w:multiLevelType w:val="hybridMultilevel"/>
    <w:tmpl w:val="02AE1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377FE"/>
    <w:multiLevelType w:val="multilevel"/>
    <w:tmpl w:val="E9D4F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CB1A64"/>
    <w:multiLevelType w:val="multilevel"/>
    <w:tmpl w:val="3AF2D3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8C5A23"/>
    <w:multiLevelType w:val="multilevel"/>
    <w:tmpl w:val="54B872E4"/>
    <w:lvl w:ilvl="0">
      <w:start w:val="1"/>
      <w:numFmt w:val="decimal"/>
      <w:lvlText w:val="%1."/>
      <w:lvlJc w:val="left"/>
      <w:pPr>
        <w:ind w:left="1235" w:hanging="525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3AF2313"/>
    <w:multiLevelType w:val="multilevel"/>
    <w:tmpl w:val="F77CEA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06" w:firstLine="30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AE2187"/>
    <w:multiLevelType w:val="hybridMultilevel"/>
    <w:tmpl w:val="CBA2B40C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B1B4D"/>
    <w:multiLevelType w:val="hybridMultilevel"/>
    <w:tmpl w:val="4D702468"/>
    <w:lvl w:ilvl="0" w:tplc="F1CCA5CE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  <w:szCs w:val="26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447459A8"/>
    <w:multiLevelType w:val="hybridMultilevel"/>
    <w:tmpl w:val="DEEA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11972"/>
    <w:multiLevelType w:val="multilevel"/>
    <w:tmpl w:val="1C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34"/>
    <w:rsid w:val="00092D3A"/>
    <w:rsid w:val="001250B6"/>
    <w:rsid w:val="00137E67"/>
    <w:rsid w:val="001506F5"/>
    <w:rsid w:val="0016242B"/>
    <w:rsid w:val="001C7106"/>
    <w:rsid w:val="002636BE"/>
    <w:rsid w:val="002A0F59"/>
    <w:rsid w:val="00347E09"/>
    <w:rsid w:val="003B4697"/>
    <w:rsid w:val="003C63B8"/>
    <w:rsid w:val="00443658"/>
    <w:rsid w:val="00461390"/>
    <w:rsid w:val="0048563E"/>
    <w:rsid w:val="004E209B"/>
    <w:rsid w:val="00592846"/>
    <w:rsid w:val="005B6497"/>
    <w:rsid w:val="005C66C0"/>
    <w:rsid w:val="00690A34"/>
    <w:rsid w:val="006A59FF"/>
    <w:rsid w:val="00793AF4"/>
    <w:rsid w:val="007C7E56"/>
    <w:rsid w:val="007D1EBA"/>
    <w:rsid w:val="00814D71"/>
    <w:rsid w:val="008C0862"/>
    <w:rsid w:val="008C1396"/>
    <w:rsid w:val="009C15EB"/>
    <w:rsid w:val="009F657B"/>
    <w:rsid w:val="00A14295"/>
    <w:rsid w:val="00B27352"/>
    <w:rsid w:val="00B96C8D"/>
    <w:rsid w:val="00BA60BB"/>
    <w:rsid w:val="00BB02DA"/>
    <w:rsid w:val="00BB7DB1"/>
    <w:rsid w:val="00C46B65"/>
    <w:rsid w:val="00D128BA"/>
    <w:rsid w:val="00DD5321"/>
    <w:rsid w:val="00E82E32"/>
    <w:rsid w:val="00EE46D6"/>
    <w:rsid w:val="00F0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7BB0"/>
  <w15:docId w15:val="{BD758E20-8907-44A8-A258-892EC764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90A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next w:val="2"/>
    <w:autoRedefine/>
    <w:rsid w:val="00690A34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690A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0"/>
    <w:link w:val="a6"/>
    <w:uiPriority w:val="34"/>
    <w:qFormat/>
    <w:rsid w:val="00347E09"/>
    <w:pPr>
      <w:ind w:left="720"/>
      <w:contextualSpacing/>
    </w:pPr>
  </w:style>
  <w:style w:type="paragraph" w:styleId="a">
    <w:name w:val="List Number"/>
    <w:basedOn w:val="a0"/>
    <w:rsid w:val="0016242B"/>
    <w:pPr>
      <w:numPr>
        <w:numId w:val="5"/>
      </w:numPr>
      <w:contextualSpacing/>
    </w:pPr>
  </w:style>
  <w:style w:type="paragraph" w:customStyle="1" w:styleId="ListNum">
    <w:name w:val="ListNum"/>
    <w:basedOn w:val="a0"/>
    <w:rsid w:val="0016242B"/>
    <w:pPr>
      <w:numPr>
        <w:numId w:val="6"/>
      </w:numPr>
      <w:tabs>
        <w:tab w:val="left" w:pos="284"/>
      </w:tabs>
      <w:spacing w:before="60"/>
      <w:jc w:val="both"/>
    </w:pPr>
    <w:rPr>
      <w:sz w:val="22"/>
    </w:rPr>
  </w:style>
  <w:style w:type="character" w:customStyle="1" w:styleId="a6">
    <w:name w:val="Абзац списка Знак"/>
    <w:link w:val="a5"/>
    <w:uiPriority w:val="99"/>
    <w:locked/>
    <w:rsid w:val="001624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1">
    <w:name w:val="TableStyle1"/>
    <w:rsid w:val="008C13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2021-04-15T11:55:00Z</dcterms:created>
  <dcterms:modified xsi:type="dcterms:W3CDTF">2021-04-16T06:24:00Z</dcterms:modified>
</cp:coreProperties>
</file>