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980442">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980442">
      <w:pPr>
        <w:jc w:val="center"/>
        <w:rPr>
          <w:lang w:val="en-US" w:eastAsia="en-US"/>
        </w:rPr>
      </w:pPr>
      <w:r w:rsidRPr="00B478FA">
        <w:rPr>
          <w:lang w:val="en-US"/>
        </w:rPr>
        <w:t xml:space="preserve">Выполнение работ по техническому обслуживанию лифтов и систем лифтовой диспетчерской сигнализации и связи (ЛДСС) в многоквартирных жилых домах</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980442">
      <w:pPr>
        <w:rPr>
          <w:lang w:val="en-US" w:eastAsia="en-US"/>
        </w:rPr>
      </w:pPr>
    </w:p>
    <w:p w14:paraId="42A03469" w14:textId="725D8E90" w:rsidR="00E9521A" w:rsidRPr="00B478FA" w:rsidRDefault="00EB2B81" w:rsidP="00980442">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980442">
      <w:pPr>
        <w:tabs>
          <w:tab w:val="left" w:pos="8715"/>
        </w:tabs>
        <w:rPr>
          <w:lang w:val="en-US" w:eastAsia="en-US"/>
        </w:rPr>
      </w:pPr>
      <w:r w:rsidRPr="00B478FA">
        <w:rPr>
          <w:lang w:val="en-US" w:eastAsia="en-US"/>
        </w:rPr>
        <w:tab/>
      </w:r>
    </w:p>
    <w:p w14:paraId="608E26B0" w14:textId="04F97633" w:rsidR="00E9521A" w:rsidRPr="00B478FA" w:rsidRDefault="00E9521A" w:rsidP="00980442">
      <w:pPr>
        <w:rPr>
          <w:lang w:val="en-US" w:eastAsia="en-US"/>
        </w:rPr>
      </w:pPr>
      <w:r w:rsidRPr="00B478FA">
        <w:rPr>
          <w:lang w:val="en-US" w:eastAsia="en-US"/>
        </w:rPr>
        <w:t xml:space="preserve">МУНИЦИПАЛЬНОЕ УНИТАРНОЕ ПРЕДПРИЯТИЕ"ВОДОКАНАЛ"ГОРОДСКОГО ОКРУГА КАШИРА</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w:t>
      </w:r>
      <w:proofErr w:type="spellStart"/>
      <w:r w:rsidR="005F69E3" w:rsidRPr="00B478FA">
        <w:rPr>
          <w:lang w:val="en-US"/>
        </w:rPr>
        <w:t/>
      </w:r>
      <w:proofErr w:type="spellEnd"/>
      <w:r w:rsidR="005F69E3" w:rsidRPr="00B478FA">
        <w:rPr>
          <w:lang w:val="en-US"/>
        </w:rPr>
        <w:t xml:space="preserve"> ГАВРИЛОВа АНАТОЛИя АНАТОЛЬЕВИЧа</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«Подрядчик</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980442">
      <w:pPr>
        <w:pStyle w:val="a0"/>
        <w:ind w:firstLine="709"/>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4CA172D1" w14:textId="43374608" w:rsidR="00B43F23" w:rsidRDefault="00B43F23" w:rsidP="00980442">
      <w:pPr>
        <w:pStyle w:val="a1"/>
        <w:ind w:left="0"/>
      </w:pPr>
      <w:r>
        <w:t xml:space="preserve">Предмет Договора - Выполнение работ по техническому обслуживанию лифтов и систем лифтовой диспетчерской сигнализации и связи (ЛДСС) в многоквартирных жилых домах</w:t>
      </w:r>
      <w:proofErr w:type="spellStart"/>
      <w:r>
        <w:t/>
      </w:r>
      <w:proofErr w:type="spellEnd"/>
      <w:r>
        <w:t xml:space="preserve">.</w:t>
      </w:r>
    </w:p>
    <w:p w14:paraId="6C686C54" w14:textId="7D0087EA" w:rsidR="000E0847" w:rsidRPr="00B478FA" w:rsidRDefault="000E0847" w:rsidP="00980442">
      <w:pPr>
        <w:pStyle w:val="a1"/>
        <w:ind w:left="0"/>
      </w:pPr>
      <w:r w:rsidRPr="00B478FA">
        <w:t xml:space="preserve">Подрядчик</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980442">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980442">
      <w:pPr>
        <w:pStyle w:val="a1"/>
        <w:ind w:left="0"/>
      </w:pPr>
      <w:r w:rsidRPr="00B478FA">
        <w:rPr>
          <w:szCs w:val="24"/>
        </w:rPr>
        <w:t xml:space="preserve">Перечень и объем услуг, подлежащих оказанию, требования к качеству оказываемых Подрядчиком услуг, а также требования к порядку и способу их оказания Подрядчиком,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980442">
      <w:pPr>
        <w:pStyle w:val="a0"/>
        <w:ind w:firstLine="709"/>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980442">
      <w:pPr>
        <w:pStyle w:val="a1"/>
        <w:ind w:left="0"/>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9804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980442">
      <w:pPr>
        <w:pStyle w:val="a1"/>
        <w:numPr>
          <w:ilvl w:val="1"/>
          <w:numId w:val="7"/>
        </w:numPr>
        <w:ind w:left="0"/>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980442">
      <w:pPr>
        <w:pStyle w:val="a1"/>
        <w:ind w:left="0"/>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980442">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980442">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980442">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980442">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980442">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980442">
            <w:pPr>
              <w:ind w:firstLine="0"/>
              <w:jc w:val="center"/>
            </w:pPr>
            <w:r w:rsidRPr="00B478FA">
              <w:t xml:space="preserve">средства предприятия</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980442">
            <w:pPr>
              <w:ind w:firstLine="0"/>
              <w:jc w:val="center"/>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5BE06C5F"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980442">
            <w:pPr>
              <w:ind w:firstLine="0"/>
              <w:jc w:val="center"/>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980442">
            <w:pPr>
              <w:ind w:firstLine="0"/>
              <w:jc w:val="center"/>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980442">
            <w:pPr>
              <w:ind w:firstLine="0"/>
              <w:jc w:val="center"/>
              <w:rPr>
                <w:rFonts w:cstheme="minorHAnsi"/>
                <w:color w:val="222222"/>
                <w:shd w:val="clear" w:color="auto" w:fill="FFFFFF"/>
              </w:rPr>
            </w:pPr>
            <w:r w:rsidRPr="00B478FA">
              <w:rPr>
                <w:rFonts w:cstheme="minorHAnsi"/>
                <w:shd w:val="clear" w:color="auto" w:fill="FFFFFF"/>
              </w:rPr>
              <w:lastRenderedPageBreak/>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980442">
            <w:pPr>
              <w:ind w:firstLine="0"/>
              <w:jc w:val="center"/>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980442">
            <w:pPr>
              <w:ind w:firstLine="0"/>
              <w:jc w:val="center"/>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980442">
            <w:pPr>
              <w:ind w:firstLine="0"/>
              <w:jc w:val="center"/>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980442">
            <w:pPr>
              <w:ind w:firstLine="0"/>
              <w:jc w:val="center"/>
              <w:rPr>
                <w:lang w:eastAsia="en-US"/>
              </w:rPr>
            </w:pPr>
            <w:r w:rsidRPr="00B478FA">
              <w:rPr>
                <w:lang w:eastAsia="en-US"/>
              </w:rPr>
              <w:lastRenderedPageBreak/>
              <w:t xml:space="preserve">2025</w:t>
            </w:r>
          </w:p>
          <w:p w14:paraId="74046994" w14:textId="77777777" w:rsidR="00B60C19" w:rsidRPr="00B478FA" w:rsidRDefault="00B60C19" w:rsidP="00980442">
            <w:pPr>
              <w:ind w:firstLine="0"/>
              <w:jc w:val="center"/>
              <w:rPr>
                <w:lang w:eastAsia="en-US"/>
              </w:rPr>
            </w:pPr>
            <w:r w:rsidRPr="00B478FA">
              <w:rPr>
                <w:lang w:eastAsia="en-US"/>
              </w:rPr>
              <w:t xml:space="preserve"/>
            </w:r>
          </w:p>
          <w:p w14:paraId="333E207B" w14:textId="77777777" w:rsidR="00B60C19" w:rsidRPr="00B478FA" w:rsidRDefault="00B60C19" w:rsidP="00980442">
            <w:pPr>
              <w:ind w:firstLine="0"/>
              <w:jc w:val="center"/>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980442">
      <w:pPr>
        <w:pStyle w:val="a1"/>
        <w:ind w:left="0"/>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Подрядчика,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Подрядчика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980442">
      <w:pPr>
        <w:pStyle w:val="a1"/>
        <w:ind w:left="0"/>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980442">
      <w:pPr>
        <w:pStyle w:val="a1"/>
        <w:ind w:left="0"/>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Подрядчика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w:t>
      </w:r>
      <w:r w:rsidR="00AE75A9">
        <w:rPr>
          <w:lang w:eastAsia="en-US"/>
        </w:rPr>
        <w:t xml:space="preserve">а (если Договором</w:t>
      </w:r>
      <w:proofErr w:type="spellStart"/>
      <w:r w:rsidR="00AE75A9">
        <w:rPr>
          <w:lang w:eastAsia="en-US"/>
        </w:rPr>
        <w:t/>
      </w:r>
      <w:proofErr w:type="gramStart"/>
      <w:r w:rsidR="00AE75A9">
        <w:rPr>
          <w:lang w:eastAsia="en-US"/>
        </w:rPr>
        <w:t/>
      </w:r>
      <w:proofErr w:type="spellEnd"/>
      <w:r w:rsidR="00AE75A9">
        <w:rPr>
          <w:lang w:eastAsia="en-US"/>
        </w:rPr>
        <w:t xml:space="preserve"/>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14:paraId="7BA0025C" w14:textId="0EE10056" w:rsidR="002E330D" w:rsidRPr="00B478FA" w:rsidRDefault="002E330D" w:rsidP="00980442">
      <w:pPr>
        <w:pStyle w:val="a1"/>
        <w:ind w:left="0"/>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332A6676" w:rsidR="002E330D" w:rsidRPr="00B478FA" w:rsidRDefault="00826939" w:rsidP="00826939">
      <w:pPr>
        <w:pStyle w:val="a1"/>
        <w:ind w:left="0"/>
        <w:rPr>
          <w:lang w:eastAsia="en-US"/>
        </w:rPr>
      </w:pPr>
      <w:r w:rsidRPr="00826939">
        <w:rPr>
          <w:lang w:eastAsia="en-US"/>
        </w:rPr>
        <w:t xml:space="preserve">Условие об удержании </w:t>
      </w:r>
      <w:r w:rsidR="00F54F4D" w:rsidRPr="00C0111E">
        <w:rPr>
          <w:spacing w:val="-6"/>
          <w:szCs w:val="24"/>
        </w:rPr>
        <w:t xml:space="preserve">Заказчиком</w:t>
      </w:r>
      <w:r w:rsidR="00F54F4D" w:rsidRPr="00C0111E">
        <w:rPr>
          <w:spacing w:val="-6"/>
          <w:szCs w:val="24"/>
          <w:lang w:val="en-US"/>
        </w:rPr>
        <w:t/>
      </w:r>
      <w:r w:rsidR="00F54F4D" w:rsidRPr="00C0111E">
        <w:rPr>
          <w:spacing w:val="-6"/>
          <w:szCs w:val="24"/>
        </w:rPr>
        <w:t xml:space="preserve"/>
      </w:r>
      <w:bookmarkStart w:id="0" w:name="_GoBack"/>
      <w:bookmarkEnd w:id="0"/>
      <w:r w:rsidRPr="00826939">
        <w:rPr>
          <w:lang w:eastAsia="en-US"/>
        </w:rPr>
        <w:t xml:space="preserve"> суммы неисполненных Подрядчиком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Подрядчику</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B478FA">
        <w:rPr>
          <w:lang w:eastAsia="en-US"/>
        </w:rPr>
        <w:t>.</w:t>
      </w:r>
    </w:p>
    <w:p w14:paraId="441C502E" w14:textId="0233956B" w:rsidR="00D43ED2" w:rsidRPr="00B478FA" w:rsidRDefault="00D43ED2" w:rsidP="00980442">
      <w:pPr>
        <w:pStyle w:val="a1"/>
        <w:ind w:left="0"/>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14:paraId="12362DDB" w14:textId="77777777" w:rsidR="00632AC4" w:rsidRPr="00B478FA" w:rsidRDefault="00632AC4" w:rsidP="00980442">
      <w:pPr>
        <w:pStyle w:val="a0"/>
        <w:ind w:firstLine="709"/>
      </w:pPr>
      <w:r w:rsidRPr="00B478FA">
        <w:t>Сроки, порядок и место оказания услуг</w:t>
      </w:r>
    </w:p>
    <w:p w14:paraId="265DE431" w14:textId="0F870580" w:rsidR="00632AC4" w:rsidRPr="00B478FA" w:rsidRDefault="00632AC4" w:rsidP="00980442">
      <w:pPr>
        <w:pStyle w:val="a1"/>
        <w:ind w:left="0"/>
        <w:rPr>
          <w:lang w:eastAsia="en-US"/>
        </w:rPr>
      </w:pPr>
      <w:r w:rsidRPr="00B478FA">
        <w:rPr>
          <w:lang w:eastAsia="en-US"/>
        </w:rPr>
        <w:t xml:space="preserve">Услуги должны оказываться Подрядчиком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980442">
      <w:pPr>
        <w:pStyle w:val="a1"/>
        <w:ind w:left="0"/>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980442">
      <w:pPr>
        <w:pStyle w:val="a1"/>
        <w:ind w:left="0"/>
        <w:rPr>
          <w:lang w:eastAsia="en-US"/>
        </w:rPr>
      </w:pPr>
      <w:r w:rsidRPr="00B478FA">
        <w:rPr>
          <w:lang w:eastAsia="en-US"/>
        </w:rPr>
        <w:t xml:space="preserve">Подрядчик</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980442">
      <w:pPr>
        <w:pStyle w:val="a1"/>
        <w:ind w:left="0"/>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Подрядчик</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980442">
      <w:pPr>
        <w:pStyle w:val="a0"/>
        <w:ind w:firstLine="709"/>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980442">
      <w:pPr>
        <w:pStyle w:val="a1"/>
        <w:ind w:left="0"/>
        <w:rPr>
          <w:lang w:eastAsia="en-US"/>
        </w:rPr>
      </w:pPr>
      <w:r w:rsidRPr="00B478FA">
        <w:t xml:space="preserve">Подрядчик</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p>
    <w:p w14:paraId="481724AB" w14:textId="4DC6D323" w:rsidR="003D4736" w:rsidRPr="00B478FA" w:rsidRDefault="003D4736"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gram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этапов))</w:t>
      </w:r>
      <w:r w:rsidRPr="00B478FA">
        <w:t xml:space="preserve"> </w:t>
      </w:r>
      <w:r w:rsidRPr="00B478FA">
        <w:rPr>
          <w:lang w:eastAsia="en-US"/>
        </w:rPr>
        <w:t xml:space="preserve">после получения от </w:t>
      </w:r>
      <w:r w:rsidRPr="00B478FA">
        <w:t xml:space="preserve">Подрядчика</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980442">
      <w:pPr>
        <w:pStyle w:val="a1"/>
        <w:ind w:left="0"/>
        <w:rPr>
          <w:lang w:eastAsia="en-US"/>
        </w:rPr>
      </w:pPr>
      <w:r w:rsidRPr="00B478FA">
        <w:rPr>
          <w:lang w:eastAsia="en-US"/>
        </w:rPr>
        <w:lastRenderedPageBreak/>
        <w:t xml:space="preserve">Для проверки предоставленных Подрядчиком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980442">
      <w:pPr>
        <w:pStyle w:val="a1"/>
        <w:ind w:left="0"/>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7D3C4326" w:rsidR="003D4736" w:rsidRPr="00B478FA" w:rsidRDefault="003D4736"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Подрядчику</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980442">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gram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Подрядчиком</w:t>
      </w:r>
      <w:proofErr w:type="spellStart"/>
      <w:r w:rsidR="005454C0" w:rsidRPr="00B478FA">
        <w:t/>
      </w:r>
      <w:proofErr w:type="spellEnd"/>
      <w:r w:rsidR="005454C0" w:rsidRPr="00B478FA">
        <w:t xml:space="preserve"/>
      </w:r>
      <w:r w:rsidR="005454C0" w:rsidRPr="00B478FA">
        <w:rPr>
          <w:lang w:eastAsia="en-US"/>
        </w:rPr>
        <w:t>.</w:t>
      </w:r>
    </w:p>
    <w:p w14:paraId="0DF4A82F" w14:textId="76B10C3A" w:rsidR="003D4736" w:rsidRPr="00B478FA" w:rsidRDefault="003D4736" w:rsidP="00980442">
      <w:pPr>
        <w:pStyle w:val="a1"/>
        <w:ind w:left="0"/>
        <w:rPr>
          <w:lang w:eastAsia="en-US"/>
        </w:rPr>
      </w:pPr>
      <w:r w:rsidRPr="00B478FA">
        <w:rPr>
          <w:lang w:eastAsia="en-US"/>
        </w:rPr>
        <w:t xml:space="preserve">В случае получения Мотивированного отказа </w:t>
      </w:r>
      <w:r w:rsidRPr="00B478FA">
        <w:t xml:space="preserve">Подрядчик</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980442">
      <w:pPr>
        <w:rPr>
          <w:lang w:eastAsia="en-US"/>
        </w:rPr>
      </w:pPr>
      <w:r w:rsidRPr="00B478FA">
        <w:rPr>
          <w:lang w:eastAsia="en-US"/>
        </w:rPr>
        <w:t xml:space="preserve">Со дня получения от Подрядчика</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5A648FDC" w:rsidR="003D4736" w:rsidRPr="00B478FA" w:rsidRDefault="003D4736" w:rsidP="00980442">
      <w:pPr>
        <w:pStyle w:val="a1"/>
        <w:ind w:left="0"/>
        <w:rPr>
          <w:lang w:eastAsia="en-US"/>
        </w:rPr>
      </w:pPr>
      <w:r w:rsidRPr="00B478FA">
        <w:rPr>
          <w:lang w:eastAsia="en-US"/>
        </w:rPr>
        <w:t xml:space="preserve">В случае, если выявленные недостатки, указанные в Мотивированном отказе, не устранены Подрядчиком</w:t>
      </w:r>
      <w:r w:rsidRPr="00B478FA">
        <w:rPr>
          <w:lang w:val="en-AU"/>
        </w:rPr>
        <w:t/>
      </w:r>
      <w:r w:rsidRPr="00B478FA">
        <w:t/>
      </w:r>
      <w:proofErr w:type="spellStart"/>
      <w:r w:rsidRPr="00B478FA">
        <w:rPr>
          <w:lang w:val="en-AU"/>
        </w:rPr>
        <w:t/>
      </w:r>
      <w:proofErr w:type="spellEnd"/>
      <w:r w:rsidRPr="00B478FA">
        <w:t/>
      </w:r>
      <w:proofErr w:type="gramStart"/>
      <w:r w:rsidRPr="00B478FA">
        <w:rPr>
          <w:lang w:val="en-AU"/>
        </w:rPr>
        <w:t/>
      </w:r>
      <w:r w:rsidRPr="00B478FA">
        <w:t xml:space="preserve"/>
      </w:r>
      <w:r w:rsidR="00AE3842" w:rsidRPr="00B478FA">
        <w:t xml:space="preserve"/>
      </w:r>
      <w:proofErr w:type="gramEnd"/>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980442">
      <w:pPr>
        <w:pStyle w:val="a0"/>
        <w:ind w:firstLine="709"/>
      </w:pPr>
      <w:r w:rsidRPr="00B478FA">
        <w:t>Права и обязанности Сторон</w:t>
      </w:r>
    </w:p>
    <w:p w14:paraId="4773DAAA" w14:textId="77777777" w:rsidR="006F21D3" w:rsidRPr="00B478FA" w:rsidRDefault="006F21D3"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980442">
      <w:pPr>
        <w:pStyle w:val="a2"/>
        <w:ind w:left="0"/>
      </w:pPr>
      <w:r w:rsidRPr="00B478FA">
        <w:t xml:space="preserve">Требовать от Подрядчика</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gramStart"/>
      <w:r w:rsidRPr="00B478FA">
        <w:t/>
      </w:r>
      <w:proofErr w:type="spellEnd"/>
      <w:r w:rsidRPr="00B478FA">
        <w:t/>
      </w:r>
      <w:r w:rsidR="00BF28D3" w:rsidRPr="00B478FA">
        <w:t xml:space="preserve">, в том числе приложением 5 «Техническое задание» к Договору</w:t>
      </w:r>
      <w:proofErr w:type="gramEnd"/>
      <w:r w:rsidR="00BF28D3" w:rsidRPr="00B478FA">
        <w:t xml:space="preserve"/>
      </w:r>
      <w:r w:rsidRPr="00B478FA">
        <w:t>, а также требовать своевременного устранения выявленных недостатков.</w:t>
      </w:r>
    </w:p>
    <w:p w14:paraId="70FEEEA2" w14:textId="77777777" w:rsidR="006F21D3" w:rsidRPr="00B478FA" w:rsidRDefault="006F21D3" w:rsidP="00980442">
      <w:pPr>
        <w:pStyle w:val="a2"/>
        <w:ind w:left="0"/>
      </w:pPr>
      <w:r w:rsidRPr="00B478FA">
        <w:t xml:space="preserve">Требовать от Подрядчика</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980442">
      <w:pPr>
        <w:pStyle w:val="a2"/>
        <w:ind w:left="0"/>
      </w:pPr>
      <w:r w:rsidRPr="00B478FA">
        <w:t xml:space="preserve">Запрашивать у Подрядчика</w:t>
      </w:r>
      <w:proofErr w:type="spellStart"/>
      <w:r w:rsidRPr="00B478FA">
        <w:t/>
      </w:r>
      <w:proofErr w:type="spellEnd"/>
      <w:r w:rsidRPr="00B478FA">
        <w:t xml:space="preserve"> информацию </w:t>
      </w:r>
      <w:r w:rsidR="00A00818" w:rsidRPr="00B478FA">
        <w:t xml:space="preserve">о ходе исполнения Подрядчиком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980442">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Подрядчиком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980442">
      <w:pPr>
        <w:pStyle w:val="a2"/>
        <w:ind w:left="0"/>
      </w:pPr>
      <w:r w:rsidRPr="00B478FA">
        <w:t xml:space="preserve">Во всякое время проверять ход и качество услуг, оказываемых Подрядчиком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Подрядчиком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980442">
      <w:pPr>
        <w:pStyle w:val="a2"/>
        <w:ind w:left="0"/>
      </w:pPr>
      <w:r w:rsidRPr="00B478FA">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980442">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980442">
      <w:pPr>
        <w:pStyle w:val="a2"/>
        <w:ind w:left="0"/>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980442">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980442">
      <w:pPr>
        <w:pStyle w:val="a2"/>
        <w:ind w:left="0"/>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980442">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980442">
      <w:pPr>
        <w:pStyle w:val="a2"/>
        <w:ind w:left="0"/>
      </w:pPr>
      <w:r w:rsidRPr="00B478FA">
        <w:t xml:space="preserve">Сообщать в письменной форме Подрядчику</w:t>
      </w:r>
      <w:proofErr w:type="spellStart"/>
      <w:r w:rsidRPr="00B478FA">
        <w:t/>
      </w:r>
      <w:proofErr w:type="spellEnd"/>
      <w:r w:rsidRPr="00B478FA">
        <w:t xml:space="preserve"> о недостатках, обнаруженных в ходе исполнения Подрядчиком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980442">
      <w:pPr>
        <w:pStyle w:val="a2"/>
        <w:ind w:left="0"/>
      </w:pPr>
      <w:r w:rsidRPr="00B478FA">
        <w:t xml:space="preserve">Представлять Подрядчику</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980442">
      <w:pPr>
        <w:pStyle w:val="a2"/>
        <w:ind w:left="0"/>
      </w:pPr>
      <w:r w:rsidRPr="00B478FA">
        <w:t xml:space="preserve">В течение 5 (пяти) рабочих дней со дня получения от Подрядчика</w:t>
      </w:r>
      <w:proofErr w:type="spellStart"/>
      <w:r w:rsidRPr="00B478FA">
        <w:t/>
      </w:r>
      <w:proofErr w:type="spellEnd"/>
      <w:r w:rsidRPr="00B478FA">
        <w:t xml:space="preserve"> информации об изменении реквизитов Подрядчика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980442">
      <w:pPr>
        <w:pStyle w:val="a2"/>
        <w:ind w:left="0"/>
      </w:pPr>
      <w:r w:rsidRPr="00B478FA">
        <w:t xml:space="preserve">Представлять Подрядчику</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980442">
      <w:pPr>
        <w:pStyle w:val="a2"/>
        <w:ind w:left="0"/>
      </w:pPr>
      <w:r w:rsidRPr="00B478FA">
        <w:t xml:space="preserve">В срок не превышающий 3 (трех) рабочих дней со дня получения от Подрядчика</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Подрядчик</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Подрядчика</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980442">
      <w:pPr>
        <w:pStyle w:val="a2"/>
        <w:ind w:left="0"/>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980442">
      <w:pPr>
        <w:pStyle w:val="a2"/>
        <w:ind w:left="0"/>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980442">
      <w:pPr>
        <w:pStyle w:val="a1"/>
        <w:ind w:left="0"/>
        <w:rPr>
          <w:lang w:val="en-US" w:eastAsia="en-US"/>
        </w:rPr>
      </w:pPr>
      <w:r w:rsidRPr="00B478FA">
        <w:rPr>
          <w:lang w:val="en-US"/>
        </w:rPr>
        <w:t xml:space="preserve">Подрядчик</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980442">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proofErr w:type="gramStart"/>
      <w:r w:rsidR="006736BF" w:rsidRPr="00B478FA">
        <w:rPr>
          <w:lang w:val="en-US"/>
        </w:rPr>
        <w:t/>
      </w:r>
      <w:r w:rsidR="006736BF" w:rsidRPr="00B478FA">
        <w:t xml:space="preserve"/>
      </w:r>
      <w:r w:rsidR="00762380" w:rsidRPr="00B478FA">
        <w:t xml:space="preserve"/>
      </w:r>
      <w:proofErr w:type="gramEnd"/>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980442">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980442">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980442">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980442">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980442">
      <w:pPr>
        <w:pStyle w:val="a2"/>
        <w:numPr>
          <w:ilvl w:val="0"/>
          <w:numId w:val="0"/>
        </w:numPr>
        <w:ind w:firstLine="709"/>
      </w:pPr>
      <w:bookmarkStart w:id="1"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980442">
      <w:pPr>
        <w:pStyle w:val="a1"/>
        <w:ind w:left="0"/>
        <w:rPr>
          <w:lang w:val="en-US" w:eastAsia="en-US"/>
        </w:rPr>
      </w:pPr>
      <w:bookmarkStart w:id="2" w:name="_Ref41491508"/>
      <w:bookmarkEnd w:id="1"/>
      <w:r w:rsidRPr="00B478FA">
        <w:rPr>
          <w:lang w:val="en-US"/>
        </w:rPr>
        <w:t xml:space="preserve">Подрядчик</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2"/>
    </w:p>
    <w:p w14:paraId="53FD6026" w14:textId="62A4D090" w:rsidR="00804696" w:rsidRPr="00B478FA" w:rsidRDefault="009E6217" w:rsidP="00980442">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980442">
      <w:pPr>
        <w:pStyle w:val="a2"/>
        <w:ind w:left="0"/>
      </w:pPr>
      <w:r w:rsidRPr="00B478FA">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980442">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980442">
      <w:pPr>
        <w:pStyle w:val="a2"/>
        <w:ind w:left="0"/>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980442">
      <w:pPr>
        <w:pStyle w:val="a2"/>
        <w:ind w:left="0"/>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Подрядчиком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980442">
      <w:pPr>
        <w:pStyle w:val="a2"/>
        <w:ind w:left="0"/>
      </w:pPr>
      <w:r w:rsidRPr="00B478FA">
        <w:t xml:space="preserve">Представлять Заказчику</w:t>
      </w:r>
      <w:proofErr w:type="spellStart"/>
      <w:r w:rsidRPr="00B478FA">
        <w:t/>
      </w:r>
      <w:proofErr w:type="spellEnd"/>
      <w:r w:rsidRPr="00B478FA">
        <w:t xml:space="preserve"> информацию об изменении реквизитов Подрядчика</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980442">
      <w:pPr>
        <w:pStyle w:val="a2"/>
        <w:ind w:left="0"/>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980442">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980442">
      <w:pPr>
        <w:pStyle w:val="a2"/>
        <w:ind w:left="0"/>
        <w:rPr>
          <w:rFonts w:cs="Times New Roman"/>
        </w:rPr>
      </w:pPr>
      <w:r w:rsidRPr="00B478FA">
        <w:rPr>
          <w:rFonts w:cs="Times New Roman"/>
          <w:color w:val="000000"/>
        </w:rPr>
        <w:t xml:space="preserve">В случае повреждения </w:t>
      </w:r>
      <w:r w:rsidR="005E066B" w:rsidRPr="00B478FA">
        <w:t xml:space="preserve">Подрядчиком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980442">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980442">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980442">
      <w:pPr>
        <w:pStyle w:val="a2"/>
        <w:numPr>
          <w:ilvl w:val="0"/>
          <w:numId w:val="0"/>
        </w:numPr>
        <w:ind w:firstLine="709"/>
      </w:pPr>
      <w:r w:rsidRPr="00B478FA">
        <w:t xml:space="preserve"/>
      </w:r>
      <w:r w:rsidRPr="00B478FA">
        <w:tab/>
        <w:t xml:space="preserve"/>
      </w:r>
    </w:p>
    <w:p w14:paraId="7B023A45" w14:textId="77777777" w:rsidR="00804696" w:rsidRPr="00B478FA" w:rsidRDefault="00804696" w:rsidP="00980442">
      <w:pPr>
        <w:pStyle w:val="a0"/>
        <w:ind w:firstLine="709"/>
      </w:pPr>
      <w:r w:rsidRPr="00B478FA">
        <w:t>Гарантии</w:t>
      </w:r>
    </w:p>
    <w:p>
      <w:r>
        <w:t>6.1. Подрядчик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 </w:t>
      </w:r>
    </w:p>
    <w:p>
      <w:r>
        <w:t>6.2. Гарантийный срок Подрядчика: 12 месяцев. </w:t>
      </w:r>
    </w:p>
    <w:p>
      <w:r>
        <w:t>6.3. Требования к объему предоставления гарантий качества: гарантии качества распространяются на весь объем оказанных услуг. </w:t>
      </w:r>
    </w:p>
    <w:p>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6.5. В ходе исполнения гарантийных обязательств Подрядчик обязуется за свой счет устранять выявленные недостатки в соответствии с требованиями законодательства Российской Федерации. </w:t>
      </w:r>
    </w:p>
    <w:p>
      <w:r>
        <w:t>6.6. Не позднее 5 (пяти) рабочих дней с даты обнаружения недостатков Заказчик направляет Подрядчику уведомление с указанием выявленных недостатков и сроков их устранения. Подрядчик обязан устранить недостатки в срок, установленный в уведомлении.</w:t>
      </w:r>
    </w:p>
    <w:p w14:paraId="3B8E0859" w14:textId="109A56C9" w:rsidR="00714D60" w:rsidRPr="00B478FA" w:rsidRDefault="002520A7" w:rsidP="00980442">
      <w:r w:rsidRPr="00B478FA">
        <w:rPr>
          <w:spacing w:val="-6"/>
        </w:rPr>
        <w:t xml:space="preserve"/>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980442">
      <w:pPr>
        <w:pStyle w:val="a0"/>
        <w:ind w:firstLine="709"/>
      </w:pPr>
      <w:r w:rsidRPr="00B478FA">
        <w:t>Ответственность Сторон</w:t>
      </w:r>
    </w:p>
    <w:p w14:paraId="592BA78D" w14:textId="77777777" w:rsidR="00B63B6D" w:rsidRPr="00B478FA" w:rsidRDefault="00B63B6D" w:rsidP="00980442">
      <w:pPr>
        <w:pStyle w:val="a1"/>
        <w:ind w:left="0"/>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вправе направить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980442">
      <w:pPr>
        <w:pStyle w:val="a0"/>
        <w:ind w:firstLine="709"/>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980442">
      <w:pPr>
        <w:pStyle w:val="a1"/>
        <w:ind w:left="0"/>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980442">
      <w:pPr>
        <w:rPr>
          <w:lang w:eastAsia="en-US"/>
        </w:rPr>
      </w:pPr>
      <w:r w:rsidRPr="00B478FA">
        <w:rPr>
          <w:lang w:eastAsia="en-US"/>
        </w:rPr>
        <w:t xml:space="preserve">Подрядчик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 xml:space="preserve">Договора</w:t>
      </w:r>
      <w:proofErr w:type="spellStart"/>
      <w:proofErr w:type="gramEnd"/>
      <w:r w:rsidRPr="00B478FA">
        <w:rPr>
          <w:lang w:eastAsia="en-US"/>
        </w:rPr>
        <w:t/>
      </w:r>
      <w:proofErr w:type="spell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980442">
      <w:pPr>
        <w:pStyle w:val="a1"/>
        <w:ind w:left="0"/>
        <w:rPr>
          <w:lang w:eastAsia="en-US"/>
        </w:rPr>
      </w:pPr>
      <w:r w:rsidRPr="00B478FA">
        <w:rPr>
          <w:lang w:eastAsia="en-US"/>
        </w:rPr>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Подрядчика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Подрядчика</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14:paraId="5E4BE954" w14:textId="72B15169" w:rsidR="00864D40" w:rsidRPr="00B478FA" w:rsidRDefault="00864D40" w:rsidP="00980442">
      <w:pPr>
        <w:pStyle w:val="a1"/>
        <w:ind w:left="0"/>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980442">
      <w:pPr>
        <w:pStyle w:val="a1"/>
        <w:ind w:left="0"/>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980442">
      <w:pPr>
        <w:pStyle w:val="a1"/>
        <w:ind w:left="0"/>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Подрядчиком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Подрядчику</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980442">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980442">
      <w:pPr>
        <w:pStyle w:val="a1"/>
        <w:ind w:left="0"/>
        <w:rPr>
          <w:lang w:eastAsia="en-US"/>
        </w:rPr>
      </w:pPr>
      <w:r w:rsidRPr="00B478FA">
        <w:t xml:space="preserve">Подрядчик</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980442">
      <w:pPr>
        <w:pStyle w:val="a0"/>
        <w:ind w:firstLine="709"/>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bookmarkEnd w:id="3"/>
    <w:p w14:paraId="08AB540D" w14:textId="77777777" w:rsidR="00B63B6D" w:rsidRPr="00B478FA" w:rsidRDefault="00B63B6D" w:rsidP="00980442">
      <w:pPr>
        <w:pStyle w:val="a0"/>
        <w:ind w:firstLine="709"/>
      </w:pPr>
      <w:r w:rsidRPr="00B478FA">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B478FA" w:rsidRDefault="00B63B6D" w:rsidP="00980442">
      <w:pPr>
        <w:pStyle w:val="a0"/>
        <w:ind w:firstLine="709"/>
      </w:pPr>
      <w:r w:rsidRPr="00B478FA">
        <w:t>Обстоятельства непреодолимой силы</w:t>
      </w:r>
    </w:p>
    <w:p w14:paraId="07C30BDF" w14:textId="77777777" w:rsidR="00B63B6D" w:rsidRPr="00B478FA" w:rsidRDefault="00B63B6D" w:rsidP="00980442">
      <w:pPr>
        <w:pStyle w:val="a1"/>
        <w:ind w:left="0"/>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980442">
      <w:pPr>
        <w:pStyle w:val="a1"/>
        <w:ind w:left="0"/>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980442">
      <w:pPr>
        <w:pStyle w:val="a0"/>
        <w:ind w:firstLine="709"/>
      </w:pPr>
      <w:r w:rsidRPr="00B478FA">
        <w:t>Порядок урегулирования споров</w:t>
      </w:r>
    </w:p>
    <w:p w14:paraId="48DF1B3E" w14:textId="77777777" w:rsidR="00B63B6D" w:rsidRPr="00B478FA" w:rsidRDefault="00B63B6D" w:rsidP="00980442">
      <w:pPr>
        <w:pStyle w:val="a1"/>
        <w:ind w:left="0"/>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980442">
      <w:pPr>
        <w:pStyle w:val="a1"/>
        <w:ind w:left="0"/>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980442">
      <w:pPr>
        <w:pStyle w:val="a1"/>
        <w:ind w:left="0"/>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980442">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Default="00A50227" w:rsidP="00980442">
      <w:pPr>
        <w:pStyle w:val="a1"/>
        <w:ind w:left="0"/>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10 рабочих дней дней с даты ее получения.</w:t>
      </w:r>
    </w:p>
    <w:p w14:paraId="1EA8B156" w14:textId="77777777" w:rsidR="00E74BDD" w:rsidRDefault="00A50227" w:rsidP="00E74BDD">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14:paraId="1B8FC1B3" w14:textId="5850304A" w:rsidR="00E74BDD" w:rsidRDefault="00E74BDD" w:rsidP="00E74BDD">
      <w:pPr>
        <w:pStyle w:val="a1"/>
        <w:ind w:left="0"/>
        <w:rPr>
          <w:lang w:eastAsia="en-US"/>
        </w:rPr>
      </w:pPr>
      <w:r>
        <w:t>Стороны вправе заключить соглашение</w:t>
      </w:r>
      <w:r w:rsidRPr="00980442">
        <w:t xml:space="preserve"> о применении процедуры медиации в соответствии c Федеральным законом от 27.07.2010 № 193-ФЗ «Об альтернативной процедуре урегулирования споров с участием посредника</w:t>
      </w:r>
      <w:r>
        <w:t xml:space="preserve"> (процедуре медиации)</w:t>
      </w:r>
      <w:r w:rsidRPr="00980442">
        <w:t>»</w:t>
      </w:r>
      <w:r>
        <w:t>.</w:t>
      </w:r>
      <w:r>
        <w:rPr>
          <w:lang w:eastAsia="en-US"/>
        </w:rPr>
        <w:t xml:space="preserve"> </w:t>
      </w:r>
    </w:p>
    <w:p w14:paraId="4B4A480C" w14:textId="347993C0" w:rsidR="00B63B6D" w:rsidRPr="00EC26AD" w:rsidRDefault="00EC26AD" w:rsidP="00E74BDD">
      <w:pPr>
        <w:pStyle w:val="a1"/>
        <w:ind w:left="0"/>
        <w:rPr>
          <w:szCs w:val="24"/>
          <w:lang w:eastAsia="en-US"/>
        </w:rPr>
      </w:pPr>
      <w:r w:rsidRPr="00EC26AD">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EC26AD">
        <w:rPr>
          <w:rStyle w:val="af3"/>
          <w:szCs w:val="24"/>
          <w:lang w:eastAsia="en-US"/>
        </w:rPr>
        <w:footnoteReference w:id="2"/>
      </w:r>
      <w:r w:rsidR="00B63B6D" w:rsidRPr="00EC26AD">
        <w:rPr>
          <w:szCs w:val="24"/>
          <w:lang w:eastAsia="en-US"/>
        </w:rPr>
        <w:t>.</w:t>
      </w:r>
    </w:p>
    <w:p w14:paraId="7BBAC26E" w14:textId="77777777" w:rsidR="00B63B6D" w:rsidRPr="00B478FA" w:rsidRDefault="00B63B6D" w:rsidP="00980442">
      <w:pPr>
        <w:pStyle w:val="a0"/>
        <w:ind w:firstLine="709"/>
      </w:pPr>
      <w:r w:rsidRPr="00B478FA">
        <w:t xml:space="preserve">Срок действия, порядок изменения Договора</w:t>
      </w:r>
      <w:proofErr w:type="spellStart"/>
      <w:r w:rsidRPr="00B478FA">
        <w:t/>
      </w:r>
      <w:proofErr w:type="spellEnd"/>
      <w:r w:rsidRPr="00B478FA">
        <w:t xml:space="preserve"/>
      </w:r>
    </w:p>
    <w:p w14:paraId="67AE50D9" w14:textId="28E3A2FB" w:rsidR="009760A3" w:rsidRPr="00B478FA" w:rsidRDefault="00B63B6D" w:rsidP="00980442">
      <w:pPr>
        <w:pStyle w:val="a1"/>
        <w:ind w:left="0"/>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w:t>
      </w:r>
      <w:r w:rsidR="00387485">
        <w:rPr>
          <w:lang w:eastAsia="en-US"/>
        </w:rPr>
        <w:t>до</w:t>
      </w:r>
      <w:r w:rsidRPr="00B478FA">
        <w:rPr>
          <w:lang w:eastAsia="en-US"/>
        </w:rPr>
        <w:t xml:space="preserve"> </w:t>
      </w:r>
      <w:r w:rsidR="009760A3" w:rsidRPr="00B478FA">
        <w:rPr>
          <w:lang w:eastAsia="en-US"/>
        </w:rPr>
        <w:t xml:space="preserve">31.12.2025</w:t>
      </w:r>
      <w:r w:rsidRPr="00B478FA">
        <w:rPr>
          <w:lang w:eastAsia="en-US"/>
        </w:rPr>
        <w:t>.</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80442">
      <w:pPr>
        <w:pStyle w:val="a1"/>
        <w:ind w:left="0"/>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98044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98044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2A34C00B" w14:textId="5CB96936" w:rsidR="00D34E61" w:rsidRDefault="00D34E61" w:rsidP="0098044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98044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98044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BCF44C8" w:rsidR="00D819F3" w:rsidRDefault="000D199B" w:rsidP="00980442">
      <w:pPr>
        <w:pStyle w:val="afd"/>
        <w:spacing w:before="0" w:beforeAutospacing="0" w:after="0" w:afterAutospacing="0" w:line="288" w:lineRule="atLeast"/>
        <w:ind w:firstLine="709"/>
        <w:jc w:val="both"/>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r w:rsidR="00A6718F">
        <w:rPr>
          <w:lang w:eastAsia="en-US"/>
        </w:rPr>
        <w:t>;</w:t>
      </w:r>
    </w:p>
    <w:p w14:paraId="5CA7ED9C" w14:textId="2F2DA3FF" w:rsidR="00A6718F" w:rsidRPr="00B478FA" w:rsidRDefault="00A6718F" w:rsidP="00980442">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80442">
      <w:pPr>
        <w:pStyle w:val="a1"/>
        <w:ind w:left="0"/>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980442">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980442">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980442">
      <w:pPr>
        <w:pStyle w:val="a0"/>
        <w:ind w:firstLine="709"/>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980442">
      <w:pPr>
        <w:pStyle w:val="a0"/>
        <w:ind w:firstLine="709"/>
      </w:pPr>
      <w:r w:rsidRPr="00B478FA">
        <w:t>Прочие условия</w:t>
      </w:r>
    </w:p>
    <w:p w14:paraId="2A2E0A92" w14:textId="47D71EDA" w:rsidR="00B63B6D" w:rsidRPr="00B478FA" w:rsidRDefault="00B63B6D" w:rsidP="00980442">
      <w:pPr>
        <w:pStyle w:val="a1"/>
        <w:ind w:left="0"/>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980442">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980442">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980442">
      <w:pPr>
        <w:pStyle w:val="a1"/>
        <w:ind w:left="0"/>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980442">
      <w:pPr>
        <w:pStyle w:val="a1"/>
        <w:ind w:left="0"/>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980442">
      <w:pPr>
        <w:pStyle w:val="a1"/>
        <w:ind w:left="0"/>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980442">
      <w:pPr>
        <w:pStyle w:val="a1"/>
        <w:ind w:left="0"/>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6A1B1FFD" w:rsidR="00B63B6D" w:rsidRPr="00B478FA" w:rsidRDefault="00B63B6D" w:rsidP="00980442">
      <w:pPr>
        <w:pStyle w:val="a1"/>
        <w:ind w:left="0"/>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Приложения 1, 2, 3 и 4 к техническому заданию, что является неотъемлимой частью Договора</w:t>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80442">
      <w:pPr>
        <w:pStyle w:val="a0"/>
        <w:ind w:firstLine="709"/>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980442">
            <w:pPr>
              <w:pStyle w:val="a8"/>
              <w:ind w:firstLine="709"/>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980442">
            <w:pPr>
              <w:pStyle w:val="a8"/>
              <w:ind w:firstLine="709"/>
            </w:pPr>
          </w:p>
          <w:p w14:paraId="7E5A0B06" w14:textId="68417FF0" w:rsidR="009942F2" w:rsidRPr="00B478FA" w:rsidRDefault="009942F2" w:rsidP="00980442">
            <w:pPr>
              <w:pStyle w:val="a8"/>
              <w:ind w:firstLine="709"/>
            </w:pPr>
            <w:r w:rsidRPr="00B478FA">
              <w:t xml:space="preserve">МУНИЦИПАЛЬНОЕ УНИТАРНОЕ ПРЕДПРИЯТИЕ"ВОДОКАНАЛ"ГОРОДСКОГО ОКРУГА КАШИРА</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980442">
            <w:pPr>
              <w:pStyle w:val="a8"/>
              <w:ind w:firstLine="709"/>
            </w:pPr>
            <w:r w:rsidRPr="00B478FA">
              <w:t xml:space="preserve">Подрядчик</w:t>
            </w:r>
            <w:proofErr w:type="spellStart"/>
            <w:r w:rsidRPr="00B478FA">
              <w:t/>
            </w:r>
            <w:proofErr w:type="spellEnd"/>
            <w:r w:rsidRPr="00B478FA">
              <w:t xml:space="preserve">:</w:t>
            </w:r>
          </w:p>
          <w:p w14:paraId="60747112" w14:textId="77777777" w:rsidR="009942F2" w:rsidRPr="00B478FA" w:rsidRDefault="009942F2" w:rsidP="00980442">
            <w:pPr>
              <w:pStyle w:val="a8"/>
              <w:ind w:firstLine="709"/>
            </w:pPr>
          </w:p>
          <w:p w14:paraId="6E22B879" w14:textId="77777777" w:rsidR="009942F2" w:rsidRPr="00B478FA" w:rsidRDefault="009942F2" w:rsidP="00980442">
            <w:pPr>
              <w:pStyle w:val="a8"/>
              <w:ind w:firstLine="709"/>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980442">
            <w:pPr>
              <w:pStyle w:val="a8"/>
              <w:ind w:firstLine="709"/>
            </w:pPr>
            <w:r w:rsidRPr="00B478FA">
              <w:t xml:space="preserve">Сокращенное наименование: МУП"ВОДОКАНАЛ"Г.О.КАШИРА</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980442">
            <w:pPr>
              <w:pStyle w:val="a8"/>
              <w:ind w:firstLine="709"/>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980442">
            <w:pPr>
              <w:pStyle w:val="a8"/>
              <w:ind w:firstLine="709"/>
            </w:pPr>
            <w:r w:rsidRPr="00B478FA">
              <w:t xml:space="preserve">Почтовый адрес: 142900, Московская область, г. Кашира, ул. Советская, д. 28, помещение 140</w:t>
            </w:r>
            <w:proofErr w:type="spellStart"/>
            <w:r w:rsidRPr="00B478FA">
              <w:t/>
            </w:r>
            <w:proofErr w:type="spellEnd"/>
            <w:r w:rsidRPr="00B478FA">
              <w:t xml:space="preserve"/>
            </w:r>
          </w:p>
          <w:p w14:paraId="127C2A31" w14:textId="77777777" w:rsidR="009942F2" w:rsidRPr="00B478FA" w:rsidRDefault="009942F2" w:rsidP="00980442">
            <w:pPr>
              <w:pStyle w:val="a8"/>
              <w:ind w:firstLine="709"/>
            </w:pPr>
            <w:r w:rsidRPr="00B478FA">
              <w:t xml:space="preserve">Место нахождения, адрес: 142900, Московская область, г. Кашира, ул. Советская, д. 28, помещение 140</w:t>
            </w:r>
            <w:proofErr w:type="spellStart"/>
            <w:r w:rsidRPr="00B478FA">
              <w:t/>
            </w:r>
            <w:proofErr w:type="spellEnd"/>
            <w:r w:rsidRPr="00B478FA">
              <w:t xml:space="preserve"/>
            </w:r>
          </w:p>
          <w:p w14:paraId="406B476F" w14:textId="77777777" w:rsidR="009942F2" w:rsidRPr="00B478FA" w:rsidRDefault="009942F2" w:rsidP="00980442">
            <w:pPr>
              <w:pStyle w:val="a8"/>
              <w:ind w:firstLine="709"/>
              <w:rPr>
                <w:lang w:val="en-US"/>
              </w:rPr>
            </w:pPr>
            <w:r w:rsidRPr="00B478FA">
              <w:t>ИНН</w:t>
            </w:r>
            <w:r w:rsidRPr="00B478FA">
              <w:rPr>
                <w:lang w:val="en-US"/>
              </w:rPr>
              <w:t xml:space="preserve"> 5019025953</w:t>
            </w:r>
            <w:proofErr w:type="spellStart"/>
            <w:r w:rsidRPr="00B478FA">
              <w:rPr>
                <w:lang w:val="en-US"/>
              </w:rPr>
              <w:t/>
            </w:r>
            <w:proofErr w:type="spellEnd"/>
            <w:r w:rsidRPr="00B478FA">
              <w:rPr>
                <w:lang w:val="en-US"/>
              </w:rPr>
              <w:t xml:space="preserve"/>
            </w:r>
          </w:p>
          <w:p w14:paraId="6EA0388D" w14:textId="77777777" w:rsidR="009942F2" w:rsidRPr="00B478FA" w:rsidRDefault="009942F2" w:rsidP="00980442">
            <w:pPr>
              <w:pStyle w:val="a8"/>
              <w:ind w:firstLine="709"/>
              <w:rPr>
                <w:lang w:val="en-US"/>
              </w:rPr>
            </w:pPr>
            <w:r w:rsidRPr="00B478FA">
              <w:t>КПП</w:t>
            </w:r>
            <w:r w:rsidRPr="00B478FA">
              <w:rPr>
                <w:lang w:val="en-US"/>
              </w:rPr>
              <w:t xml:space="preserve"> 501901001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980442">
            <w:pPr>
              <w:pStyle w:val="a8"/>
              <w:ind w:firstLine="709"/>
              <w:rPr>
                <w:lang w:val="en-US"/>
              </w:rPr>
            </w:pPr>
            <w:r w:rsidRPr="00B478FA">
              <w:t>ОГРН</w:t>
            </w:r>
            <w:r w:rsidRPr="00B478FA">
              <w:rPr>
                <w:lang w:val="en-US"/>
              </w:rPr>
              <w:t xml:space="preserve"> 1145019000785</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980442">
            <w:pPr>
              <w:pStyle w:val="a8"/>
              <w:ind w:firstLine="709"/>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980442">
            <w:pPr>
              <w:pStyle w:val="a8"/>
              <w:ind w:firstLine="709"/>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980442">
            <w:pPr>
              <w:pStyle w:val="a8"/>
              <w:ind w:firstLine="709"/>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980442">
            <w:pPr>
              <w:pStyle w:val="a8"/>
              <w:ind w:firstLine="709"/>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980442">
            <w:pPr>
              <w:pStyle w:val="a8"/>
              <w:ind w:firstLine="709"/>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980442">
            <w:pPr>
              <w:pStyle w:val="a8"/>
              <w:ind w:firstLine="709"/>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980442">
            <w:pPr>
              <w:pStyle w:val="a8"/>
              <w:ind w:firstLine="709"/>
            </w:pPr>
            <w:r w:rsidRPr="00B478FA">
              <w:t>Банковские реквизиты:</w:t>
            </w:r>
          </w:p>
        </w:tc>
        <w:tc>
          <w:tcPr>
            <w:tcW w:w="5633" w:type="dxa"/>
            <w:shd w:val="clear" w:color="auto" w:fill="auto"/>
          </w:tcPr>
          <w:p w14:paraId="5946F2F9" w14:textId="77777777" w:rsidR="009942F2" w:rsidRPr="00B478FA" w:rsidRDefault="009942F2" w:rsidP="00980442">
            <w:pPr>
              <w:pStyle w:val="a8"/>
              <w:ind w:firstLine="709"/>
            </w:pPr>
            <w:r w:rsidRPr="00B478FA">
              <w:t>Банковские реквизиты:</w:t>
            </w:r>
          </w:p>
        </w:tc>
      </w:tr>
      <w:tr w:rsidR="009942F2" w:rsidRPr="00F54F4D" w14:paraId="678A8545" w14:textId="77777777" w:rsidTr="00AD01A5">
        <w:trPr>
          <w:trHeight w:val="1370"/>
        </w:trPr>
        <w:tc>
          <w:tcPr>
            <w:tcW w:w="5075" w:type="dxa"/>
            <w:shd w:val="clear" w:color="auto" w:fill="auto"/>
          </w:tcPr>
          <w:p w14:paraId="7541E0E9" w14:textId="28BB18AE" w:rsidR="009942F2" w:rsidRPr="00B478FA" w:rsidRDefault="008071A9" w:rsidP="00980442">
            <w:pPr>
              <w:rPr>
                <w:lang w:val="en-US" w:eastAsia="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________, </w:t>
            </w:r>
            <w:proofErr w:type="spellStart"/>
            <w:r w:rsidR="009942F2" w:rsidRPr="00B478FA">
              <w:rPr>
                <w:lang w:val="en-US" w:eastAsia="en-US"/>
              </w:rPr>
              <w:t/>
            </w:r>
            <w:proofErr w:type="spellEnd"/>
            <w:r w:rsidR="009942F2" w:rsidRPr="00B478FA">
              <w:rPr>
                <w:lang w:val="en-US" w:eastAsia="en-US"/>
              </w:rPr>
              <w:t xml:space="preserve"> МУП"ВОДОКАНАЛ"Г.О.КАШИРА</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980442">
            <w:pPr>
              <w:pStyle w:val="a8"/>
              <w:ind w:firstLine="709"/>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980442">
            <w:pPr>
              <w:pStyle w:val="a8"/>
              <w:ind w:firstLine="709"/>
              <w:rPr>
                <w:lang w:val="en-US"/>
              </w:rPr>
            </w:pPr>
            <w:r w:rsidRPr="00B478FA">
              <w:t>Банк</w:t>
            </w:r>
            <w:r w:rsidRPr="00B478FA">
              <w:rPr>
                <w:lang w:val="en-US"/>
              </w:rPr>
              <w:t xml:space="preserve">: ПАО СБЕРБАНК</w:t>
            </w:r>
            <w:proofErr w:type="spellStart"/>
            <w:r w:rsidRPr="00B478FA">
              <w:rPr>
                <w:lang w:val="en-US"/>
              </w:rPr>
              <w:t/>
            </w:r>
            <w:proofErr w:type="spellEnd"/>
            <w:r w:rsidRPr="00B478FA">
              <w:rPr>
                <w:lang w:val="en-US"/>
              </w:rPr>
              <w:t xml:space="preserve"/>
            </w:r>
          </w:p>
          <w:p w14:paraId="3110D78A" w14:textId="77777777" w:rsidR="009942F2" w:rsidRPr="00B478FA" w:rsidRDefault="009942F2" w:rsidP="00980442">
            <w:pPr>
              <w:pStyle w:val="a8"/>
              <w:ind w:firstLine="709"/>
              <w:rPr>
                <w:lang w:val="en-US"/>
              </w:rPr>
            </w:pPr>
            <w:r w:rsidRPr="00B478FA">
              <w:t>БИК</w:t>
            </w:r>
            <w:r w:rsidRPr="00B478FA">
              <w:rPr>
                <w:lang w:val="en-US"/>
              </w:rPr>
              <w:t xml:space="preserve"> 044525225</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80442">
            <w:pPr>
              <w:rPr>
                <w:rFonts w:cstheme="minorHAnsi"/>
                <w:shd w:val="clear" w:color="auto" w:fill="FFFFFF"/>
                <w:lang w:val="en-US"/>
              </w:rPr>
            </w:pPr>
            <w:r w:rsidRPr="00B478FA">
              <w:rPr>
                <w:lang w:val="en-US"/>
              </w:rPr>
              <w:t xml:space="preserve">р/сч</w:t>
            </w:r>
            <w:proofErr w:type="spellStart"/>
            <w:r w:rsidRPr="00B478FA">
              <w:rPr>
                <w:lang w:val="en-US"/>
              </w:rPr>
              <w:t/>
            </w:r>
            <w:proofErr w:type="spellEnd"/>
            <w:r w:rsidRPr="00B478FA">
              <w:rPr>
                <w:lang w:val="en-US"/>
              </w:rPr>
              <w:t xml:space="preserve"/>
            </w:r>
            <w:r w:rsidRPr="00B478FA">
              <w:rPr>
                <w:lang w:val="en-US" w:eastAsia="en-US"/>
              </w:rPr>
              <w:t xml:space="preserve"> 40702810440000021044</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80442">
            <w:pPr>
              <w:pStyle w:val="a8"/>
              <w:ind w:firstLine="709"/>
              <w:rPr>
                <w:lang w:val="en-US"/>
              </w:rPr>
            </w:pPr>
            <w:r w:rsidRPr="00B478FA">
              <w:rPr>
                <w:lang w:val="en-US"/>
              </w:rPr>
              <w:t xml:space="preserve">к/с</w:t>
            </w:r>
            <w:proofErr w:type="spellStart"/>
            <w:r w:rsidRPr="00B478FA">
              <w:rPr>
                <w:lang w:val="en-US"/>
              </w:rPr>
              <w:t/>
            </w:r>
            <w:proofErr w:type="spellEnd"/>
            <w:r w:rsidRPr="00B478FA">
              <w:rPr>
                <w:lang w:val="en-US"/>
              </w:rPr>
              <w:t xml:space="preserve"/>
            </w:r>
            <w:r w:rsidRPr="00B478FA">
              <w:rPr>
                <w:lang w:val="en-US" w:eastAsia="en-US"/>
              </w:rPr>
              <w:t xml:space="preserve"> 30101810400000000225</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980442">
            <w:pPr>
              <w:pStyle w:val="a8"/>
              <w:ind w:firstLine="709"/>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980442">
            <w:pPr>
              <w:pStyle w:val="a8"/>
              <w:ind w:firstLine="709"/>
              <w:rPr>
                <w:lang w:val="en-US"/>
              </w:rPr>
            </w:pPr>
            <w:r w:rsidRPr="00B478FA">
              <w:t>ОКТМО</w:t>
            </w:r>
            <w:r w:rsidRPr="00B478FA">
              <w:rPr>
                <w:lang w:val="en-US"/>
              </w:rPr>
              <w:t xml:space="preserve"> 46620101001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980442">
            <w:pPr>
              <w:pStyle w:val="a8"/>
              <w:ind w:firstLine="709"/>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980442">
            <w:pPr>
              <w:pStyle w:val="a8"/>
              <w:ind w:firstLine="709"/>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980442">
            <w:pPr>
              <w:pStyle w:val="a8"/>
              <w:ind w:firstLine="709"/>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980442">
            <w:pPr>
              <w:pStyle w:val="a8"/>
              <w:ind w:firstLine="709"/>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980442">
            <w:pPr>
              <w:pStyle w:val="a8"/>
              <w:ind w:firstLine="709"/>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980442">
            <w:pPr>
              <w:pStyle w:val="a8"/>
              <w:ind w:firstLine="709"/>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980442">
            <w:pPr>
              <w:pStyle w:val="a8"/>
              <w:ind w:firstLine="709"/>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980442">
            <w:pPr>
              <w:pStyle w:val="a8"/>
              <w:ind w:firstLine="709"/>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980442">
            <w:pPr>
              <w:pStyle w:val="a8"/>
              <w:ind w:firstLine="709"/>
            </w:pPr>
            <w:r w:rsidRPr="00B478FA">
              <w:t xml:space="preserve">телефон (факс): 89175964507</w:t>
            </w:r>
            <w:proofErr w:type="spellStart"/>
            <w:r w:rsidRPr="00B478FA">
              <w:rPr>
                <w:lang w:val="en-US"/>
              </w:rPr>
              <w:t/>
            </w:r>
            <w:proofErr w:type="spellEnd"/>
            <w:r w:rsidRPr="00B478FA">
              <w:t xml:space="preserve"/>
            </w:r>
          </w:p>
          <w:p w14:paraId="4EBCDFE5" w14:textId="77777777" w:rsidR="009942F2" w:rsidRPr="00B478FA" w:rsidRDefault="009942F2" w:rsidP="00980442">
            <w:pPr>
              <w:pStyle w:val="a8"/>
              <w:ind w:firstLine="709"/>
            </w:pPr>
            <w:r w:rsidRPr="00B478FA">
              <w:t xml:space="preserve">адрес электронной почты: infra_mup@mail.ru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980442">
            <w:pPr>
              <w:pStyle w:val="a8"/>
              <w:ind w:firstLine="709"/>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980442">
            <w:pPr>
              <w:pStyle w:val="a8"/>
              <w:ind w:firstLine="709"/>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980442">
            <w:pPr>
              <w:pStyle w:val="a8"/>
              <w:ind w:firstLine="709"/>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980442">
            <w:pPr>
              <w:pStyle w:val="a8"/>
              <w:ind w:firstLine="709"/>
            </w:pPr>
            <w:r w:rsidRPr="00B478FA">
              <w:t xml:space="preserve">Подрядчик</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980442">
            <w:pPr>
              <w:pStyle w:val="a8"/>
              <w:ind w:firstLine="709"/>
            </w:pPr>
          </w:p>
        </w:tc>
        <w:tc>
          <w:tcPr>
            <w:tcW w:w="1418" w:type="dxa"/>
          </w:tcPr>
          <w:p w14:paraId="3864634C" w14:textId="77777777" w:rsidR="009942F2" w:rsidRPr="00B478FA" w:rsidRDefault="009942F2" w:rsidP="00980442">
            <w:pPr>
              <w:pStyle w:val="a8"/>
              <w:ind w:firstLine="709"/>
            </w:pPr>
          </w:p>
        </w:tc>
        <w:tc>
          <w:tcPr>
            <w:tcW w:w="1701" w:type="dxa"/>
          </w:tcPr>
          <w:p w14:paraId="7E423C16" w14:textId="77777777" w:rsidR="009942F2" w:rsidRPr="00B478FA" w:rsidRDefault="009942F2" w:rsidP="00980442">
            <w:pPr>
              <w:pStyle w:val="a8"/>
              <w:ind w:firstLine="709"/>
            </w:pPr>
          </w:p>
        </w:tc>
        <w:tc>
          <w:tcPr>
            <w:tcW w:w="1842" w:type="dxa"/>
          </w:tcPr>
          <w:p w14:paraId="4E082442" w14:textId="77777777" w:rsidR="009942F2" w:rsidRPr="00B478FA" w:rsidRDefault="009942F2" w:rsidP="00980442">
            <w:pPr>
              <w:pStyle w:val="a8"/>
              <w:ind w:firstLine="709"/>
            </w:pPr>
          </w:p>
        </w:tc>
        <w:tc>
          <w:tcPr>
            <w:tcW w:w="1418" w:type="dxa"/>
          </w:tcPr>
          <w:p w14:paraId="2963D304" w14:textId="77777777" w:rsidR="009942F2" w:rsidRPr="00B478FA" w:rsidRDefault="009942F2" w:rsidP="00980442">
            <w:pPr>
              <w:pStyle w:val="a8"/>
              <w:ind w:firstLine="709"/>
            </w:pPr>
          </w:p>
        </w:tc>
        <w:tc>
          <w:tcPr>
            <w:tcW w:w="1843" w:type="dxa"/>
          </w:tcPr>
          <w:p w14:paraId="75A30E87" w14:textId="77777777" w:rsidR="009942F2" w:rsidRPr="00B478FA" w:rsidRDefault="009942F2" w:rsidP="00980442">
            <w:pPr>
              <w:pStyle w:val="a8"/>
              <w:ind w:firstLine="709"/>
            </w:pPr>
          </w:p>
        </w:tc>
      </w:tr>
      <w:tr w:rsidR="009942F2" w:rsidRPr="00C80979" w14:paraId="4AFC677D" w14:textId="77777777" w:rsidTr="009942F2">
        <w:tc>
          <w:tcPr>
            <w:tcW w:w="1985" w:type="dxa"/>
          </w:tcPr>
          <w:p w14:paraId="1113A001" w14:textId="77777777" w:rsidR="009942F2" w:rsidRPr="00B478FA" w:rsidRDefault="009942F2" w:rsidP="00980442">
            <w:pPr>
              <w:pStyle w:val="a8"/>
              <w:ind w:firstLine="709"/>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980442">
            <w:pPr>
              <w:pStyle w:val="a8"/>
              <w:ind w:firstLine="709"/>
            </w:pPr>
            <w:r w:rsidRPr="00B478FA">
              <w:t>__________</w:t>
            </w:r>
          </w:p>
        </w:tc>
        <w:tc>
          <w:tcPr>
            <w:tcW w:w="1701" w:type="dxa"/>
          </w:tcPr>
          <w:p w14:paraId="1E9347E4" w14:textId="77777777" w:rsidR="009942F2" w:rsidRPr="00B478FA" w:rsidRDefault="009942F2" w:rsidP="00980442">
            <w:pPr>
              <w:pStyle w:val="a8"/>
              <w:ind w:firstLine="709"/>
            </w:pPr>
            <w:r w:rsidRPr="00B478FA">
              <w:t xml:space="preserve">(А. А. ГАВРИЛОВ</w:t>
            </w:r>
            <w:proofErr w:type="spellStart"/>
            <w:r w:rsidRPr="00B478FA">
              <w:t/>
            </w:r>
            <w:proofErr w:type="spellEnd"/>
            <w:r w:rsidRPr="00B478FA">
              <w:t xml:space="preserve">)</w:t>
            </w:r>
          </w:p>
        </w:tc>
        <w:tc>
          <w:tcPr>
            <w:tcW w:w="1842" w:type="dxa"/>
          </w:tcPr>
          <w:p w14:paraId="1339A855" w14:textId="77777777" w:rsidR="009942F2" w:rsidRPr="00B478FA" w:rsidRDefault="009942F2" w:rsidP="00980442">
            <w:pPr>
              <w:pStyle w:val="a8"/>
              <w:ind w:firstLine="709"/>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980442">
            <w:pPr>
              <w:pStyle w:val="a8"/>
              <w:ind w:firstLine="709"/>
            </w:pPr>
            <w:r w:rsidRPr="00B478FA">
              <w:t>__________</w:t>
            </w:r>
          </w:p>
        </w:tc>
        <w:tc>
          <w:tcPr>
            <w:tcW w:w="1843" w:type="dxa"/>
          </w:tcPr>
          <w:p w14:paraId="3DB7B08A" w14:textId="77777777" w:rsidR="009942F2" w:rsidRPr="00C80979" w:rsidRDefault="009942F2" w:rsidP="00980442">
            <w:pPr>
              <w:pStyle w:val="a8"/>
              <w:ind w:firstLine="709"/>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980442">
      <w:pPr>
        <w:pStyle w:val="a1"/>
        <w:numPr>
          <w:ilvl w:val="0"/>
          <w:numId w:val="0"/>
        </w:numPr>
        <w:ind w:firstLine="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F54F4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735397B"/>
    <w:multiLevelType w:val="hybridMultilevel"/>
    <w:tmpl w:val="E2462876"/>
    <w:lvl w:ilvl="0" w:tplc="A9AA92C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15:restartNumberingAfterBreak="0">
    <w:nsid w:val="7E362CCA"/>
    <w:multiLevelType w:val="multilevel"/>
    <w:tmpl w:val="B8089CC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141"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5"/>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5920"/>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485"/>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6939"/>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80442"/>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6769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74BDD"/>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6AD"/>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4F4D"/>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6FFB-DDEA-46D1-BA78-01772B37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3668</Words>
  <Characters>20912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3</cp:revision>
  <cp:lastPrinted>2022-03-02T11:53:00Z</cp:lastPrinted>
  <dcterms:created xsi:type="dcterms:W3CDTF">2025-05-16T09:50:00Z</dcterms:created>
  <dcterms:modified xsi:type="dcterms:W3CDTF">2025-05-23T08:39:00Z</dcterms:modified>
</cp:coreProperties>
</file>