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106598-22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(Лекарственные средства для нужд акушерско-гинекологической службы)</w:t>
      </w:r>
    </w:p>
    <w:p w:rsidR="007C3BF1" w:rsidRDefault="0068700B">
      <w:pPr>
        <w:ind w:left="1418"/>
      </w:pPr>
      <w:r w:rsidR="008C2287">
        <w:t xml:space="preserve">Цена </w:t>
      </w:r>
      <w:r w:rsidR="008C2287">
        <w:t>договора</w:t>
      </w:r>
      <w:r w:rsidR="008C2287">
        <w:t>, руб.:</w:t>
      </w:r>
      <w:r w:rsidR="001406FC">
        <w:t xml:space="preserve"> </w:t>
      </w:r>
      <w:r w:rsidR="008C2287">
        <w:t>460 599,95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01.21.02.05.02.05.02.02.01</w:t>
            </w:r>
            <w:r w:rsidRPr="00C15977" w:rsidR="00872EF1">
              <w:rPr>
                <w:b/>
                <w:lang w:val="en-US"/>
              </w:rPr>
              <w:t xml:space="preserve"> / </w:t>
            </w:r>
            <w:r w:rsidRPr="00C15977" w:rsidR="00872EF1">
              <w:rPr>
                <w:lang w:val="en-US"/>
              </w:rPr>
              <w:t>21.20.10.172</w:t>
            </w:r>
          </w:p>
        </w:tc>
        <w:tc>
          <w:tcPr>
            <w:tcW w:w="3003" w:type="dxa"/>
            <w:shd w:val="clear" w:color="auto" w:fill="auto"/>
          </w:tcPr>
          <w:p w:rsidR="007C3BF1" w:rsidRDefault="0068700B">
            <w:pPr>
              <w:pStyle w:val="a8"/>
            </w:pPr>
            <w:r w:rsidR="008C2287">
              <w:t>Гексопреналин*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01.21.02.05.03.05.04.01.01.01</w:t>
            </w:r>
            <w:r w:rsidRPr="00C15977" w:rsidR="00872EF1">
              <w:rPr>
                <w:b/>
                <w:lang w:val="en-US"/>
              </w:rPr>
              <w:t xml:space="preserve"> / </w:t>
            </w:r>
            <w:r w:rsidRPr="00C15977" w:rsidR="00872EF1">
              <w:rPr>
                <w:lang w:val="en-US"/>
              </w:rPr>
              <w:t>21.20.10.173</w:t>
            </w:r>
          </w:p>
        </w:tc>
        <w:tc>
          <w:tcPr>
            <w:tcW w:w="3003" w:type="dxa"/>
            <w:shd w:val="clear" w:color="auto" w:fill="auto"/>
          </w:tcPr>
          <w:p w:rsidR="007C3BF1" w:rsidRDefault="0068700B">
            <w:pPr>
              <w:pStyle w:val="a8"/>
            </w:pPr>
            <w:r w:rsidR="008C2287">
              <w:t>Дидрогестерон*(МНН)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90,00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01.21.02.05.02.03.02.03.01.01</w:t>
            </w:r>
            <w:r w:rsidRPr="00C15977" w:rsidR="00872EF1">
              <w:rPr>
                <w:b/>
                <w:lang w:val="en-US"/>
              </w:rPr>
              <w:t xml:space="preserve"> / </w:t>
            </w:r>
            <w:r w:rsidRPr="00C15977" w:rsidR="00872EF1">
              <w:rPr>
                <w:lang w:val="en-US"/>
              </w:rPr>
              <w:t>21.10.52.110</w:t>
            </w:r>
          </w:p>
        </w:tc>
        <w:tc>
          <w:tcPr>
            <w:tcW w:w="3003" w:type="dxa"/>
            <w:shd w:val="clear" w:color="auto" w:fill="auto"/>
          </w:tcPr>
          <w:p w:rsidR="007C3BF1" w:rsidRDefault="0068700B">
            <w:pPr>
              <w:pStyle w:val="a8"/>
            </w:pPr>
            <w:r w:rsidR="008C2287">
              <w:t>Мизопростол*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01.21.02.05.03.10.02.01.01.01</w:t>
            </w:r>
            <w:r w:rsidRPr="00C15977" w:rsidR="00872EF1">
              <w:rPr>
                <w:b/>
                <w:lang w:val="en-US"/>
              </w:rPr>
              <w:t xml:space="preserve"> / </w:t>
            </w:r>
            <w:r w:rsidRPr="00C15977" w:rsidR="00872EF1">
              <w:rPr>
                <w:lang w:val="en-US"/>
              </w:rPr>
              <w:t>21.20.10.173</w:t>
            </w:r>
          </w:p>
        </w:tc>
        <w:tc>
          <w:tcPr>
            <w:tcW w:w="3003" w:type="dxa"/>
            <w:shd w:val="clear" w:color="auto" w:fill="auto"/>
          </w:tcPr>
          <w:p w:rsidR="007C3BF1" w:rsidRDefault="0068700B">
            <w:pPr>
              <w:pStyle w:val="a8"/>
            </w:pPr>
            <w:r w:rsidR="008C2287">
              <w:t>Мифепристон*(МНН)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01.21.02.06.01.02.02.02.01.01</w:t>
            </w:r>
            <w:r w:rsidRPr="00C15977" w:rsidR="00872EF1">
              <w:rPr>
                <w:b/>
                <w:lang w:val="en-US"/>
              </w:rPr>
              <w:t xml:space="preserve"> / </w:t>
            </w:r>
            <w:r w:rsidRPr="00C15977" w:rsidR="00872EF1">
              <w:rPr>
                <w:lang w:val="en-US"/>
              </w:rPr>
              <w:t>21.20.10.181</w:t>
            </w:r>
          </w:p>
        </w:tc>
        <w:tc>
          <w:tcPr>
            <w:tcW w:w="3003" w:type="dxa"/>
            <w:shd w:val="clear" w:color="auto" w:fill="auto"/>
          </w:tcPr>
          <w:p w:rsidR="007C3BF1" w:rsidRDefault="0068700B">
            <w:pPr>
              <w:pStyle w:val="a8"/>
            </w:pPr>
            <w:r w:rsidR="008C2287">
              <w:t>Окситоцин*(МНН)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01.21.02.06.01.02.02.02.01.07</w:t>
            </w:r>
            <w:r w:rsidRPr="00C15977" w:rsidR="00872EF1">
              <w:rPr>
                <w:b/>
                <w:lang w:val="en-US"/>
              </w:rPr>
              <w:t xml:space="preserve"> / </w:t>
            </w:r>
            <w:r w:rsidRPr="00C15977" w:rsidR="00872EF1">
              <w:rPr>
                <w:lang w:val="en-US"/>
              </w:rPr>
              <w:t>21.20.10.181</w:t>
            </w:r>
          </w:p>
        </w:tc>
        <w:tc>
          <w:tcPr>
            <w:tcW w:w="3003" w:type="dxa"/>
            <w:shd w:val="clear" w:color="auto" w:fill="auto"/>
          </w:tcPr>
          <w:p w:rsidR="007C3BF1" w:rsidRDefault="0068700B">
            <w:pPr>
              <w:pStyle w:val="a8"/>
            </w:pPr>
            <w:r w:rsidR="008C2287">
              <w:t>Окситоцин-Рихтер®</w:t>
            </w:r>
          </w:p>
        </w:tc>
        <w:tc>
          <w:tcPr>
            <w:tcW w:w="2430" w:type="dxa"/>
          </w:tcPr>
          <w:p w:rsidR="007C3BF1" w:rsidRDefault="008C2287">
            <w:pPr>
              <w:pStyle w:val="a8"/>
            </w:pPr>
            <w:r>
              <w:t>(не указано)*</w:t>
            </w:r>
          </w:p>
        </w:tc>
        <w:tc>
          <w:tcPr>
            <w:tcW w:w="1654" w:type="dxa"/>
          </w:tcPr>
          <w:p w:rsidR="007C3BF1" w:rsidRDefault="0068700B">
            <w:pPr>
              <w:pStyle w:val="a8"/>
            </w:pPr>
            <w:r w:rsidR="008C2287">
              <w:t>150,00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01.21.02.05.03.05.03.04.01.01</w:t>
            </w:r>
            <w:r w:rsidRPr="00C15977" w:rsidR="00872EF1">
              <w:rPr>
                <w:b/>
                <w:lang w:val="en-US"/>
              </w:rPr>
              <w:t xml:space="preserve"> / </w:t>
            </w:r>
            <w:r w:rsidRPr="00C15977" w:rsidR="00872EF1">
              <w:rPr>
                <w:lang w:val="en-US"/>
              </w:rPr>
              <w:t>21.20.10.173</w:t>
            </w:r>
          </w:p>
        </w:tc>
        <w:tc>
          <w:tcPr>
            <w:tcW w:w="3003" w:type="dxa"/>
            <w:shd w:val="clear" w:color="auto" w:fill="auto"/>
          </w:tcPr>
          <w:p w:rsidR="007C3BF1" w:rsidRDefault="0068700B">
            <w:pPr>
              <w:pStyle w:val="a8"/>
            </w:pPr>
            <w:r w:rsidR="008C2287">
              <w:t>Прогестерон*(МНН)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01.21.02.05.03.05.03.04.01.01</w:t>
            </w:r>
            <w:r w:rsidRPr="00C15977" w:rsidR="00872EF1">
              <w:rPr>
                <w:b/>
                <w:lang w:val="en-US"/>
              </w:rPr>
              <w:t xml:space="preserve"> / </w:t>
            </w:r>
            <w:r w:rsidRPr="00C15977" w:rsidR="00872EF1">
              <w:rPr>
                <w:lang w:val="en-US"/>
              </w:rPr>
              <w:t>21.20.10.173</w:t>
            </w:r>
          </w:p>
        </w:tc>
        <w:tc>
          <w:tcPr>
            <w:tcW w:w="3003" w:type="dxa"/>
            <w:shd w:val="clear" w:color="auto" w:fill="auto"/>
          </w:tcPr>
          <w:p w:rsidR="007C3BF1" w:rsidRDefault="0068700B">
            <w:pPr>
              <w:pStyle w:val="a8"/>
            </w:pPr>
            <w:r w:rsidR="008C2287">
              <w:t>Прогестерон*(МНН)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01.21.02.05.02.03.02.02.01.03</w:t>
            </w:r>
            <w:r w:rsidRPr="00C15977" w:rsidR="00872EF1">
              <w:rPr>
                <w:b/>
                <w:lang w:val="en-US"/>
              </w:rPr>
              <w:t xml:space="preserve"> / </w:t>
            </w:r>
            <w:r w:rsidRPr="00C15977" w:rsidR="00872EF1">
              <w:rPr>
                <w:lang w:val="en-US"/>
              </w:rPr>
              <w:t>21.20.10.172</w:t>
            </w:r>
          </w:p>
        </w:tc>
        <w:tc>
          <w:tcPr>
            <w:tcW w:w="3003" w:type="dxa"/>
            <w:shd w:val="clear" w:color="auto" w:fill="auto"/>
          </w:tcPr>
          <w:p w:rsidR="007C3BF1" w:rsidRDefault="0068700B">
            <w:pPr>
              <w:pStyle w:val="a8"/>
            </w:pPr>
            <w:r w:rsidR="008C2287">
              <w:t>Простенонгель, гель интрацервикальный 1 мг/3,5 г (доза) ®</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(Лекарственные средства для нужд акушерско-гинекологической службы)</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Гексопреналин*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Дидрогестерон*(МНН)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Мизопростол*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Мифепристон*(МНН)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Окситоцин*(МНН)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Окситоцин-Рихтер®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Прогестерон*(МНН)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Прогестерон*(МНН)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Простенонгель, гель интрацервикальный 1 мг/3,5 г (доза) ®</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(Лекарственные средства для нужд акушерско-гинекологической службы)</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(Лекарственные средства для нужд акушерско-гинекологической службы))</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(Лекарственные средства для нужд акушерско-гинекологической службы)</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(Лекарственные средства для нужд акушерско-гинекологической службы)</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(Лекарственные средства для нужд акушерско-гинекологической службы)</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(Лекарственные средства для нужд акушерско-гинекологической службы)</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(Лекарственные средства для нужд акушерско-гинекологической службы)</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(Лекарственные средства для нужд акушерско-гинекологической службы)</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(Лекарственные средства для нужд акушерско-гинекологической службы)</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(Лекарственные средства для нужд акушерско-гинекологической службы)</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(Лекарственные средства для нужд акушерско-гинекологической службы)</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(Лекарственные средства для нужд акушерско-гинекологической службы)</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