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F0" w:rsidRPr="009B2BF0" w:rsidRDefault="009B2BF0" w:rsidP="009B2BF0">
      <w:pPr>
        <w:ind w:left="5103"/>
        <w:jc w:val="both"/>
        <w:outlineLvl w:val="0"/>
        <w:rPr>
          <w:b/>
        </w:rPr>
      </w:pPr>
      <w:r w:rsidRPr="009B2BF0">
        <w:rPr>
          <w:b/>
        </w:rPr>
        <w:t>УТВЕРЖДАЮ</w:t>
      </w:r>
      <w:r w:rsidR="00A15E30">
        <w:rPr>
          <w:b/>
        </w:rPr>
        <w:t>:</w:t>
      </w:r>
    </w:p>
    <w:p w:rsidR="009B2BF0" w:rsidRPr="00A15E30" w:rsidRDefault="009B2BF0" w:rsidP="009B2BF0">
      <w:pPr>
        <w:ind w:left="5103"/>
        <w:jc w:val="both"/>
        <w:outlineLvl w:val="0"/>
      </w:pPr>
      <w:r w:rsidRPr="00A15E30">
        <w:t>Директор МУК МВК «Волоколамский кремль»</w:t>
      </w:r>
    </w:p>
    <w:p w:rsidR="009B2BF0" w:rsidRPr="00A15E30" w:rsidRDefault="009B2BF0" w:rsidP="009B2BF0">
      <w:pPr>
        <w:ind w:left="5103"/>
        <w:jc w:val="both"/>
        <w:outlineLvl w:val="0"/>
      </w:pPr>
    </w:p>
    <w:p w:rsidR="009B2BF0" w:rsidRPr="00A15E30" w:rsidRDefault="009B2BF0" w:rsidP="009B2BF0">
      <w:pPr>
        <w:ind w:left="5103"/>
        <w:jc w:val="both"/>
        <w:outlineLvl w:val="0"/>
      </w:pPr>
      <w:r w:rsidRPr="00A15E30">
        <w:t>__________________________В.Л. Ивченков</w:t>
      </w:r>
    </w:p>
    <w:p w:rsidR="009B2BF0" w:rsidRPr="00A15E30" w:rsidRDefault="009B2BF0" w:rsidP="009B2BF0">
      <w:pPr>
        <w:jc w:val="both"/>
        <w:outlineLvl w:val="0"/>
      </w:pPr>
    </w:p>
    <w:p w:rsidR="009B2BF0" w:rsidRDefault="009B2BF0" w:rsidP="009B2BF0">
      <w:pPr>
        <w:jc w:val="center"/>
        <w:outlineLvl w:val="0"/>
        <w:rPr>
          <w:b/>
        </w:rPr>
      </w:pPr>
      <w:r w:rsidRPr="009B2BF0">
        <w:rPr>
          <w:b/>
        </w:rPr>
        <w:t>ТЕХНИЧЕСКОЕ ЗАДАНИЕ</w:t>
      </w:r>
    </w:p>
    <w:p w:rsidR="00DE3F27" w:rsidRDefault="009B2BF0" w:rsidP="00696B51">
      <w:pPr>
        <w:jc w:val="center"/>
        <w:rPr>
          <w:b/>
          <w:kern w:val="36"/>
        </w:rPr>
      </w:pPr>
      <w:r w:rsidRPr="00DE3F27">
        <w:rPr>
          <w:b/>
          <w:kern w:val="36"/>
        </w:rPr>
        <w:t xml:space="preserve">на поставку </w:t>
      </w:r>
      <w:r w:rsidR="00DE3F27" w:rsidRPr="00DE3F27">
        <w:rPr>
          <w:b/>
          <w:color w:val="000000" w:themeColor="text1"/>
          <w:shd w:val="clear" w:color="auto" w:fill="FFFFFF"/>
        </w:rPr>
        <w:t>(установку, настройку)</w:t>
      </w:r>
      <w:r w:rsidR="00DE3F27">
        <w:rPr>
          <w:b/>
          <w:color w:val="000000" w:themeColor="text1"/>
          <w:shd w:val="clear" w:color="auto" w:fill="FFFFFF"/>
        </w:rPr>
        <w:t xml:space="preserve"> </w:t>
      </w:r>
      <w:r w:rsidR="00696B51" w:rsidRPr="00DE3F27">
        <w:rPr>
          <w:b/>
          <w:kern w:val="36"/>
        </w:rPr>
        <w:t>билетн</w:t>
      </w:r>
      <w:r w:rsidR="00DE3F27" w:rsidRPr="00DE3F27">
        <w:rPr>
          <w:b/>
          <w:kern w:val="36"/>
        </w:rPr>
        <w:t>ой</w:t>
      </w:r>
      <w:r w:rsidR="00696B51" w:rsidRPr="00DE3F27">
        <w:rPr>
          <w:b/>
          <w:kern w:val="36"/>
        </w:rPr>
        <w:t xml:space="preserve"> систем</w:t>
      </w:r>
      <w:r w:rsidR="00DE3F27" w:rsidRPr="00DE3F27">
        <w:rPr>
          <w:b/>
          <w:kern w:val="36"/>
        </w:rPr>
        <w:t>ы</w:t>
      </w:r>
    </w:p>
    <w:p w:rsidR="009B2BF0" w:rsidRPr="00DE3F27" w:rsidRDefault="00EF6A0A" w:rsidP="00696B51">
      <w:pPr>
        <w:jc w:val="center"/>
        <w:rPr>
          <w:b/>
          <w:kern w:val="36"/>
        </w:rPr>
      </w:pPr>
      <w:r w:rsidRPr="00DE3F27">
        <w:rPr>
          <w:b/>
          <w:kern w:val="36"/>
        </w:rPr>
        <w:t>для нужд МУК МВК «Волоколамский кремль»</w:t>
      </w:r>
    </w:p>
    <w:p w:rsidR="009B2BF0" w:rsidRPr="009B2BF0" w:rsidRDefault="009B2BF0" w:rsidP="009B2BF0">
      <w:pPr>
        <w:jc w:val="center"/>
        <w:outlineLvl w:val="0"/>
        <w:rPr>
          <w:b/>
        </w:rPr>
      </w:pPr>
    </w:p>
    <w:p w:rsidR="009B2BF0" w:rsidRPr="00EF6A0A" w:rsidRDefault="009B2BF0" w:rsidP="009B2BF0">
      <w:pPr>
        <w:numPr>
          <w:ilvl w:val="0"/>
          <w:numId w:val="26"/>
        </w:numPr>
        <w:tabs>
          <w:tab w:val="left" w:pos="0"/>
        </w:tabs>
        <w:ind w:left="0"/>
        <w:jc w:val="both"/>
      </w:pPr>
      <w:r w:rsidRPr="009B2BF0">
        <w:rPr>
          <w:b/>
          <w:bCs/>
        </w:rPr>
        <w:t>Предмет договора:</w:t>
      </w:r>
      <w:r w:rsidRPr="009B2BF0">
        <w:rPr>
          <w:bCs/>
        </w:rPr>
        <w:t xml:space="preserve"> </w:t>
      </w:r>
      <w:r w:rsidRPr="00EF6A0A">
        <w:t xml:space="preserve">поставка </w:t>
      </w:r>
      <w:r w:rsidR="00DE3F27" w:rsidRPr="00D975DD">
        <w:rPr>
          <w:color w:val="000000" w:themeColor="text1"/>
          <w:shd w:val="clear" w:color="auto" w:fill="FFFFFF"/>
        </w:rPr>
        <w:t>(установка, настройка)</w:t>
      </w:r>
      <w:r w:rsidR="00DE3F27">
        <w:rPr>
          <w:color w:val="000000" w:themeColor="text1"/>
          <w:shd w:val="clear" w:color="auto" w:fill="FFFFFF"/>
        </w:rPr>
        <w:t xml:space="preserve"> </w:t>
      </w:r>
      <w:r w:rsidR="00EF6A0A" w:rsidRPr="00EF6A0A">
        <w:rPr>
          <w:kern w:val="36"/>
        </w:rPr>
        <w:t>билетной системы для нужд МУК МВК «Волоколамский кремль»</w:t>
      </w:r>
      <w:r w:rsidRPr="00EF6A0A">
        <w:t>.</w:t>
      </w:r>
    </w:p>
    <w:p w:rsidR="009B2BF0" w:rsidRPr="009B2BF0" w:rsidRDefault="009B2BF0" w:rsidP="009B2BF0">
      <w:pPr>
        <w:numPr>
          <w:ilvl w:val="0"/>
          <w:numId w:val="26"/>
        </w:numPr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9B2BF0">
        <w:rPr>
          <w:rFonts w:eastAsia="Times New Roman"/>
          <w:b/>
          <w:color w:val="000000"/>
        </w:rPr>
        <w:t xml:space="preserve">Наименование, количество и требования к </w:t>
      </w:r>
      <w:r w:rsidR="001659DC">
        <w:rPr>
          <w:rFonts w:eastAsia="Times New Roman"/>
          <w:b/>
          <w:color w:val="000000"/>
        </w:rPr>
        <w:t>Поставщику и поставляемому</w:t>
      </w:r>
      <w:r w:rsidRPr="009B2BF0">
        <w:rPr>
          <w:rFonts w:eastAsia="Times New Roman"/>
          <w:b/>
          <w:color w:val="000000"/>
        </w:rPr>
        <w:t xml:space="preserve"> Товар</w:t>
      </w:r>
      <w:r w:rsidR="001659DC">
        <w:rPr>
          <w:rFonts w:eastAsia="Times New Roman"/>
          <w:b/>
          <w:color w:val="000000"/>
        </w:rPr>
        <w:t>у</w:t>
      </w:r>
      <w:r w:rsidRPr="009B2BF0">
        <w:rPr>
          <w:rFonts w:eastAsia="Times New Roman"/>
          <w:b/>
          <w:color w:val="000000"/>
        </w:rPr>
        <w:t>:</w:t>
      </w:r>
    </w:p>
    <w:tbl>
      <w:tblPr>
        <w:tblW w:w="10333" w:type="dxa"/>
        <w:tblInd w:w="89" w:type="dxa"/>
        <w:tblLayout w:type="fixed"/>
        <w:tblLook w:val="04A0"/>
      </w:tblPr>
      <w:tblGrid>
        <w:gridCol w:w="547"/>
        <w:gridCol w:w="1599"/>
        <w:gridCol w:w="3353"/>
        <w:gridCol w:w="3592"/>
        <w:gridCol w:w="709"/>
        <w:gridCol w:w="533"/>
      </w:tblGrid>
      <w:tr w:rsidR="005C4BEE" w:rsidRPr="00E574B1" w:rsidTr="001E1087">
        <w:trPr>
          <w:trHeight w:val="6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5C4BEE" w:rsidRPr="00E574B1" w:rsidRDefault="005C4BEE" w:rsidP="005C4BEE">
            <w:pPr>
              <w:ind w:left="-89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574B1">
              <w:rPr>
                <w:rFonts w:eastAsia="Times New Roman"/>
                <w:b/>
                <w:bCs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E574B1">
              <w:rPr>
                <w:rFonts w:eastAsia="Times New Roman"/>
                <w:b/>
                <w:bCs/>
                <w:color w:val="000000" w:themeColor="text1"/>
              </w:rPr>
              <w:t>п</w:t>
            </w:r>
            <w:proofErr w:type="spellEnd"/>
            <w:proofErr w:type="gramEnd"/>
            <w:r w:rsidRPr="00E574B1">
              <w:rPr>
                <w:rFonts w:eastAsia="Times New Roman"/>
                <w:b/>
                <w:bCs/>
                <w:color w:val="000000" w:themeColor="text1"/>
              </w:rPr>
              <w:t>/</w:t>
            </w:r>
            <w:proofErr w:type="spellStart"/>
            <w:r w:rsidRPr="00E574B1">
              <w:rPr>
                <w:rFonts w:eastAsia="Times New Roman"/>
                <w:b/>
                <w:bCs/>
                <w:color w:val="000000" w:themeColor="text1"/>
              </w:rPr>
              <w:t>п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5C4BEE" w:rsidRPr="00E574B1" w:rsidRDefault="005C4BEE" w:rsidP="001E1087">
            <w:pPr>
              <w:jc w:val="center"/>
              <w:rPr>
                <w:rFonts w:eastAsia="Times New Roman"/>
                <w:b/>
                <w:bCs/>
                <w:color w:val="000000" w:themeColor="text1"/>
                <w:spacing w:val="-6"/>
              </w:rPr>
            </w:pPr>
            <w:r w:rsidRPr="00E574B1">
              <w:rPr>
                <w:rFonts w:eastAsia="Times New Roman"/>
                <w:b/>
                <w:bCs/>
                <w:color w:val="000000" w:themeColor="text1"/>
                <w:spacing w:val="-6"/>
              </w:rPr>
              <w:t>Наименов</w:t>
            </w:r>
            <w:r w:rsidRPr="00E574B1">
              <w:rPr>
                <w:rFonts w:eastAsia="Times New Roman"/>
                <w:b/>
                <w:bCs/>
                <w:color w:val="000000" w:themeColor="text1"/>
                <w:spacing w:val="-6"/>
              </w:rPr>
              <w:t>а</w:t>
            </w:r>
            <w:r w:rsidRPr="00E574B1">
              <w:rPr>
                <w:rFonts w:eastAsia="Times New Roman"/>
                <w:b/>
                <w:bCs/>
                <w:color w:val="000000" w:themeColor="text1"/>
                <w:spacing w:val="-6"/>
              </w:rPr>
              <w:t>ние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5C4BEE" w:rsidRPr="00E574B1" w:rsidRDefault="005C4BEE" w:rsidP="00E574B1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574B1">
              <w:rPr>
                <w:rFonts w:eastAsia="Times New Roman"/>
                <w:b/>
                <w:bCs/>
                <w:color w:val="000000" w:themeColor="text1"/>
              </w:rPr>
              <w:t>Характеристики</w:t>
            </w:r>
            <w:r w:rsidR="00E574B1" w:rsidRPr="00E574B1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  <w:r w:rsidRPr="00E574B1">
              <w:rPr>
                <w:rFonts w:eastAsia="Times New Roman"/>
                <w:b/>
                <w:bCs/>
                <w:color w:val="000000" w:themeColor="text1"/>
              </w:rPr>
              <w:t>(Требования)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5C4BEE" w:rsidRPr="00E574B1" w:rsidRDefault="005C4BEE" w:rsidP="001E1087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574B1">
              <w:rPr>
                <w:rFonts w:eastAsia="Times New Roman"/>
                <w:b/>
                <w:bCs/>
                <w:color w:val="000000" w:themeColor="text1"/>
              </w:rPr>
              <w:t xml:space="preserve">Ед. </w:t>
            </w:r>
            <w:proofErr w:type="spellStart"/>
            <w:r w:rsidRPr="00E574B1">
              <w:rPr>
                <w:rFonts w:eastAsia="Times New Roman"/>
                <w:b/>
                <w:bCs/>
                <w:color w:val="000000" w:themeColor="text1"/>
              </w:rPr>
              <w:t>изм</w:t>
            </w:r>
            <w:proofErr w:type="spellEnd"/>
            <w:r w:rsidRPr="00E574B1">
              <w:rPr>
                <w:rFonts w:eastAsia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5C4BEE" w:rsidRPr="00E574B1" w:rsidRDefault="005C4BEE" w:rsidP="001E1087">
            <w:pPr>
              <w:ind w:left="-108" w:right="-142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574B1">
              <w:rPr>
                <w:rFonts w:eastAsia="Times New Roman"/>
                <w:b/>
                <w:bCs/>
                <w:color w:val="000000" w:themeColor="text1"/>
              </w:rPr>
              <w:t>Кол-во</w:t>
            </w: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  <w:r w:rsidRPr="00E574B1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A34E08" w:rsidP="001E1087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t>Програм</w:t>
            </w:r>
            <w:r>
              <w:t>м</w:t>
            </w:r>
            <w:r>
              <w:t>ное обесп</w:t>
            </w:r>
            <w:r>
              <w:t>е</w:t>
            </w:r>
            <w:r>
              <w:t>чение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5C4BEE">
            <w:pPr>
              <w:jc w:val="both"/>
              <w:rPr>
                <w:b/>
              </w:rPr>
            </w:pPr>
            <w:r w:rsidRPr="00E574B1">
              <w:rPr>
                <w:b/>
              </w:rPr>
              <w:t>1. Программы для ЭВМ АИС должна обеспечивать выпо</w:t>
            </w:r>
            <w:r w:rsidRPr="00E574B1">
              <w:rPr>
                <w:b/>
              </w:rPr>
              <w:t>л</w:t>
            </w:r>
            <w:r w:rsidRPr="00E574B1">
              <w:rPr>
                <w:b/>
              </w:rPr>
              <w:t>нение следующих функций: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создание и редактирование групп пользователей;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управление правами доступа и ограничения на совершение операций для групп или отдельных пользователей;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ввод и настройка основных параметров системы (виды обсл</w:t>
            </w:r>
            <w:r w:rsidRPr="00E574B1">
              <w:t>у</w:t>
            </w:r>
            <w:r w:rsidRPr="00E574B1">
              <w:t>живания, категории посетителей, объекты, ограничения по во</w:t>
            </w:r>
            <w:r w:rsidRPr="00E574B1">
              <w:t>з</w:t>
            </w:r>
            <w:r w:rsidRPr="00E574B1">
              <w:t>можностям одновременного посещения и т.д.);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формирование отчетов (перечень указан ниже);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выгрузка отчетов в формате *.</w:t>
            </w:r>
            <w:proofErr w:type="spellStart"/>
            <w:r w:rsidRPr="00E574B1">
              <w:t>xml</w:t>
            </w:r>
            <w:proofErr w:type="spellEnd"/>
            <w:r w:rsidRPr="00E574B1">
              <w:t>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формирование электронных журналов для приема заявок на проведение экскурсий и групповое посещения объектов;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создание и редактирование образа билета, печатаемого на б</w:t>
            </w:r>
            <w:r w:rsidRPr="00E574B1">
              <w:t>и</w:t>
            </w:r>
            <w:r w:rsidRPr="00E574B1">
              <w:t>летном принтере;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изменение информации, печатаемой на билете для каждого м</w:t>
            </w:r>
            <w:r w:rsidRPr="00E574B1">
              <w:t>е</w:t>
            </w:r>
            <w:r w:rsidRPr="00E574B1">
              <w:t>роприятия;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- назначение экскурсовода на проведение экскурсии при форм</w:t>
            </w:r>
            <w:r w:rsidRPr="00E574B1">
              <w:t>а</w:t>
            </w:r>
            <w:r w:rsidRPr="00E574B1">
              <w:t>тировании услуги и контроль его нагрузки.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EF6A0A">
            <w:pPr>
              <w:jc w:val="both"/>
              <w:rPr>
                <w:rFonts w:eastAsia="Times New Roman"/>
                <w:color w:val="000000" w:themeColor="text1"/>
              </w:rPr>
            </w:pPr>
            <w:r w:rsidRPr="00E574B1">
              <w:rPr>
                <w:rFonts w:eastAsia="Times New Roman"/>
                <w:color w:val="000000" w:themeColor="text1"/>
              </w:rPr>
              <w:t>Ш</w:t>
            </w:r>
            <w:r w:rsidR="00EF6A0A">
              <w:rPr>
                <w:rFonts w:eastAsia="Times New Roman"/>
                <w:color w:val="000000" w:themeColor="text1"/>
              </w:rPr>
              <w:t>т</w:t>
            </w:r>
            <w:r w:rsidRPr="00E574B1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A34E08" w:rsidP="001E1087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5C4BEE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E574B1">
              <w:rPr>
                <w:b/>
              </w:rPr>
              <w:t>2. Перечень основных отчетов, которая должна формировать БС: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Кассовый отчет;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Реестр бланков строгой отчетности, подробный/краткий;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 xml:space="preserve">- Выполнение основных показателей, </w:t>
            </w:r>
            <w:proofErr w:type="gramStart"/>
            <w:r w:rsidRPr="00E574B1">
              <w:t>подробный</w:t>
            </w:r>
            <w:proofErr w:type="gramEnd"/>
            <w:r w:rsidRPr="00E574B1">
              <w:t>/краткий;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Отчет по билетным бланкам, подробный/краткий;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Сводный отчет по номерам билетных бланков, подро</w:t>
            </w:r>
            <w:r w:rsidRPr="00E574B1">
              <w:t>б</w:t>
            </w:r>
            <w:r w:rsidRPr="00E574B1">
              <w:t>ный/краткий;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Отчет по проданным билетам, подробный/краткий;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 xml:space="preserve">- Справка о продаже билетов, </w:t>
            </w:r>
            <w:proofErr w:type="gramStart"/>
            <w:r w:rsidRPr="00E574B1">
              <w:t>подробный</w:t>
            </w:r>
            <w:proofErr w:type="gramEnd"/>
            <w:r w:rsidRPr="00E574B1">
              <w:t>/краткий;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Развернутая справка о продаже билетов;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Отчет о продаже билетов по категориям посетителей/ посещ</w:t>
            </w:r>
            <w:r w:rsidRPr="00E574B1">
              <w:t>е</w:t>
            </w:r>
            <w:r w:rsidRPr="00E574B1">
              <w:t>ния;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Отчет о посещениях музейных объектов по категориям посет</w:t>
            </w:r>
            <w:r w:rsidRPr="00E574B1">
              <w:t>и</w:t>
            </w:r>
            <w:r w:rsidRPr="00E574B1">
              <w:t>телей;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Отчет по бланкам экскурсионных путевок;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Развернутая справка о продаже экскурсионных путевок;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Список проданных экскурсионных путевок;</w:t>
            </w:r>
          </w:p>
          <w:p w:rsidR="00783B12" w:rsidRPr="00E574B1" w:rsidRDefault="00783B12" w:rsidP="005C4BEE">
            <w:pPr>
              <w:tabs>
                <w:tab w:val="left" w:pos="142"/>
              </w:tabs>
            </w:pPr>
            <w:r w:rsidRPr="00E574B1">
              <w:t>- Перечень проданных экскурсионных путевок (общий/по д</w:t>
            </w:r>
            <w:r w:rsidRPr="00E574B1">
              <w:t>а</w:t>
            </w:r>
            <w:r w:rsidRPr="00E574B1">
              <w:t>те/по объектам посещения/по видам обслуживания);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 xml:space="preserve">- Перечень экскурсионных путевок, проданных </w:t>
            </w:r>
            <w:proofErr w:type="gramStart"/>
            <w:r w:rsidRPr="00E574B1">
              <w:t>по б</w:t>
            </w:r>
            <w:proofErr w:type="gramEnd"/>
            <w:r w:rsidRPr="00E574B1">
              <w:t>/</w:t>
            </w:r>
            <w:proofErr w:type="spellStart"/>
            <w:r w:rsidRPr="00E574B1">
              <w:t>н</w:t>
            </w:r>
            <w:proofErr w:type="spellEnd"/>
            <w:r w:rsidRPr="00E574B1">
              <w:t xml:space="preserve"> расчету;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Развернутая справка о продаже лекционных путевок;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Список проданных лекционных путевок;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Перечень проданных лекционных путевок (по дате провед</w:t>
            </w:r>
            <w:r w:rsidRPr="00E574B1">
              <w:t>е</w:t>
            </w:r>
            <w:r w:rsidRPr="00E574B1">
              <w:lastRenderedPageBreak/>
              <w:t>ния);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  <w:rPr>
                <w:b/>
              </w:rPr>
            </w:pPr>
            <w:r w:rsidRPr="00E574B1">
              <w:t>- Отчет по бланкам квитанций;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5C4BEE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E574B1">
              <w:rPr>
                <w:b/>
              </w:rPr>
              <w:t>3. Ведение НСИ, а именно поддержание в актуальном с</w:t>
            </w:r>
            <w:r w:rsidRPr="00E574B1">
              <w:rPr>
                <w:b/>
              </w:rPr>
              <w:t>о</w:t>
            </w:r>
            <w:r w:rsidRPr="00E574B1">
              <w:rPr>
                <w:b/>
              </w:rPr>
              <w:t>стоянии следующих справочников: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справочник Музеев (музей и его филиалы);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справочник видов услуг: входной билет, экскурсия, лекция, м</w:t>
            </w:r>
            <w:r w:rsidRPr="00E574B1">
              <w:t>е</w:t>
            </w:r>
            <w:r w:rsidRPr="00E574B1">
              <w:t>роприятие, прочие услуги;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справочник объектов посещения.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5C4BEE">
            <w:pPr>
              <w:tabs>
                <w:tab w:val="left" w:pos="142"/>
              </w:tabs>
              <w:jc w:val="both"/>
              <w:rPr>
                <w:b/>
              </w:rPr>
            </w:pPr>
            <w:r w:rsidRPr="00E574B1">
              <w:rPr>
                <w:b/>
              </w:rPr>
              <w:t>4.Формирование статистических отчетов по следующим п</w:t>
            </w:r>
            <w:r w:rsidRPr="00E574B1">
              <w:rPr>
                <w:b/>
              </w:rPr>
              <w:t>а</w:t>
            </w:r>
            <w:r w:rsidRPr="00E574B1">
              <w:rPr>
                <w:b/>
              </w:rPr>
              <w:t>раметрам: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статистическая информация о количестве проданных входных билетах в Музеях за каждый день,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статистическая информация о количестве проведенных в Муз</w:t>
            </w:r>
            <w:r w:rsidRPr="00E574B1">
              <w:t>е</w:t>
            </w:r>
            <w:r w:rsidRPr="00E574B1">
              <w:t>ях экскурсиях, мероприятиях и лекциях за каждый день,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статистическая информация о количестве проданных Музеем прочих услуг за каждый день,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статистическая информация по форме отчета о выполнении г</w:t>
            </w:r>
            <w:r w:rsidRPr="00E574B1">
              <w:t>о</w:t>
            </w:r>
            <w:r w:rsidRPr="00E574B1">
              <w:t>сударственного задания на оказание услуг (выполнение работ).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5C4BEE">
            <w:pPr>
              <w:tabs>
                <w:tab w:val="left" w:pos="0"/>
              </w:tabs>
              <w:jc w:val="both"/>
              <w:rPr>
                <w:b/>
              </w:rPr>
            </w:pPr>
            <w:r w:rsidRPr="00E574B1">
              <w:rPr>
                <w:b/>
              </w:rPr>
              <w:t>5. Формирование финансово-аналитической отчетности: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отчет о количестве и стоимости проданных входных билетов за выбранный период времени по всем Музеям;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отчеты о количестве и стоимости проведенных экскурсиях, м</w:t>
            </w:r>
            <w:r w:rsidRPr="00E574B1">
              <w:t>е</w:t>
            </w:r>
            <w:r w:rsidRPr="00E574B1">
              <w:t xml:space="preserve">роприятиях и лекциях за период времени </w:t>
            </w:r>
            <w:proofErr w:type="gramStart"/>
            <w:r w:rsidRPr="00E574B1">
              <w:t>по</w:t>
            </w:r>
            <w:proofErr w:type="gramEnd"/>
            <w:r w:rsidRPr="00E574B1">
              <w:t xml:space="preserve"> 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всем Музеям;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 xml:space="preserve">- отчеты о выполнении планов: </w:t>
            </w:r>
            <w:proofErr w:type="spellStart"/>
            <w:r w:rsidRPr="00E574B1">
              <w:t>заполняемость</w:t>
            </w:r>
            <w:proofErr w:type="spellEnd"/>
            <w:r w:rsidRPr="00E574B1">
              <w:t xml:space="preserve"> зала</w:t>
            </w:r>
            <w:proofErr w:type="gramStart"/>
            <w:r w:rsidRPr="00E574B1">
              <w:t xml:space="preserve"> (%), </w:t>
            </w:r>
            <w:proofErr w:type="gramEnd"/>
            <w:r w:rsidRPr="00E574B1">
              <w:t>работа экскурсоводов (план/ факт);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отчет о количестве и стоимости проданных прочих услугах за выбранный период времени по всем Музеям;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 xml:space="preserve">- сводный отчет </w:t>
            </w:r>
            <w:proofErr w:type="gramStart"/>
            <w:r w:rsidRPr="00E574B1">
              <w:t>о</w:t>
            </w:r>
            <w:proofErr w:type="gramEnd"/>
            <w:r w:rsidRPr="00E574B1">
              <w:t xml:space="preserve"> всех проданных услугах за выбранный период времени по всем Музеям;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  <w:rPr>
                <w:b/>
              </w:rPr>
            </w:pPr>
            <w:r w:rsidRPr="00E574B1">
              <w:t>- отчет о выполнении государственного задания на оказание у</w:t>
            </w:r>
            <w:r w:rsidRPr="00E574B1">
              <w:t>с</w:t>
            </w:r>
            <w:r w:rsidRPr="00E574B1">
              <w:t>луг (выполнение работ).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5C4BEE">
        <w:trPr>
          <w:trHeight w:val="236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5C4BEE">
            <w:pPr>
              <w:tabs>
                <w:tab w:val="left" w:pos="142"/>
              </w:tabs>
              <w:jc w:val="both"/>
              <w:rPr>
                <w:b/>
              </w:rPr>
            </w:pPr>
            <w:r w:rsidRPr="00E574B1">
              <w:rPr>
                <w:b/>
              </w:rPr>
              <w:t>6. Управление учетными записями пользователей:</w:t>
            </w:r>
          </w:p>
          <w:p w:rsidR="00783B12" w:rsidRPr="00E574B1" w:rsidRDefault="00783B12" w:rsidP="005C4BEE">
            <w:pPr>
              <w:tabs>
                <w:tab w:val="left" w:pos="142"/>
              </w:tabs>
              <w:ind w:left="284" w:hanging="284"/>
              <w:jc w:val="both"/>
            </w:pPr>
            <w:r w:rsidRPr="00E574B1">
              <w:t>- создание и удаление групп пользователей;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ind w:left="284" w:hanging="284"/>
              <w:jc w:val="both"/>
            </w:pPr>
            <w:r w:rsidRPr="00E574B1">
              <w:t>- настройка прав групп пользователей;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ind w:left="284" w:hanging="284"/>
              <w:jc w:val="both"/>
            </w:pPr>
            <w:r w:rsidRPr="00E574B1">
              <w:t>- добавление, удаление, редактирование учетных записей пол</w:t>
            </w:r>
            <w:r w:rsidRPr="00E574B1">
              <w:t>ь</w:t>
            </w:r>
            <w:r w:rsidRPr="00E574B1">
              <w:t>зователей;</w:t>
            </w:r>
          </w:p>
          <w:p w:rsidR="00783B12" w:rsidRPr="00E574B1" w:rsidRDefault="00783B12" w:rsidP="005C4BEE">
            <w:pPr>
              <w:tabs>
                <w:tab w:val="left" w:pos="142"/>
              </w:tabs>
              <w:ind w:left="284" w:hanging="284"/>
              <w:jc w:val="both"/>
            </w:pPr>
            <w:r w:rsidRPr="00E574B1">
              <w:t>- добавление пользователей в группы;</w:t>
            </w:r>
          </w:p>
          <w:p w:rsidR="00783B12" w:rsidRPr="00E574B1" w:rsidRDefault="00783B12" w:rsidP="005C4BEE">
            <w:pPr>
              <w:tabs>
                <w:tab w:val="left" w:pos="142"/>
              </w:tabs>
              <w:ind w:left="284" w:hanging="284"/>
              <w:jc w:val="both"/>
            </w:pPr>
            <w:r w:rsidRPr="00E574B1">
              <w:t>- настройка прав доступа пользователей.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AB34E3">
            <w:pPr>
              <w:tabs>
                <w:tab w:val="left" w:pos="142"/>
              </w:tabs>
              <w:jc w:val="both"/>
              <w:rPr>
                <w:b/>
              </w:rPr>
            </w:pPr>
            <w:r w:rsidRPr="00E574B1">
              <w:rPr>
                <w:b/>
              </w:rPr>
              <w:t>7. Защита информации: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автоматическое архивирование данных;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полуавтоматическое копирование БД;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ведение и хранение «системного журнала»;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ограничение «прав доступа» к СПО.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защита от несанкционированного доступа средствами ОС.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управление работой касс (Кассиров);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ввод и редактирование расценок на входные билеты, услуги.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формирование финансовых отчетов по работе касс за смену и за период (система обеспечивает оперативное получение отчетов по текущей наработке каждой кассы с градацией по виду опер</w:t>
            </w:r>
            <w:r w:rsidRPr="00E574B1">
              <w:t>а</w:t>
            </w:r>
            <w:r w:rsidRPr="00E574B1">
              <w:t xml:space="preserve">ций; 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учёт БСО: приход/расход, списание;</w:t>
            </w:r>
          </w:p>
          <w:p w:rsidR="00783B12" w:rsidRPr="00E574B1" w:rsidRDefault="00783B12" w:rsidP="005C4BEE">
            <w:pPr>
              <w:tabs>
                <w:tab w:val="left" w:pos="142"/>
              </w:tabs>
              <w:jc w:val="both"/>
            </w:pPr>
            <w:r w:rsidRPr="00E574B1">
              <w:t>- выгрузка отчетов о продажах в формате *.</w:t>
            </w:r>
            <w:proofErr w:type="spellStart"/>
            <w:r w:rsidRPr="00E574B1">
              <w:t>xml</w:t>
            </w:r>
            <w:proofErr w:type="spellEnd"/>
            <w:r w:rsidRPr="00E574B1">
              <w:t>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AB34E3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E574B1">
              <w:rPr>
                <w:b/>
              </w:rPr>
              <w:t>8. ПК (Рабочее место) Кассира должен быть предназначен для продажи входных билетов на объекты музея и продажи дополнительных услуг и выполнять следующие функции: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lastRenderedPageBreak/>
              <w:t>- продажа билетов, экскурсионных путевок, услуг и товаров в режиме реального времени; в том числе, заранее оплаченных ч</w:t>
            </w:r>
            <w:r w:rsidRPr="00E574B1">
              <w:t>е</w:t>
            </w:r>
            <w:r w:rsidRPr="00E574B1">
              <w:t>рез сайт,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 xml:space="preserve">- печать необходимой информации при реализации билетов на БСО из </w:t>
            </w:r>
            <w:proofErr w:type="spellStart"/>
            <w:r w:rsidRPr="00E574B1">
              <w:t>термокартона</w:t>
            </w:r>
            <w:proofErr w:type="spellEnd"/>
            <w:r w:rsidRPr="00E574B1">
              <w:t xml:space="preserve"> с помощью термопринтера методом те</w:t>
            </w:r>
            <w:r w:rsidRPr="00E574B1">
              <w:t>р</w:t>
            </w:r>
            <w:r w:rsidRPr="00E574B1">
              <w:t>мопечати;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возможность реализации билетов с использованием банковских карт;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 xml:space="preserve">- операции по учету бланков строгой отчетности; 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 xml:space="preserve">- оформление возврата билетов; 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учёт БСО;</w:t>
            </w:r>
          </w:p>
          <w:p w:rsidR="00783B12" w:rsidRPr="00E574B1" w:rsidRDefault="00783B12" w:rsidP="00AB34E3">
            <w:pPr>
              <w:tabs>
                <w:tab w:val="left" w:pos="142"/>
              </w:tabs>
              <w:jc w:val="both"/>
            </w:pPr>
            <w:r w:rsidRPr="00E574B1">
              <w:t>- получение информации по работе кассира прямо на кассе.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AB34E3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E574B1">
              <w:rPr>
                <w:b/>
              </w:rPr>
              <w:t>9. Обеспечение функционала выгрузки данных автоматиз</w:t>
            </w:r>
            <w:r w:rsidRPr="00E574B1">
              <w:rPr>
                <w:b/>
              </w:rPr>
              <w:t>и</w:t>
            </w:r>
            <w:r w:rsidRPr="00E574B1">
              <w:rPr>
                <w:b/>
              </w:rPr>
              <w:t>рованную информационную систему &lt;Учета продажи бил</w:t>
            </w:r>
            <w:r w:rsidRPr="00E574B1">
              <w:rPr>
                <w:b/>
              </w:rPr>
              <w:t>е</w:t>
            </w:r>
            <w:r w:rsidRPr="00E574B1">
              <w:rPr>
                <w:b/>
              </w:rPr>
              <w:t>тов&gt; Минкультуры России (далее - АИС УПБ) в ежедневном режиме.</w:t>
            </w:r>
          </w:p>
          <w:p w:rsidR="00783B12" w:rsidRPr="00E574B1" w:rsidRDefault="00783B12" w:rsidP="00AB34E3">
            <w:pPr>
              <w:jc w:val="both"/>
            </w:pPr>
            <w:r w:rsidRPr="00E574B1">
              <w:t>Система обеспечивает предоставление данных в АИС УПБ в ежедневном режиме, в соответствии со спецификацией пр</w:t>
            </w:r>
            <w:r w:rsidRPr="00E574B1">
              <w:t>о</w:t>
            </w:r>
            <w:r w:rsidRPr="00E574B1">
              <w:t xml:space="preserve">граммного интерфейса АИС УПБ, опубликованной по адресу: </w:t>
            </w:r>
            <w:hyperlink r:id="rId5" w:history="1">
              <w:r w:rsidRPr="00E574B1">
                <w:rPr>
                  <w:color w:val="0000FF"/>
                  <w:u w:val="single"/>
                </w:rPr>
                <w:t>http://tickets.mkrf.ru/api-current.pdf</w:t>
              </w:r>
            </w:hyperlink>
            <w:r w:rsidRPr="00E574B1">
              <w:t xml:space="preserve"> .</w:t>
            </w:r>
          </w:p>
          <w:p w:rsidR="00783B12" w:rsidRPr="00E574B1" w:rsidRDefault="00783B12" w:rsidP="00AB34E3">
            <w:pPr>
              <w:jc w:val="both"/>
            </w:pPr>
            <w:r w:rsidRPr="00E574B1">
              <w:t>Система автоматически контролирует полноту соответствия б</w:t>
            </w:r>
            <w:r w:rsidRPr="00E574B1">
              <w:t>и</w:t>
            </w:r>
            <w:r w:rsidRPr="00E574B1">
              <w:t>летных категорий локальной системы (справочников) и АИС УПБ, не допускать добавление элементов справочников без ук</w:t>
            </w:r>
            <w:r w:rsidRPr="00E574B1">
              <w:t>а</w:t>
            </w:r>
            <w:r w:rsidRPr="00E574B1">
              <w:t>зания соответствующих им элементов справочников АИС УПБ.</w:t>
            </w:r>
          </w:p>
          <w:p w:rsidR="00783B12" w:rsidRPr="00E574B1" w:rsidRDefault="00783B12" w:rsidP="00AB34E3">
            <w:pPr>
              <w:jc w:val="both"/>
            </w:pPr>
            <w:r w:rsidRPr="00E574B1">
              <w:t>Система обеспечивает так же предоставление данных в автом</w:t>
            </w:r>
            <w:r w:rsidRPr="00E574B1">
              <w:t>а</w:t>
            </w:r>
            <w:r w:rsidRPr="00E574B1">
              <w:t>тизированную информационную систему ФНС согласно ФЗ-54 «О применении контрольно-кассовой техники» (Автоматическая выгрузка данных в ФНС по предоставленному ФНС защище</w:t>
            </w:r>
            <w:r w:rsidRPr="00E574B1">
              <w:t>н</w:t>
            </w:r>
            <w:r w:rsidRPr="00E574B1">
              <w:t>ному каналу связи).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AB34E3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10. Обеспечение работоспособности и развитие Программы.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62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AB34E3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11. Предоставление новых версий Программы с новым  допо</w:t>
            </w:r>
            <w:r w:rsidRPr="00E574B1">
              <w:t>л</w:t>
            </w:r>
            <w:r w:rsidRPr="00E574B1">
              <w:t>нительным функционалом.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rPr>
                <w:spacing w:val="-5"/>
              </w:rPr>
              <w:t>12. Консультирование пользователей по вопросам работы с дораб</w:t>
            </w:r>
            <w:r w:rsidRPr="00E574B1">
              <w:rPr>
                <w:spacing w:val="-5"/>
              </w:rPr>
              <w:t>о</w:t>
            </w:r>
            <w:r w:rsidRPr="00E574B1">
              <w:rPr>
                <w:spacing w:val="-5"/>
              </w:rPr>
              <w:t xml:space="preserve">танными функциями, Подсистемами и </w:t>
            </w:r>
            <w:r w:rsidRPr="00E574B1">
              <w:t>Модулями Программы в рабочие дни с 10:00 до 18:00.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rPr>
                <w:rFonts w:eastAsia="Times New Roman"/>
                <w:color w:val="000000" w:themeColor="text1"/>
              </w:rPr>
              <w:t xml:space="preserve">13. </w:t>
            </w:r>
            <w:r w:rsidRPr="00E574B1">
              <w:rPr>
                <w:spacing w:val="-5"/>
              </w:rPr>
              <w:t>В случае сбоев Программы, выявление ошибок, консультация пользователей в рабочие дни с 10:00 до 18:00.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14.Устранение ошибок в коде Программы.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rPr>
                <w:spacing w:val="-4"/>
              </w:rPr>
              <w:t>15. В случае выявления сбоев и ошибок проектирования, кодир</w:t>
            </w:r>
            <w:r w:rsidRPr="00E574B1">
              <w:rPr>
                <w:spacing w:val="-4"/>
              </w:rPr>
              <w:t>о</w:t>
            </w:r>
            <w:r w:rsidRPr="00E574B1">
              <w:rPr>
                <w:spacing w:val="-4"/>
              </w:rPr>
              <w:t xml:space="preserve">вания или других несоответствий </w:t>
            </w:r>
            <w:r w:rsidRPr="00E574B1">
              <w:rPr>
                <w:spacing w:val="-5"/>
              </w:rPr>
              <w:t xml:space="preserve">заявленных Заказчиком (новые разработки), устранение и внедрение исправлений Программы </w:t>
            </w:r>
            <w:r w:rsidRPr="00E574B1">
              <w:rPr>
                <w:spacing w:val="-4"/>
              </w:rPr>
              <w:t>в</w:t>
            </w:r>
            <w:r w:rsidRPr="00E574B1">
              <w:rPr>
                <w:spacing w:val="-4"/>
              </w:rPr>
              <w:t>ы</w:t>
            </w:r>
            <w:r w:rsidRPr="00E574B1">
              <w:rPr>
                <w:spacing w:val="-4"/>
              </w:rPr>
              <w:t xml:space="preserve">полняется не </w:t>
            </w:r>
            <w:r w:rsidRPr="00E574B1">
              <w:t>позднее 3-х (Трёх) дней с момента официального уведомления.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16. Модернизация входных и выходных электронных форм по требованию Заказчика.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17. Создание новых отчетов в табличном виде по согласованию с Заказчиком.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18. Поддержание в работоспособном состоянии шлюзов перед</w:t>
            </w:r>
            <w:r w:rsidRPr="00E574B1">
              <w:t>а</w:t>
            </w:r>
            <w:r w:rsidRPr="00E574B1">
              <w:t>чи данных.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19. По желанию Заказчика внесение изменений и добавление данных  во все пользовательские справочники Программы», н</w:t>
            </w:r>
            <w:r w:rsidRPr="00E574B1">
              <w:t>а</w:t>
            </w:r>
            <w:r w:rsidRPr="00E574B1">
              <w:t>пример, справочник услуг и т.д.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20. Консультирование по эксплуатационной проблеме по тел</w:t>
            </w:r>
            <w:r w:rsidRPr="00E574B1">
              <w:t>е</w:t>
            </w:r>
            <w:r w:rsidRPr="00E574B1">
              <w:t>фону, электронной почте.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21. Поддержание Программы в работоспособном состоянии на серверах и рабочих местах. При необходимости обеспечить в</w:t>
            </w:r>
            <w:r w:rsidRPr="00E574B1">
              <w:t>ы</w:t>
            </w:r>
            <w:r w:rsidRPr="00E574B1">
              <w:lastRenderedPageBreak/>
              <w:t>езд специалиста к Заказчику.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b/>
              </w:rPr>
            </w:pPr>
            <w:r w:rsidRPr="00E574B1">
              <w:rPr>
                <w:b/>
              </w:rPr>
              <w:t>22. При выполнении работ должно быть обеспечено беспер</w:t>
            </w:r>
            <w:r w:rsidRPr="00E574B1">
              <w:rPr>
                <w:b/>
              </w:rPr>
              <w:t>е</w:t>
            </w:r>
            <w:r w:rsidRPr="00E574B1">
              <w:rPr>
                <w:b/>
              </w:rPr>
              <w:t>бойное функционирование Программы, а также доступ с</w:t>
            </w:r>
            <w:r w:rsidRPr="00E574B1">
              <w:rPr>
                <w:b/>
              </w:rPr>
              <w:t>о</w:t>
            </w:r>
            <w:r w:rsidRPr="00E574B1">
              <w:rPr>
                <w:b/>
              </w:rPr>
              <w:t>трудников ко всему используемому функционалу: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Формирование отчетных форм документов.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Ввод новых услуг и формирование репертуара.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 xml:space="preserve">- Бронирование билетов через службы заказчика: </w:t>
            </w:r>
            <w:proofErr w:type="spellStart"/>
            <w:r w:rsidRPr="00E574B1">
              <w:t>Call</w:t>
            </w:r>
            <w:proofErr w:type="spellEnd"/>
            <w:r w:rsidRPr="00E574B1">
              <w:t xml:space="preserve"> центр, И</w:t>
            </w:r>
            <w:r w:rsidRPr="00E574B1">
              <w:t>н</w:t>
            </w:r>
            <w:r w:rsidRPr="00E574B1">
              <w:t>тернет.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Работа специалистов с «Репертуаром».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Изменение ценовых поясов в зале.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Функционирование системы предварительной записи на эк</w:t>
            </w:r>
            <w:r w:rsidRPr="00E574B1">
              <w:t>с</w:t>
            </w:r>
            <w:r w:rsidRPr="00E574B1">
              <w:t>курсии.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Ввод данных о льготных категориях посетителей.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Просмотр отчетных форм.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Просмотр и ведение журнала записи на экскурсии.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Печать журналов оказанных услуг за выбранный период.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</w:pPr>
            <w:r w:rsidRPr="00E574B1">
              <w:t>- Разграничение доступа пользователей к любым функциям си</w:t>
            </w:r>
            <w:r w:rsidRPr="00E574B1">
              <w:t>с</w:t>
            </w:r>
            <w:r w:rsidRPr="00E574B1">
              <w:t>темы.</w:t>
            </w:r>
          </w:p>
          <w:p w:rsidR="00783B12" w:rsidRPr="00E574B1" w:rsidRDefault="00783B12" w:rsidP="009E6357">
            <w:pPr>
              <w:tabs>
                <w:tab w:val="left" w:pos="284"/>
              </w:tabs>
              <w:jc w:val="both"/>
              <w:rPr>
                <w:b/>
              </w:rPr>
            </w:pPr>
            <w:r w:rsidRPr="00E574B1">
              <w:t>- Поддержка функционирования и ручной настройки системы прав доступа.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659DC">
            <w:pPr>
              <w:tabs>
                <w:tab w:val="left" w:pos="284"/>
              </w:tabs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23. Регулярное резервное копирование данных и проверка цел</w:t>
            </w:r>
            <w:r w:rsidRPr="00E574B1">
              <w:t>о</w:t>
            </w:r>
            <w:r w:rsidRPr="00E574B1">
              <w:t>стности БД.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659DC">
            <w:pPr>
              <w:tabs>
                <w:tab w:val="left" w:pos="284"/>
              </w:tabs>
              <w:jc w:val="both"/>
            </w:pPr>
            <w:r w:rsidRPr="00E574B1">
              <w:t>24. Настройка нового функционала и инструктаж сотрудников.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659DC">
            <w:pPr>
              <w:tabs>
                <w:tab w:val="left" w:pos="284"/>
              </w:tabs>
              <w:jc w:val="both"/>
            </w:pPr>
            <w:r w:rsidRPr="00E574B1">
              <w:t xml:space="preserve">25. Наличие «Горячей линии» (телефон, </w:t>
            </w:r>
            <w:proofErr w:type="spellStart"/>
            <w:r w:rsidRPr="00E574B1">
              <w:t>e-mail</w:t>
            </w:r>
            <w:proofErr w:type="spellEnd"/>
            <w:r w:rsidRPr="00E574B1">
              <w:t>) для консульт</w:t>
            </w:r>
            <w:r w:rsidRPr="00E574B1">
              <w:t>а</w:t>
            </w:r>
            <w:r w:rsidRPr="00E574B1">
              <w:t>ций по эксплуатации Программы. «Горячая линия» должна быть доступной для получения консультаций в период с 10:00 до 18:00 по рабочим дням.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26. При плановом посещении Заказчика специалистом Исполн</w:t>
            </w:r>
            <w:r w:rsidRPr="00E574B1">
              <w:t>и</w:t>
            </w:r>
            <w:r w:rsidRPr="00E574B1">
              <w:t>теля обязательным является Акт оказанных услуг.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9E635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659DC">
            <w:pPr>
              <w:shd w:val="clear" w:color="auto" w:fill="FFFFFF"/>
              <w:tabs>
                <w:tab w:val="left" w:pos="426"/>
              </w:tabs>
              <w:jc w:val="center"/>
              <w:rPr>
                <w:rFonts w:eastAsia="Times New Roman"/>
                <w:b/>
                <w:color w:val="000000" w:themeColor="text1"/>
              </w:rPr>
            </w:pPr>
            <w:r w:rsidRPr="00E574B1">
              <w:rPr>
                <w:b/>
                <w:caps/>
                <w:spacing w:val="-1"/>
              </w:rPr>
              <w:t>Гарантийные обязательства: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9E635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E108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 w:themeColor="text1"/>
              </w:rPr>
            </w:pPr>
            <w:r w:rsidRPr="00E574B1">
              <w:t>27. Исполнитель гарантирует, что обладает всеми правами и ра</w:t>
            </w:r>
            <w:r w:rsidRPr="00E574B1">
              <w:t>з</w:t>
            </w:r>
            <w:r w:rsidRPr="00E574B1">
              <w:t>решениями, необходимыми для работы с Программой. Гарант</w:t>
            </w:r>
            <w:r w:rsidRPr="00E574B1">
              <w:t>и</w:t>
            </w:r>
            <w:r w:rsidRPr="00E574B1">
              <w:t>рует отсутствие у любых лиц права воспрепятствовать или огр</w:t>
            </w:r>
            <w:r w:rsidRPr="00E574B1">
              <w:t>а</w:t>
            </w:r>
            <w:r w:rsidRPr="00E574B1">
              <w:t>ничивать выполнение этих работ или предъявить претензии/иски к Заказчику относительно нарушения авторских и имуществе</w:t>
            </w:r>
            <w:r w:rsidRPr="00E574B1">
              <w:t>н</w:t>
            </w:r>
            <w:r w:rsidRPr="00E574B1">
              <w:t>ных прав, в связи с отсутствием у Исполнителя лицензий, и</w:t>
            </w:r>
            <w:r w:rsidRPr="00E574B1">
              <w:t>с</w:t>
            </w:r>
            <w:r w:rsidRPr="00E574B1">
              <w:t>ключительных прав, иных прав и (или) разрешений, необход</w:t>
            </w:r>
            <w:r w:rsidRPr="00E574B1">
              <w:t>и</w:t>
            </w:r>
            <w:r w:rsidRPr="00E574B1">
              <w:t>мых для сопровождения Программы.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9E635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E108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28. Сопровождение Программы должно оказываться в соотве</w:t>
            </w:r>
            <w:r w:rsidRPr="00E574B1">
              <w:t>т</w:t>
            </w:r>
            <w:r w:rsidRPr="00E574B1">
              <w:t>ствии с действующим законодательством Российской Федер</w:t>
            </w:r>
            <w:r w:rsidRPr="00E574B1">
              <w:t>а</w:t>
            </w:r>
            <w:r w:rsidRPr="00E574B1">
              <w:t>ции, нормативно-правовыми актами, утвержденными Прав</w:t>
            </w:r>
            <w:r w:rsidRPr="00E574B1">
              <w:t>и</w:t>
            </w:r>
            <w:r w:rsidRPr="00E574B1">
              <w:t>тельством Российской Федерации, уполномоченными органами в сфере государственных закупок и другими уполномоченными органами.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9E635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3344F1">
            <w:pPr>
              <w:jc w:val="both"/>
            </w:pPr>
            <w:r w:rsidRPr="00833626">
              <w:t>29</w:t>
            </w:r>
            <w:r w:rsidR="00833626" w:rsidRPr="00833626">
              <w:t xml:space="preserve"> Исполнитель должен быть зарегистрирован в Реестре росси</w:t>
            </w:r>
            <w:r w:rsidR="00833626" w:rsidRPr="00833626">
              <w:t>й</w:t>
            </w:r>
            <w:r w:rsidR="00833626" w:rsidRPr="00833626">
              <w:t>ских программ для ЭВМ и обладать правами на коммерческое использование и сопровождение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24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E108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</w:rPr>
            </w:pPr>
            <w:r w:rsidRPr="00E574B1">
              <w:t>30. Исполнитель должен в полной мере владеть необходимыми знаниями для оказания услуг по сопровождению Программы, её Модулей и Подсистем.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E574B1" w:rsidTr="001E1087">
        <w:trPr>
          <w:trHeight w:val="1102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E574B1" w:rsidRDefault="00783B12" w:rsidP="001659DC">
            <w:pPr>
              <w:tabs>
                <w:tab w:val="left" w:pos="426"/>
              </w:tabs>
              <w:suppressAutoHyphens/>
              <w:jc w:val="both"/>
              <w:rPr>
                <w:rFonts w:eastAsia="Times New Roman"/>
                <w:color w:val="000000" w:themeColor="text1"/>
              </w:rPr>
            </w:pPr>
            <w:r w:rsidRPr="00E574B1">
              <w:rPr>
                <w:lang w:eastAsia="ar-SA"/>
              </w:rPr>
              <w:t>31. Исполнитель должен осуществлять сопровождение Программы без нарушения авторских и исключительных прав на объекты интеллектуальной собственности согласно ст. 1233, ст.1252 и ст. 1270 ГК РФ.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783B12" w:rsidRPr="00A34E08" w:rsidTr="00A34E08">
        <w:trPr>
          <w:trHeight w:val="1102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B12" w:rsidRPr="00E574B1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B12" w:rsidRPr="00A34E08" w:rsidRDefault="00783B12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32. </w:t>
            </w:r>
            <w:r w:rsidRPr="00463B4C">
              <w:rPr>
                <w:sz w:val="22"/>
                <w:szCs w:val="22"/>
                <w:lang w:eastAsia="ar-SA"/>
              </w:rPr>
              <w:t>Для корректной работы Программы «СУПЕРБИЛЕТ»</w:t>
            </w:r>
            <w:r>
              <w:rPr>
                <w:sz w:val="22"/>
                <w:szCs w:val="22"/>
                <w:lang w:eastAsia="ar-SA"/>
              </w:rPr>
              <w:t xml:space="preserve"> Исполнитель рекомендует Заказчику использовать следующие технические средства: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B12" w:rsidRPr="00A34E08" w:rsidRDefault="00783B12" w:rsidP="001E1087">
            <w:pPr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B12" w:rsidRPr="00A34E08" w:rsidRDefault="00783B12" w:rsidP="001E1087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34E08" w:rsidRPr="001E1087" w:rsidTr="00A34E08">
        <w:trPr>
          <w:trHeight w:val="35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  <w:r w:rsidRPr="001E1087">
              <w:rPr>
                <w:rFonts w:eastAsia="Times New Roman"/>
              </w:rPr>
              <w:t>2.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  <w:r w:rsidRPr="001E1087">
              <w:rPr>
                <w:rFonts w:eastAsia="Times New Roman"/>
              </w:rPr>
              <w:t>Фискальный регистратор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Разрешение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 xml:space="preserve">203 </w:t>
            </w:r>
            <w:proofErr w:type="spellStart"/>
            <w:r w:rsidRPr="001E1087">
              <w:t>dpi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  <w:r w:rsidRPr="001E1087">
              <w:rPr>
                <w:rFonts w:eastAsia="Times New Roman"/>
              </w:rPr>
              <w:t>Шт.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  <w:r w:rsidRPr="001E1087">
              <w:rPr>
                <w:rFonts w:eastAsia="Times New Roman"/>
              </w:rPr>
              <w:t>4</w:t>
            </w:r>
          </w:p>
        </w:tc>
      </w:tr>
      <w:tr w:rsidR="00A34E08" w:rsidRPr="001E1087" w:rsidTr="00A34E08">
        <w:trPr>
          <w:trHeight w:val="259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Тип ККТ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Фискальные регистраторы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A34E08">
        <w:trPr>
          <w:trHeight w:val="126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USB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A34E08">
        <w:trPr>
          <w:trHeight w:val="129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Фискальный признак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15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Дисплей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Нет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Макс. ширина печати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80 мм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Вид ККТ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Стационарный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Для ЕНВД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1E1087">
              <w:t>Ethernet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Вес без упаковки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1200 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Возможность подключения денежного ящика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1E1087">
              <w:t>Отрезчик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RS-232 (COM)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Габариты изделия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144х130х174 мм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 xml:space="preserve">Скорость печати, </w:t>
            </w:r>
            <w:proofErr w:type="gramStart"/>
            <w:r w:rsidRPr="001E1087">
              <w:t>мм</w:t>
            </w:r>
            <w:proofErr w:type="gramEnd"/>
            <w:r w:rsidRPr="001E1087">
              <w:t>/сек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250 мм/сек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Ресурс печатающей головы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50 км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A34E08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Для ЕГАИС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08" w:rsidRPr="001E1087" w:rsidRDefault="00A34E08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t>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08" w:rsidRPr="001E1087" w:rsidRDefault="00A34E08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  <w:r w:rsidRPr="001E1087">
              <w:rPr>
                <w:rFonts w:eastAsia="Times New Roman"/>
              </w:rPr>
              <w:t>3.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  <w:r w:rsidRPr="001E1087">
              <w:rPr>
                <w:rFonts w:eastAsia="Times New Roman"/>
              </w:rPr>
              <w:t>Смартфон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1E1087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  <w:r w:rsidRPr="001E1087">
              <w:rPr>
                <w:b/>
                <w:bCs/>
                <w:shd w:val="clear" w:color="auto" w:fill="FFFFFF"/>
              </w:rPr>
              <w:t>Камера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  <w:r w:rsidRPr="001E1087">
              <w:rPr>
                <w:rFonts w:eastAsia="Times New Roman"/>
              </w:rPr>
              <w:t>Шт.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  <w:r w:rsidRPr="001E1087">
              <w:rPr>
                <w:rFonts w:eastAsia="Times New Roman"/>
              </w:rPr>
              <w:t>4</w:t>
            </w: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 xml:space="preserve">Разрешение основной камеры, </w:t>
            </w:r>
            <w:proofErr w:type="spellStart"/>
            <w:r w:rsidRPr="001E1087">
              <w:rPr>
                <w:shd w:val="clear" w:color="auto" w:fill="FFFFFF"/>
              </w:rPr>
              <w:t>Мпикс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2A3F7E">
            <w:pPr>
              <w:tabs>
                <w:tab w:val="left" w:pos="426"/>
              </w:tabs>
              <w:suppressAutoHyphens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 xml:space="preserve">Макс. разрешение фронтальной камеры, </w:t>
            </w:r>
            <w:proofErr w:type="spellStart"/>
            <w:r w:rsidRPr="001E1087">
              <w:rPr>
                <w:shd w:val="clear" w:color="auto" w:fill="FFFFFF"/>
              </w:rPr>
              <w:t>Мпикс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Качество видео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1080p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Стабилизация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Нет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Макс. скорость видеосъемки, кадр/</w:t>
            </w:r>
            <w:proofErr w:type="gramStart"/>
            <w:r w:rsidRPr="001E1087">
              <w:rPr>
                <w:shd w:val="clear" w:color="auto" w:fill="FFFFFF"/>
              </w:rPr>
              <w:t>с</w:t>
            </w:r>
            <w:proofErr w:type="gram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Количество основных камер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1E1087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  <w:r w:rsidRPr="001E1087">
              <w:rPr>
                <w:b/>
                <w:bCs/>
                <w:shd w:val="clear" w:color="auto" w:fill="FFFFFF"/>
              </w:rPr>
              <w:t>Функции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Назначение слотов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SIM 1, SIM 2, </w:t>
            </w:r>
            <w:proofErr w:type="spellStart"/>
            <w:r w:rsidRPr="001E1087">
              <w:rPr>
                <w:shd w:val="clear" w:color="auto" w:fill="FFFFFF"/>
              </w:rPr>
              <w:t>microSD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Встроенные датчики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Акселерометр, Датчик освещенности, Датчик приближения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Слот для карты памяти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Интерфейсы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2A3F7E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3.5 мм,</w:t>
            </w:r>
            <w:r w:rsidR="002A3F7E">
              <w:rPr>
                <w:shd w:val="clear" w:color="auto" w:fill="FFFFFF"/>
              </w:rPr>
              <w:t xml:space="preserve"> </w:t>
            </w:r>
            <w:proofErr w:type="spellStart"/>
            <w:r w:rsidRPr="001E1087">
              <w:rPr>
                <w:shd w:val="clear" w:color="auto" w:fill="FFFFFF"/>
              </w:rPr>
              <w:t>microUSB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Аутентификация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Распознавание лица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1E1087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  <w:r w:rsidRPr="001E1087">
              <w:rPr>
                <w:b/>
                <w:bCs/>
                <w:shd w:val="clear" w:color="auto" w:fill="FFFFFF"/>
              </w:rPr>
              <w:t>Заводские данные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Защита от влаги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Нет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1E1087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  <w:r w:rsidRPr="001E1087">
              <w:rPr>
                <w:b/>
                <w:bCs/>
                <w:shd w:val="clear" w:color="auto" w:fill="FFFFFF"/>
              </w:rPr>
              <w:t>Экран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Диагональ экрана, дюймы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5.3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Разрешение экрана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1480x720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1E1087">
            <w:pPr>
              <w:shd w:val="clear" w:color="auto" w:fill="FFFFFF"/>
              <w:rPr>
                <w:lang w:eastAsia="ar-SA"/>
              </w:rPr>
            </w:pPr>
            <w:r w:rsidRPr="001E1087">
              <w:rPr>
                <w:rFonts w:eastAsia="Times New Roman"/>
              </w:rPr>
              <w:t>Технология матрицы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TFT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b/>
                <w:bCs/>
                <w:shd w:val="clear" w:color="auto" w:fill="FFFFFF"/>
              </w:rPr>
              <w:t>Память и процессор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Оперативная память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1 ГБ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Встроенная память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16 ГБ.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Поддерживаемые карты памяти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1E1087">
              <w:rPr>
                <w:shd w:val="clear" w:color="auto" w:fill="FFFFFF"/>
              </w:rPr>
              <w:t>microSD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Число ядер процессора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Макс. объем карты памяти, ГБ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512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1E1087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  <w:r w:rsidRPr="001E1087">
              <w:rPr>
                <w:b/>
                <w:bCs/>
                <w:shd w:val="clear" w:color="auto" w:fill="FFFFFF"/>
              </w:rPr>
              <w:t>Связь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Беспроводные интерфейсы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2A3F7E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1E1087">
              <w:rPr>
                <w:shd w:val="clear" w:color="auto" w:fill="FFFFFF"/>
              </w:rPr>
              <w:t>Wi-Fi</w:t>
            </w:r>
            <w:proofErr w:type="spellEnd"/>
            <w:r w:rsidRPr="001E1087">
              <w:rPr>
                <w:shd w:val="clear" w:color="auto" w:fill="FFFFFF"/>
              </w:rPr>
              <w:t>,</w:t>
            </w:r>
            <w:r w:rsidR="002A3F7E">
              <w:rPr>
                <w:shd w:val="clear" w:color="auto" w:fill="FFFFFF"/>
              </w:rPr>
              <w:t xml:space="preserve"> </w:t>
            </w:r>
            <w:proofErr w:type="spellStart"/>
            <w:r w:rsidRPr="001E1087">
              <w:rPr>
                <w:shd w:val="clear" w:color="auto" w:fill="FFFFFF"/>
              </w:rPr>
              <w:t>Bluetooth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Стандарты связи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2A3F7E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3G,</w:t>
            </w:r>
            <w:r w:rsidR="002A3F7E">
              <w:rPr>
                <w:shd w:val="clear" w:color="auto" w:fill="FFFFFF"/>
              </w:rPr>
              <w:t xml:space="preserve"> </w:t>
            </w:r>
            <w:r w:rsidRPr="001E1087">
              <w:rPr>
                <w:shd w:val="clear" w:color="auto" w:fill="FFFFFF"/>
              </w:rPr>
              <w:t>LTE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 xml:space="preserve">Модуль связи </w:t>
            </w:r>
            <w:proofErr w:type="spellStart"/>
            <w:r w:rsidRPr="001E1087">
              <w:rPr>
                <w:shd w:val="clear" w:color="auto" w:fill="FFFFFF"/>
              </w:rPr>
              <w:t>Bluetooth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5.0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Навигация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AB0E49" w:rsidP="002A3F7E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hyperlink r:id="rId6" w:history="1">
              <w:r w:rsidR="001E1087" w:rsidRPr="001E1087">
                <w:rPr>
                  <w:rStyle w:val="a5"/>
                  <w:color w:val="auto"/>
                  <w:shd w:val="clear" w:color="auto" w:fill="FFFFFF"/>
                </w:rPr>
                <w:t>GPS</w:t>
              </w:r>
            </w:hyperlink>
            <w:r w:rsidR="001E1087" w:rsidRPr="001E1087">
              <w:rPr>
                <w:shd w:val="clear" w:color="auto" w:fill="FFFFFF"/>
              </w:rPr>
              <w:t>,</w:t>
            </w:r>
            <w:r w:rsidR="002A3F7E">
              <w:rPr>
                <w:shd w:val="clear" w:color="auto" w:fill="FFFFFF"/>
              </w:rPr>
              <w:t xml:space="preserve"> </w:t>
            </w:r>
            <w:r w:rsidR="001E1087" w:rsidRPr="001E1087">
              <w:rPr>
                <w:shd w:val="clear" w:color="auto" w:fill="FFFFFF"/>
              </w:rPr>
              <w:t>ГЛОНАСС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 xml:space="preserve">Модуль связи </w:t>
            </w:r>
            <w:proofErr w:type="spellStart"/>
            <w:r w:rsidRPr="001E1087">
              <w:rPr>
                <w:shd w:val="clear" w:color="auto" w:fill="FFFFFF"/>
              </w:rPr>
              <w:t>WiFi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802.11b/</w:t>
            </w:r>
            <w:proofErr w:type="spellStart"/>
            <w:r w:rsidRPr="001E1087">
              <w:rPr>
                <w:shd w:val="clear" w:color="auto" w:fill="FFFFFF"/>
              </w:rPr>
              <w:t>g</w:t>
            </w:r>
            <w:proofErr w:type="spellEnd"/>
            <w:r w:rsidRPr="001E1087">
              <w:rPr>
                <w:shd w:val="clear" w:color="auto" w:fill="FFFFFF"/>
              </w:rPr>
              <w:t>/</w:t>
            </w:r>
            <w:proofErr w:type="spellStart"/>
            <w:r w:rsidRPr="001E1087">
              <w:rPr>
                <w:shd w:val="clear" w:color="auto" w:fill="FFFFFF"/>
              </w:rPr>
              <w:t>n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Форм-фактор SIM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1E1087">
              <w:rPr>
                <w:shd w:val="clear" w:color="auto" w:fill="FFFFFF"/>
              </w:rPr>
              <w:t>Nano-SIM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Число SIM-карт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lang w:eastAsia="ar-SA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1E1087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  <w:r w:rsidRPr="001E1087">
              <w:rPr>
                <w:b/>
                <w:bCs/>
                <w:shd w:val="clear" w:color="auto" w:fill="FFFFFF"/>
              </w:rPr>
              <w:t>Общие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2A3F7E">
            <w:pPr>
              <w:shd w:val="clear" w:color="auto" w:fill="FFFFFF"/>
              <w:rPr>
                <w:lang w:eastAsia="ar-SA"/>
              </w:rPr>
            </w:pPr>
            <w:r w:rsidRPr="001E1087">
              <w:rPr>
                <w:rFonts w:eastAsia="Times New Roman"/>
              </w:rPr>
              <w:t xml:space="preserve">Емкость аккумулятора, </w:t>
            </w:r>
            <w:proofErr w:type="spellStart"/>
            <w:r w:rsidRPr="001E1087">
              <w:rPr>
                <w:rFonts w:eastAsia="Times New Roman"/>
              </w:rPr>
              <w:t>мАч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3000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Основной материал корпуса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Пластик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 xml:space="preserve">Вес товара, </w:t>
            </w:r>
            <w:proofErr w:type="gramStart"/>
            <w:r w:rsidRPr="001E1087">
              <w:rPr>
                <w:shd w:val="clear" w:color="auto" w:fill="FFFFFF"/>
              </w:rPr>
              <w:t>г</w:t>
            </w:r>
            <w:proofErr w:type="gram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149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 xml:space="preserve">Размеры, </w:t>
            </w:r>
            <w:proofErr w:type="gramStart"/>
            <w:r w:rsidRPr="001E1087">
              <w:rPr>
                <w:shd w:val="clear" w:color="auto" w:fill="FFFFFF"/>
              </w:rPr>
              <w:t>мм</w:t>
            </w:r>
            <w:proofErr w:type="gram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 xml:space="preserve">146.2 </w:t>
            </w:r>
            <w:proofErr w:type="spellStart"/>
            <w:r w:rsidRPr="001E1087">
              <w:rPr>
                <w:shd w:val="clear" w:color="auto" w:fill="FFFFFF"/>
              </w:rPr>
              <w:t>x</w:t>
            </w:r>
            <w:proofErr w:type="spellEnd"/>
            <w:r w:rsidRPr="001E1087">
              <w:rPr>
                <w:shd w:val="clear" w:color="auto" w:fill="FFFFFF"/>
              </w:rPr>
              <w:t xml:space="preserve"> 70.9 </w:t>
            </w:r>
            <w:proofErr w:type="spellStart"/>
            <w:r w:rsidRPr="001E1087">
              <w:rPr>
                <w:shd w:val="clear" w:color="auto" w:fill="FFFFFF"/>
              </w:rPr>
              <w:t>x</w:t>
            </w:r>
            <w:proofErr w:type="spellEnd"/>
            <w:r w:rsidRPr="001E1087">
              <w:rPr>
                <w:shd w:val="clear" w:color="auto" w:fill="FFFFFF"/>
              </w:rPr>
              <w:t xml:space="preserve"> 8.3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1E1087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  <w:r w:rsidRPr="001E1087">
              <w:rPr>
                <w:b/>
                <w:bCs/>
                <w:shd w:val="clear" w:color="auto" w:fill="FFFFFF"/>
              </w:rPr>
              <w:t>Дополнительные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  <w:tr w:rsidR="001E1087" w:rsidRPr="001E1087" w:rsidTr="001E1087">
        <w:trPr>
          <w:trHeight w:val="21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Тип корпуса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7" w:rsidRPr="001E1087" w:rsidRDefault="001E1087" w:rsidP="00A34E08">
            <w:pPr>
              <w:tabs>
                <w:tab w:val="left" w:pos="426"/>
              </w:tabs>
              <w:suppressAutoHyphens/>
              <w:jc w:val="both"/>
              <w:rPr>
                <w:lang w:eastAsia="ar-SA"/>
              </w:rPr>
            </w:pPr>
            <w:r w:rsidRPr="001E1087">
              <w:rPr>
                <w:shd w:val="clear" w:color="auto" w:fill="FFFFFF"/>
              </w:rPr>
              <w:t>Моноблок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both"/>
              <w:rPr>
                <w:rFonts w:eastAsia="Times New Roman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7" w:rsidRPr="001E1087" w:rsidRDefault="001E1087" w:rsidP="001E1087">
            <w:pPr>
              <w:jc w:val="center"/>
              <w:rPr>
                <w:rFonts w:eastAsia="Times New Roman"/>
              </w:rPr>
            </w:pPr>
          </w:p>
        </w:tc>
      </w:tr>
    </w:tbl>
    <w:p w:rsidR="009B2BF0" w:rsidRPr="009B2BF0" w:rsidRDefault="009B2BF0" w:rsidP="009B2BF0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B2BF0">
        <w:rPr>
          <w:rFonts w:ascii="Times New Roman" w:hAnsi="Times New Roman"/>
          <w:b/>
          <w:bCs/>
          <w:sz w:val="24"/>
          <w:szCs w:val="24"/>
        </w:rPr>
        <w:t>3. Требования к качеству товара.</w:t>
      </w:r>
    </w:p>
    <w:p w:rsidR="009B2BF0" w:rsidRPr="009B2BF0" w:rsidRDefault="009B2BF0" w:rsidP="009B2BF0">
      <w:pPr>
        <w:tabs>
          <w:tab w:val="left" w:pos="3572"/>
        </w:tabs>
        <w:ind w:firstLine="709"/>
        <w:jc w:val="both"/>
      </w:pPr>
      <w:r w:rsidRPr="009B2BF0">
        <w:t>Качество поставляемых товаров должно соответствовать требованиям стандартов и технич</w:t>
      </w:r>
      <w:r w:rsidRPr="009B2BF0">
        <w:t>е</w:t>
      </w:r>
      <w:r w:rsidRPr="009B2BF0">
        <w:t xml:space="preserve">ских условий, установленных в Российской Федерации. </w:t>
      </w:r>
    </w:p>
    <w:p w:rsidR="009B2BF0" w:rsidRPr="009B2BF0" w:rsidRDefault="009B2BF0" w:rsidP="009B2BF0">
      <w:pPr>
        <w:tabs>
          <w:tab w:val="left" w:pos="3572"/>
        </w:tabs>
        <w:ind w:firstLine="709"/>
        <w:jc w:val="both"/>
        <w:rPr>
          <w:color w:val="333333"/>
        </w:rPr>
      </w:pPr>
      <w:r w:rsidRPr="009B2BF0">
        <w:t>Товар должен быть новым, не бывшим в употреблении (ранее не находившимися в испол</w:t>
      </w:r>
      <w:r w:rsidRPr="009B2BF0">
        <w:t>ь</w:t>
      </w:r>
      <w:r w:rsidRPr="009B2BF0">
        <w:t>зовании у Поставщика и (или) у третьих лиц), не должны находиться в залоге, под арестом или под иным обременением.</w:t>
      </w:r>
      <w:r w:rsidRPr="009B2BF0">
        <w:rPr>
          <w:color w:val="333333"/>
        </w:rPr>
        <w:t xml:space="preserve"> </w:t>
      </w:r>
    </w:p>
    <w:p w:rsidR="009B2BF0" w:rsidRPr="009B2BF0" w:rsidRDefault="009B2BF0" w:rsidP="009B2BF0">
      <w:pPr>
        <w:tabs>
          <w:tab w:val="left" w:pos="3572"/>
        </w:tabs>
        <w:ind w:firstLine="709"/>
        <w:jc w:val="both"/>
        <w:rPr>
          <w:color w:val="333333"/>
        </w:rPr>
      </w:pPr>
      <w:r w:rsidRPr="009B2BF0">
        <w:rPr>
          <w:b/>
          <w:bCs/>
        </w:rPr>
        <w:t>4. Требования к упаковке и безопасности товара.</w:t>
      </w:r>
    </w:p>
    <w:p w:rsidR="009B2BF0" w:rsidRPr="009B2BF0" w:rsidRDefault="009B2BF0" w:rsidP="009B2BF0">
      <w:pPr>
        <w:tabs>
          <w:tab w:val="left" w:pos="3572"/>
        </w:tabs>
        <w:ind w:firstLine="709"/>
        <w:jc w:val="both"/>
      </w:pPr>
      <w:r w:rsidRPr="009B2BF0">
        <w:t>Поставка товара осуществляется в стандартной таре соответствующей требованиям закон</w:t>
      </w:r>
      <w:r w:rsidRPr="009B2BF0">
        <w:t>о</w:t>
      </w:r>
      <w:r w:rsidRPr="009B2BF0">
        <w:t>дательства Российской Федерации, а также обеспечивающей сохранность груза от повреждений при перевозке.</w:t>
      </w:r>
    </w:p>
    <w:p w:rsidR="009B2BF0" w:rsidRPr="009B2BF0" w:rsidRDefault="009B2BF0" w:rsidP="009B2BF0">
      <w:pPr>
        <w:tabs>
          <w:tab w:val="left" w:pos="3572"/>
        </w:tabs>
        <w:ind w:firstLine="709"/>
        <w:jc w:val="both"/>
      </w:pPr>
      <w:r w:rsidRPr="009B2BF0">
        <w:t>Поставляемый товар должен иметь невскрытую упаковку, предотвращающую товар от п</w:t>
      </w:r>
      <w:r w:rsidRPr="009B2BF0">
        <w:t>о</w:t>
      </w:r>
      <w:r w:rsidRPr="009B2BF0">
        <w:t>вреждения, порчи во время перевозки, разгрузки, при передаче Заказчику и дальнейшего хранения. Поставщик несет ответственность за всякого рода порчу товара вследствие некачественной или н</w:t>
      </w:r>
      <w:r w:rsidRPr="009B2BF0">
        <w:t>е</w:t>
      </w:r>
      <w:r w:rsidRPr="009B2BF0">
        <w:t>надлежащей упаковки и перевозки. В случае поставки товара, качество которого не соответствует условиям договора, Поставщик заменит его товаром надлежащего качества в течение 3 (трех) дней со дня поставки такого товара.</w:t>
      </w:r>
    </w:p>
    <w:p w:rsidR="009B2BF0" w:rsidRPr="009B2BF0" w:rsidRDefault="009B2BF0" w:rsidP="009B2BF0">
      <w:pPr>
        <w:tabs>
          <w:tab w:val="left" w:pos="3572"/>
        </w:tabs>
        <w:ind w:firstLine="709"/>
        <w:jc w:val="both"/>
      </w:pPr>
      <w:r w:rsidRPr="009B2BF0">
        <w:t>Убытки, возникшие в связи с заменой товара, несет Поставщик.</w:t>
      </w:r>
    </w:p>
    <w:p w:rsidR="009B2BF0" w:rsidRPr="009B2BF0" w:rsidRDefault="009B2BF0" w:rsidP="009B2BF0">
      <w:pPr>
        <w:tabs>
          <w:tab w:val="left" w:pos="3572"/>
        </w:tabs>
        <w:ind w:firstLine="709"/>
        <w:jc w:val="both"/>
      </w:pPr>
      <w:r w:rsidRPr="009B2BF0">
        <w:t>Некачественный товар, равно как и товар, не соответствующий условиям Заказчика считае</w:t>
      </w:r>
      <w:r w:rsidRPr="009B2BF0">
        <w:t>т</w:t>
      </w:r>
      <w:r w:rsidRPr="009B2BF0">
        <w:t>ся не поставленным.</w:t>
      </w:r>
    </w:p>
    <w:p w:rsidR="009B2BF0" w:rsidRPr="009B2BF0" w:rsidRDefault="009B2BF0" w:rsidP="009B2BF0">
      <w:pPr>
        <w:adjustRightInd w:val="0"/>
        <w:ind w:firstLine="709"/>
        <w:jc w:val="both"/>
        <w:rPr>
          <w:rFonts w:eastAsia="Times New Roman"/>
          <w:noProof/>
          <w:color w:val="000000"/>
        </w:rPr>
      </w:pPr>
      <w:r w:rsidRPr="009B2BF0">
        <w:rPr>
          <w:b/>
          <w:bCs/>
        </w:rPr>
        <w:t xml:space="preserve">5. Место поставки Товара: </w:t>
      </w:r>
      <w:r w:rsidRPr="009B2BF0">
        <w:t xml:space="preserve">143600, Московская область, г. Волоколамск, </w:t>
      </w:r>
      <w:proofErr w:type="spellStart"/>
      <w:r w:rsidRPr="009B2BF0">
        <w:t>ул</w:t>
      </w:r>
      <w:proofErr w:type="gramStart"/>
      <w:r w:rsidRPr="009B2BF0">
        <w:t>.Г</w:t>
      </w:r>
      <w:proofErr w:type="gramEnd"/>
      <w:r w:rsidRPr="009B2BF0">
        <w:t>орвал</w:t>
      </w:r>
      <w:proofErr w:type="spellEnd"/>
      <w:r w:rsidRPr="009B2BF0">
        <w:t xml:space="preserve">, д.1 </w:t>
      </w:r>
    </w:p>
    <w:p w:rsidR="00A12DBD" w:rsidRPr="009B2BF0" w:rsidRDefault="009B2BF0" w:rsidP="00E574B1">
      <w:pPr>
        <w:adjustRightInd w:val="0"/>
        <w:ind w:firstLine="709"/>
        <w:jc w:val="both"/>
      </w:pPr>
      <w:r w:rsidRPr="009B2BF0">
        <w:rPr>
          <w:b/>
          <w:bCs/>
        </w:rPr>
        <w:t xml:space="preserve">6. Срок поставки Товара: </w:t>
      </w:r>
      <w:r w:rsidRPr="009B2BF0">
        <w:rPr>
          <w:rFonts w:eastAsia="Times New Roman"/>
        </w:rPr>
        <w:t xml:space="preserve">Поставка </w:t>
      </w:r>
      <w:r w:rsidRPr="009B2BF0">
        <w:t>Товара производится единовременно в полном объеме и осуществляется в течение 20 (Двадцати) рабочих дней со дня подписания Сторонами Договора силами и средствами Поставщика. Погрузо-разгрузочные работы производится за счет сил и средств Поставщика.</w:t>
      </w:r>
    </w:p>
    <w:sectPr w:rsidR="00A12DBD" w:rsidRPr="009B2BF0" w:rsidSect="009B2BF0">
      <w:pgSz w:w="11906" w:h="16838"/>
      <w:pgMar w:top="567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1BA7D9E"/>
    <w:multiLevelType w:val="multilevel"/>
    <w:tmpl w:val="D8840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</w:abstractNum>
  <w:abstractNum w:abstractNumId="3">
    <w:nsid w:val="03521293"/>
    <w:multiLevelType w:val="hybridMultilevel"/>
    <w:tmpl w:val="87DEF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87757"/>
    <w:multiLevelType w:val="hybridMultilevel"/>
    <w:tmpl w:val="EFA4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E56E104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sz w:val="1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9B582696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31F38"/>
    <w:multiLevelType w:val="multilevel"/>
    <w:tmpl w:val="1690E10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  <w:b/>
      </w:rPr>
    </w:lvl>
  </w:abstractNum>
  <w:abstractNum w:abstractNumId="6">
    <w:nsid w:val="11C13E1D"/>
    <w:multiLevelType w:val="multilevel"/>
    <w:tmpl w:val="F53CCA4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>
    <w:nsid w:val="11EE7E06"/>
    <w:multiLevelType w:val="multilevel"/>
    <w:tmpl w:val="A77AA2BC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>
    <w:nsid w:val="1728159D"/>
    <w:multiLevelType w:val="multilevel"/>
    <w:tmpl w:val="E8A2279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hanging="2160"/>
      </w:pPr>
      <w:rPr>
        <w:rFonts w:ascii="Times New Roman" w:hAnsi="Times New Roman" w:hint="default"/>
      </w:rPr>
    </w:lvl>
  </w:abstractNum>
  <w:abstractNum w:abstractNumId="9">
    <w:nsid w:val="172D5072"/>
    <w:multiLevelType w:val="hybridMultilevel"/>
    <w:tmpl w:val="D4265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642E89"/>
    <w:multiLevelType w:val="hybridMultilevel"/>
    <w:tmpl w:val="147083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0500D"/>
    <w:multiLevelType w:val="multilevel"/>
    <w:tmpl w:val="81065DB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2">
    <w:nsid w:val="2BAA4B90"/>
    <w:multiLevelType w:val="multilevel"/>
    <w:tmpl w:val="F27048DC"/>
    <w:styleLink w:val="a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/>
        <w:sz w:val="32"/>
        <w:u w:val="none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3">
    <w:nsid w:val="2E3E3CE3"/>
    <w:multiLevelType w:val="hybridMultilevel"/>
    <w:tmpl w:val="744E44D6"/>
    <w:lvl w:ilvl="0" w:tplc="4CC8025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6457A"/>
    <w:multiLevelType w:val="hybridMultilevel"/>
    <w:tmpl w:val="D9B22960"/>
    <w:lvl w:ilvl="0" w:tplc="E8E4040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297FF2"/>
    <w:multiLevelType w:val="multilevel"/>
    <w:tmpl w:val="8B7C8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D1B7271"/>
    <w:multiLevelType w:val="hybridMultilevel"/>
    <w:tmpl w:val="5C0CB324"/>
    <w:lvl w:ilvl="0" w:tplc="E87A211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57A9D"/>
    <w:multiLevelType w:val="multilevel"/>
    <w:tmpl w:val="63424B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465D3282"/>
    <w:multiLevelType w:val="multilevel"/>
    <w:tmpl w:val="22BA9C1E"/>
    <w:lvl w:ilvl="0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78A395C"/>
    <w:multiLevelType w:val="multilevel"/>
    <w:tmpl w:val="AEACAF78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986"/>
        </w:tabs>
        <w:ind w:left="1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2978"/>
        </w:tabs>
        <w:ind w:left="993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2553"/>
        </w:tabs>
        <w:ind w:left="568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pStyle w:val="-6"/>
      <w:lvlText w:val="%6)"/>
      <w:lvlJc w:val="left"/>
      <w:pPr>
        <w:tabs>
          <w:tab w:val="num" w:pos="1986"/>
        </w:tabs>
        <w:ind w:left="1" w:firstLine="709"/>
      </w:pPr>
      <w:rPr>
        <w:rFonts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>
    <w:nsid w:val="4A7B1446"/>
    <w:multiLevelType w:val="multilevel"/>
    <w:tmpl w:val="D4C64A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hanging="2160"/>
      </w:pPr>
      <w:rPr>
        <w:rFonts w:ascii="Times New Roman" w:hAnsi="Times New Roman" w:hint="default"/>
      </w:rPr>
    </w:lvl>
  </w:abstractNum>
  <w:abstractNum w:abstractNumId="21">
    <w:nsid w:val="4B681AE7"/>
    <w:multiLevelType w:val="hybridMultilevel"/>
    <w:tmpl w:val="B64ADBB0"/>
    <w:lvl w:ilvl="0" w:tplc="9740E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1117B1"/>
    <w:multiLevelType w:val="hybridMultilevel"/>
    <w:tmpl w:val="864C9306"/>
    <w:lvl w:ilvl="0" w:tplc="FA2E6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CD6B78"/>
    <w:multiLevelType w:val="multilevel"/>
    <w:tmpl w:val="3B26AC2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4">
    <w:nsid w:val="60D921F4"/>
    <w:multiLevelType w:val="multilevel"/>
    <w:tmpl w:val="F27048DC"/>
    <w:numStyleLink w:val="a"/>
  </w:abstractNum>
  <w:abstractNum w:abstractNumId="25">
    <w:nsid w:val="615119A6"/>
    <w:multiLevelType w:val="multilevel"/>
    <w:tmpl w:val="52AC22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3" w:firstLine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3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firstLine="0"/>
      </w:pPr>
      <w:rPr>
        <w:rFonts w:hint="default"/>
      </w:rPr>
    </w:lvl>
  </w:abstractNum>
  <w:abstractNum w:abstractNumId="26">
    <w:nsid w:val="67C95BC6"/>
    <w:multiLevelType w:val="hybridMultilevel"/>
    <w:tmpl w:val="D55E2982"/>
    <w:lvl w:ilvl="0" w:tplc="DAC65696">
      <w:start w:val="1"/>
      <w:numFmt w:val="decimal"/>
      <w:lvlText w:val="%1."/>
      <w:lvlJc w:val="left"/>
      <w:pPr>
        <w:ind w:hanging="211"/>
        <w:jc w:val="right"/>
      </w:pPr>
      <w:rPr>
        <w:rFonts w:ascii="Times New Roman" w:eastAsia="Times New Roman" w:hAnsi="Times New Roman" w:hint="default"/>
        <w:b w:val="0"/>
        <w:spacing w:val="1"/>
        <w:w w:val="99"/>
        <w:sz w:val="24"/>
        <w:szCs w:val="24"/>
      </w:rPr>
    </w:lvl>
    <w:lvl w:ilvl="1" w:tplc="1C30A468">
      <w:start w:val="1"/>
      <w:numFmt w:val="bullet"/>
      <w:lvlText w:val="•"/>
      <w:lvlJc w:val="left"/>
      <w:rPr>
        <w:rFonts w:hint="default"/>
      </w:rPr>
    </w:lvl>
    <w:lvl w:ilvl="2" w:tplc="C908AD2E">
      <w:start w:val="1"/>
      <w:numFmt w:val="bullet"/>
      <w:lvlText w:val="•"/>
      <w:lvlJc w:val="left"/>
      <w:rPr>
        <w:rFonts w:hint="default"/>
      </w:rPr>
    </w:lvl>
    <w:lvl w:ilvl="3" w:tplc="72105C30">
      <w:start w:val="1"/>
      <w:numFmt w:val="bullet"/>
      <w:lvlText w:val="•"/>
      <w:lvlJc w:val="left"/>
      <w:rPr>
        <w:rFonts w:hint="default"/>
      </w:rPr>
    </w:lvl>
    <w:lvl w:ilvl="4" w:tplc="1D661E06">
      <w:start w:val="1"/>
      <w:numFmt w:val="bullet"/>
      <w:lvlText w:val="•"/>
      <w:lvlJc w:val="left"/>
      <w:rPr>
        <w:rFonts w:hint="default"/>
      </w:rPr>
    </w:lvl>
    <w:lvl w:ilvl="5" w:tplc="36EC613A">
      <w:start w:val="1"/>
      <w:numFmt w:val="bullet"/>
      <w:lvlText w:val="•"/>
      <w:lvlJc w:val="left"/>
      <w:rPr>
        <w:rFonts w:hint="default"/>
      </w:rPr>
    </w:lvl>
    <w:lvl w:ilvl="6" w:tplc="573614FE">
      <w:start w:val="1"/>
      <w:numFmt w:val="bullet"/>
      <w:lvlText w:val="•"/>
      <w:lvlJc w:val="left"/>
      <w:rPr>
        <w:rFonts w:hint="default"/>
      </w:rPr>
    </w:lvl>
    <w:lvl w:ilvl="7" w:tplc="A27E6CFC">
      <w:start w:val="1"/>
      <w:numFmt w:val="bullet"/>
      <w:lvlText w:val="•"/>
      <w:lvlJc w:val="left"/>
      <w:rPr>
        <w:rFonts w:hint="default"/>
      </w:rPr>
    </w:lvl>
    <w:lvl w:ilvl="8" w:tplc="87CC224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F957ADB"/>
    <w:multiLevelType w:val="multilevel"/>
    <w:tmpl w:val="AE8CE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72207B1D"/>
    <w:multiLevelType w:val="hybridMultilevel"/>
    <w:tmpl w:val="A234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AB0E96"/>
    <w:multiLevelType w:val="multilevel"/>
    <w:tmpl w:val="E8A2279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hanging="2160"/>
      </w:pPr>
      <w:rPr>
        <w:rFonts w:ascii="Times New Roman" w:hAnsi="Times New Roman" w:hint="default"/>
      </w:rPr>
    </w:lvl>
  </w:abstractNum>
  <w:abstractNum w:abstractNumId="30">
    <w:nsid w:val="7A4B70C5"/>
    <w:multiLevelType w:val="multilevel"/>
    <w:tmpl w:val="E8A2279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hanging="2160"/>
      </w:pPr>
      <w:rPr>
        <w:rFonts w:ascii="Times New Roman" w:hAnsi="Times New Roman" w:hint="default"/>
      </w:rPr>
    </w:lvl>
  </w:abstractNum>
  <w:abstractNum w:abstractNumId="31">
    <w:nsid w:val="7B6D5415"/>
    <w:multiLevelType w:val="multilevel"/>
    <w:tmpl w:val="CC8C99AE"/>
    <w:lvl w:ilvl="0">
      <w:start w:val="1"/>
      <w:numFmt w:val="decimal"/>
      <w:suff w:val="space"/>
      <w:lvlText w:val="%1."/>
      <w:lvlJc w:val="center"/>
      <w:pPr>
        <w:ind w:left="0" w:firstLine="709"/>
      </w:pPr>
      <w:rPr>
        <w:rFonts w:ascii="Times New Roman" w:hAnsi="Times New Roman" w:hint="default"/>
        <w:b/>
        <w:i w:val="0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2">
    <w:nsid w:val="7B9A0E75"/>
    <w:multiLevelType w:val="hybridMultilevel"/>
    <w:tmpl w:val="A83C7A52"/>
    <w:lvl w:ilvl="0" w:tplc="0B728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4"/>
    <w:lvlOverride w:ilvl="0">
      <w:lvl w:ilvl="0">
        <w:start w:val="1"/>
        <w:numFmt w:val="decimal"/>
        <w:suff w:val="space"/>
        <w:lvlText w:val="%1."/>
        <w:lvlJc w:val="left"/>
        <w:pPr>
          <w:ind w:left="1276" w:hanging="283"/>
        </w:pPr>
        <w:rPr>
          <w:rFonts w:ascii="Times New Roman" w:hAnsi="Times New Roman" w:hint="default"/>
          <w:b/>
          <w:color w:val="000000" w:themeColor="text1"/>
          <w:sz w:val="24"/>
          <w:szCs w:val="24"/>
          <w:u w:val="none"/>
        </w:rPr>
      </w:lvl>
    </w:lvlOverride>
    <w:lvlOverride w:ilvl="1">
      <w:lvl w:ilvl="1">
        <w:start w:val="1"/>
        <w:numFmt w:val="decimal"/>
        <w:pStyle w:val="a0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/>
          <w:i w:val="0"/>
          <w:color w:val="000000" w:themeColor="text1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color w:val="000000" w:themeColor="text1"/>
          <w:sz w:val="24"/>
          <w:szCs w:val="24"/>
          <w:lang w:val="ru-RU"/>
        </w:rPr>
      </w:lvl>
    </w:lvlOverride>
    <w:lvlOverride w:ilvl="3">
      <w:lvl w:ilvl="3">
        <w:start w:val="1"/>
        <w:numFmt w:val="russianLower"/>
        <w:suff w:val="space"/>
        <w:lvlText w:val="%4)"/>
        <w:lvlJc w:val="left"/>
        <w:pPr>
          <w:ind w:left="568" w:firstLine="0"/>
        </w:pPr>
        <w:rPr>
          <w:rFonts w:ascii="Times New Roman" w:hAnsi="Times New Roman" w:hint="default"/>
          <w:b w:val="0"/>
          <w:color w:val="000000" w:themeColor="text1"/>
          <w:sz w:val="24"/>
          <w:szCs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402" w:hanging="283"/>
        </w:pPr>
        <w:rPr>
          <w:rFonts w:hint="default"/>
          <w:b w:val="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969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36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103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670" w:hanging="283"/>
        </w:pPr>
        <w:rPr>
          <w:rFonts w:hint="default"/>
        </w:rPr>
      </w:lvl>
    </w:lvlOverride>
  </w:num>
  <w:num w:numId="4">
    <w:abstractNumId w:val="19"/>
  </w:num>
  <w:num w:numId="5">
    <w:abstractNumId w:val="21"/>
  </w:num>
  <w:num w:numId="6">
    <w:abstractNumId w:val="3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6"/>
  </w:num>
  <w:num w:numId="11">
    <w:abstractNumId w:val="14"/>
  </w:num>
  <w:num w:numId="12">
    <w:abstractNumId w:val="3"/>
  </w:num>
  <w:num w:numId="13">
    <w:abstractNumId w:val="31"/>
  </w:num>
  <w:num w:numId="14">
    <w:abstractNumId w:val="30"/>
  </w:num>
  <w:num w:numId="15">
    <w:abstractNumId w:val="15"/>
  </w:num>
  <w:num w:numId="16">
    <w:abstractNumId w:val="9"/>
  </w:num>
  <w:num w:numId="17">
    <w:abstractNumId w:val="5"/>
  </w:num>
  <w:num w:numId="18">
    <w:abstractNumId w:val="6"/>
  </w:num>
  <w:num w:numId="19">
    <w:abstractNumId w:val="20"/>
  </w:num>
  <w:num w:numId="20">
    <w:abstractNumId w:val="29"/>
  </w:num>
  <w:num w:numId="21">
    <w:abstractNumId w:val="8"/>
  </w:num>
  <w:num w:numId="22">
    <w:abstractNumId w:val="27"/>
  </w:num>
  <w:num w:numId="23">
    <w:abstractNumId w:val="13"/>
  </w:num>
  <w:num w:numId="24">
    <w:abstractNumId w:val="25"/>
  </w:num>
  <w:num w:numId="25">
    <w:abstractNumId w:val="11"/>
  </w:num>
  <w:num w:numId="26">
    <w:abstractNumId w:val="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</w:num>
  <w:num w:numId="30">
    <w:abstractNumId w:val="28"/>
  </w:num>
  <w:num w:numId="31">
    <w:abstractNumId w:val="10"/>
  </w:num>
  <w:num w:numId="32">
    <w:abstractNumId w:val="4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9B2BF0"/>
    <w:rsid w:val="00121EDB"/>
    <w:rsid w:val="00163DFF"/>
    <w:rsid w:val="001659DC"/>
    <w:rsid w:val="001E1087"/>
    <w:rsid w:val="002A3F7E"/>
    <w:rsid w:val="00304757"/>
    <w:rsid w:val="003344F1"/>
    <w:rsid w:val="0035491D"/>
    <w:rsid w:val="00442969"/>
    <w:rsid w:val="005C4BEE"/>
    <w:rsid w:val="005D5937"/>
    <w:rsid w:val="00696B51"/>
    <w:rsid w:val="00783B12"/>
    <w:rsid w:val="00796EE2"/>
    <w:rsid w:val="00833626"/>
    <w:rsid w:val="0087747E"/>
    <w:rsid w:val="008C43AD"/>
    <w:rsid w:val="00911238"/>
    <w:rsid w:val="009B2BF0"/>
    <w:rsid w:val="009E6357"/>
    <w:rsid w:val="00A12DBD"/>
    <w:rsid w:val="00A15E30"/>
    <w:rsid w:val="00A34E08"/>
    <w:rsid w:val="00A421AC"/>
    <w:rsid w:val="00A67DCF"/>
    <w:rsid w:val="00A74FB1"/>
    <w:rsid w:val="00AB0E49"/>
    <w:rsid w:val="00AB34E3"/>
    <w:rsid w:val="00B66CFF"/>
    <w:rsid w:val="00CD23E4"/>
    <w:rsid w:val="00DE3F27"/>
    <w:rsid w:val="00E574B1"/>
    <w:rsid w:val="00EF6A0A"/>
    <w:rsid w:val="00FB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2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link w:val="10"/>
    <w:qFormat/>
    <w:rsid w:val="009B2B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0">
    <w:name w:val="heading 2"/>
    <w:basedOn w:val="a1"/>
    <w:next w:val="-3"/>
    <w:link w:val="21"/>
    <w:qFormat/>
    <w:rsid w:val="009B2BF0"/>
    <w:pPr>
      <w:keepNext/>
      <w:numPr>
        <w:ilvl w:val="1"/>
        <w:numId w:val="4"/>
      </w:numPr>
      <w:tabs>
        <w:tab w:val="clear" w:pos="1986"/>
        <w:tab w:val="num" w:pos="1985"/>
      </w:tabs>
      <w:suppressAutoHyphens/>
      <w:ind w:left="0"/>
      <w:outlineLvl w:val="1"/>
    </w:pPr>
    <w:rPr>
      <w:rFonts w:eastAsia="Times New Roman"/>
      <w:b/>
      <w:bCs/>
      <w:sz w:val="28"/>
      <w:szCs w:val="32"/>
    </w:rPr>
  </w:style>
  <w:style w:type="paragraph" w:styleId="3">
    <w:name w:val="heading 3"/>
    <w:basedOn w:val="a1"/>
    <w:next w:val="a1"/>
    <w:link w:val="30"/>
    <w:unhideWhenUsed/>
    <w:qFormat/>
    <w:rsid w:val="009B2BF0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B2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2"/>
    <w:link w:val="20"/>
    <w:rsid w:val="009B2BF0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9B2BF0"/>
    <w:rPr>
      <w:rFonts w:ascii="Cambria" w:eastAsia="Times New Roman" w:hAnsi="Cambria" w:cs="Times New Roman"/>
      <w:b/>
      <w:bCs/>
      <w:color w:val="4F81BD"/>
    </w:rPr>
  </w:style>
  <w:style w:type="character" w:styleId="a5">
    <w:name w:val="Hyperlink"/>
    <w:uiPriority w:val="99"/>
    <w:rsid w:val="009B2BF0"/>
    <w:rPr>
      <w:rFonts w:cs="Times New Roman"/>
      <w:color w:val="0000FF"/>
      <w:u w:val="single"/>
    </w:rPr>
  </w:style>
  <w:style w:type="paragraph" w:customStyle="1" w:styleId="11">
    <w:name w:val="Абзац списка1"/>
    <w:basedOn w:val="a1"/>
    <w:rsid w:val="009B2B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9B2B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1"/>
    <w:link w:val="a7"/>
    <w:semiHidden/>
    <w:rsid w:val="009B2B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semiHidden/>
    <w:rsid w:val="009B2BF0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9B2BF0"/>
    <w:rPr>
      <w:color w:val="800080"/>
      <w:u w:val="single"/>
    </w:rPr>
  </w:style>
  <w:style w:type="character" w:styleId="a9">
    <w:name w:val="Subtle Reference"/>
    <w:uiPriority w:val="31"/>
    <w:qFormat/>
    <w:rsid w:val="009B2BF0"/>
    <w:rPr>
      <w:smallCaps/>
      <w:color w:val="C0504D"/>
      <w:u w:val="single"/>
    </w:rPr>
  </w:style>
  <w:style w:type="paragraph" w:styleId="aa">
    <w:name w:val="No Spacing"/>
    <w:uiPriority w:val="99"/>
    <w:qFormat/>
    <w:rsid w:val="009B2B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uiPriority w:val="99"/>
    <w:rsid w:val="009B2BF0"/>
    <w:rPr>
      <w:rFonts w:ascii="Arial" w:hAnsi="Arial" w:cs="Arial"/>
      <w:sz w:val="20"/>
      <w:szCs w:val="20"/>
    </w:rPr>
  </w:style>
  <w:style w:type="paragraph" w:customStyle="1" w:styleId="2">
    <w:name w:val="Пункт2"/>
    <w:basedOn w:val="ab"/>
    <w:link w:val="22"/>
    <w:rsid w:val="009B2BF0"/>
    <w:pPr>
      <w:keepNext/>
      <w:numPr>
        <w:ilvl w:val="2"/>
        <w:numId w:val="1"/>
      </w:numPr>
      <w:suppressAutoHyphens/>
      <w:spacing w:before="240"/>
      <w:outlineLvl w:val="2"/>
    </w:pPr>
    <w:rPr>
      <w:snapToGrid w:val="0"/>
      <w:sz w:val="22"/>
      <w:szCs w:val="22"/>
      <w:lang w:eastAsia="en-US"/>
    </w:rPr>
  </w:style>
  <w:style w:type="character" w:customStyle="1" w:styleId="22">
    <w:name w:val="Пункт2 Знак"/>
    <w:link w:val="2"/>
    <w:rsid w:val="009B2BF0"/>
    <w:rPr>
      <w:rFonts w:ascii="Times New Roman" w:eastAsia="Calibri" w:hAnsi="Times New Roman" w:cs="Times New Roman"/>
      <w:snapToGrid w:val="0"/>
    </w:rPr>
  </w:style>
  <w:style w:type="paragraph" w:customStyle="1" w:styleId="ac">
    <w:name w:val="a"/>
    <w:basedOn w:val="a1"/>
    <w:rsid w:val="009B2BF0"/>
    <w:pPr>
      <w:spacing w:before="100" w:beforeAutospacing="1" w:after="100" w:afterAutospacing="1"/>
    </w:pPr>
    <w:rPr>
      <w:rFonts w:eastAsia="Times New Roman"/>
    </w:rPr>
  </w:style>
  <w:style w:type="paragraph" w:styleId="ab">
    <w:name w:val="Body Text"/>
    <w:basedOn w:val="a1"/>
    <w:link w:val="ad"/>
    <w:rsid w:val="009B2BF0"/>
    <w:pPr>
      <w:spacing w:after="120"/>
    </w:pPr>
  </w:style>
  <w:style w:type="character" w:customStyle="1" w:styleId="ad">
    <w:name w:val="Основной текст Знак"/>
    <w:basedOn w:val="a2"/>
    <w:link w:val="ab"/>
    <w:rsid w:val="009B2BF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2B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3"/>
    <w:rsid w:val="009B2B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1"/>
    <w:link w:val="32"/>
    <w:rsid w:val="009B2BF0"/>
    <w:pPr>
      <w:ind w:left="540"/>
      <w:jc w:val="both"/>
    </w:pPr>
    <w:rPr>
      <w:rFonts w:eastAsia="Times New Roman"/>
    </w:rPr>
  </w:style>
  <w:style w:type="character" w:customStyle="1" w:styleId="32">
    <w:name w:val="Основной текст с отступом 3 Знак"/>
    <w:basedOn w:val="a2"/>
    <w:link w:val="31"/>
    <w:rsid w:val="009B2BF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НЦРТ Положение"/>
    <w:uiPriority w:val="99"/>
    <w:rsid w:val="009B2BF0"/>
    <w:pPr>
      <w:numPr>
        <w:numId w:val="2"/>
      </w:numPr>
    </w:pPr>
  </w:style>
  <w:style w:type="paragraph" w:styleId="af">
    <w:name w:val="annotation text"/>
    <w:basedOn w:val="a1"/>
    <w:link w:val="af0"/>
    <w:rsid w:val="009B2BF0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9B2BF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0">
    <w:name w:val="annotation subject"/>
    <w:basedOn w:val="af"/>
    <w:next w:val="af"/>
    <w:link w:val="af1"/>
    <w:unhideWhenUsed/>
    <w:rsid w:val="009B2BF0"/>
    <w:pPr>
      <w:numPr>
        <w:ilvl w:val="1"/>
        <w:numId w:val="3"/>
      </w:numPr>
      <w:spacing w:after="200"/>
      <w:ind w:left="1701" w:hanging="283"/>
    </w:pPr>
    <w:rPr>
      <w:rFonts w:ascii="Calibri" w:hAnsi="Calibri"/>
      <w:b/>
      <w:bCs/>
      <w:lang w:eastAsia="en-US"/>
    </w:rPr>
  </w:style>
  <w:style w:type="character" w:customStyle="1" w:styleId="af1">
    <w:name w:val="Тема примечания Знак"/>
    <w:basedOn w:val="af0"/>
    <w:link w:val="a0"/>
    <w:rsid w:val="009B2BF0"/>
    <w:rPr>
      <w:rFonts w:ascii="Calibri" w:hAnsi="Calibri"/>
      <w:b/>
      <w:bCs/>
    </w:rPr>
  </w:style>
  <w:style w:type="paragraph" w:styleId="af2">
    <w:name w:val="Body Text Indent"/>
    <w:basedOn w:val="a1"/>
    <w:link w:val="af3"/>
    <w:rsid w:val="009B2BF0"/>
    <w:pPr>
      <w:spacing w:after="120"/>
      <w:ind w:left="283"/>
    </w:pPr>
    <w:rPr>
      <w:rFonts w:eastAsia="Times New Roman"/>
      <w:sz w:val="28"/>
    </w:rPr>
  </w:style>
  <w:style w:type="character" w:customStyle="1" w:styleId="af3">
    <w:name w:val="Основной текст с отступом Знак"/>
    <w:basedOn w:val="a2"/>
    <w:link w:val="af2"/>
    <w:rsid w:val="009B2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Normal (Web)"/>
    <w:basedOn w:val="a1"/>
    <w:uiPriority w:val="99"/>
    <w:unhideWhenUsed/>
    <w:rsid w:val="009B2BF0"/>
    <w:rPr>
      <w:rFonts w:ascii="Arial" w:eastAsia="Times New Roman" w:hAnsi="Arial" w:cs="Arial"/>
      <w:color w:val="000000"/>
      <w:sz w:val="18"/>
      <w:szCs w:val="18"/>
    </w:rPr>
  </w:style>
  <w:style w:type="paragraph" w:styleId="af5">
    <w:name w:val="footer"/>
    <w:basedOn w:val="a1"/>
    <w:link w:val="af6"/>
    <w:uiPriority w:val="99"/>
    <w:unhideWhenUsed/>
    <w:rsid w:val="009B2BF0"/>
    <w:pPr>
      <w:tabs>
        <w:tab w:val="center" w:pos="4677"/>
        <w:tab w:val="right" w:pos="9355"/>
      </w:tabs>
    </w:pPr>
    <w:rPr>
      <w:rFonts w:eastAsia="Times New Roman"/>
      <w:sz w:val="28"/>
    </w:rPr>
  </w:style>
  <w:style w:type="character" w:customStyle="1" w:styleId="af6">
    <w:name w:val="Нижний колонтитул Знак"/>
    <w:basedOn w:val="a2"/>
    <w:link w:val="af5"/>
    <w:uiPriority w:val="99"/>
    <w:rsid w:val="009B2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Пункт"/>
    <w:basedOn w:val="a1"/>
    <w:semiHidden/>
    <w:rsid w:val="009B2BF0"/>
    <w:pPr>
      <w:tabs>
        <w:tab w:val="num" w:pos="1980"/>
      </w:tabs>
      <w:ind w:left="1404" w:hanging="504"/>
      <w:jc w:val="both"/>
    </w:pPr>
    <w:rPr>
      <w:rFonts w:eastAsia="Times New Roman"/>
      <w:szCs w:val="28"/>
    </w:rPr>
  </w:style>
  <w:style w:type="paragraph" w:styleId="af8">
    <w:name w:val="List Paragraph"/>
    <w:aliases w:val="Table-Normal,RSHB_Table-Normal,List Paragraph,Bullet List,FooterText,numbered,Ненумерованный список,Цветной список - Акцент 11,Список нумерованный цифры,Use Case List Paragraph,Светлая сетка - Акцент 31,it_List1,Абзац списка литеральный,lp1"/>
    <w:basedOn w:val="a1"/>
    <w:link w:val="af9"/>
    <w:uiPriority w:val="99"/>
    <w:qFormat/>
    <w:rsid w:val="009B2B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9B2BF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bodytextcxsplast">
    <w:name w:val="msobodytextcxsplast"/>
    <w:basedOn w:val="a1"/>
    <w:uiPriority w:val="99"/>
    <w:rsid w:val="009B2BF0"/>
    <w:pPr>
      <w:spacing w:before="100" w:beforeAutospacing="1" w:after="100" w:afterAutospacing="1"/>
    </w:pPr>
  </w:style>
  <w:style w:type="character" w:styleId="afa">
    <w:name w:val="Strong"/>
    <w:uiPriority w:val="22"/>
    <w:qFormat/>
    <w:rsid w:val="009B2BF0"/>
    <w:rPr>
      <w:b/>
      <w:bCs/>
    </w:rPr>
  </w:style>
  <w:style w:type="character" w:customStyle="1" w:styleId="apple-converted-space">
    <w:name w:val="apple-converted-space"/>
    <w:basedOn w:val="a2"/>
    <w:rsid w:val="009B2BF0"/>
  </w:style>
  <w:style w:type="paragraph" w:customStyle="1" w:styleId="210">
    <w:name w:val="Основной текст 21"/>
    <w:basedOn w:val="a1"/>
    <w:rsid w:val="009B2BF0"/>
    <w:pPr>
      <w:ind w:left="360"/>
      <w:jc w:val="both"/>
    </w:pPr>
    <w:rPr>
      <w:rFonts w:ascii="Tahoma" w:eastAsia="Times New Roman" w:hAnsi="Tahoma"/>
      <w:sz w:val="22"/>
      <w:szCs w:val="20"/>
    </w:rPr>
  </w:style>
  <w:style w:type="character" w:customStyle="1" w:styleId="23">
    <w:name w:val="Основной текст (2)_"/>
    <w:link w:val="24"/>
    <w:locked/>
    <w:rsid w:val="009B2BF0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9B2BF0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lk">
    <w:name w:val="blk"/>
    <w:basedOn w:val="a2"/>
    <w:rsid w:val="009B2BF0"/>
  </w:style>
  <w:style w:type="paragraph" w:customStyle="1" w:styleId="stjus">
    <w:name w:val="stjus"/>
    <w:basedOn w:val="a1"/>
    <w:rsid w:val="009B2BF0"/>
    <w:pPr>
      <w:spacing w:before="100" w:beforeAutospacing="1" w:after="100" w:afterAutospacing="1"/>
      <w:jc w:val="both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9B2BF0"/>
    <w:rPr>
      <w:rFonts w:ascii="Arial" w:eastAsia="Calibri" w:hAnsi="Arial" w:cs="Arial"/>
      <w:sz w:val="20"/>
      <w:szCs w:val="20"/>
      <w:lang w:eastAsia="ru-RU"/>
    </w:rPr>
  </w:style>
  <w:style w:type="paragraph" w:styleId="25">
    <w:name w:val="Body Text 2"/>
    <w:basedOn w:val="a1"/>
    <w:link w:val="26"/>
    <w:rsid w:val="009B2BF0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rsid w:val="009B2BF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B2B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3">
    <w:name w:val="Пункт-3"/>
    <w:basedOn w:val="a1"/>
    <w:rsid w:val="009B2BF0"/>
    <w:pPr>
      <w:numPr>
        <w:ilvl w:val="2"/>
        <w:numId w:val="4"/>
      </w:numPr>
      <w:jc w:val="both"/>
    </w:pPr>
    <w:rPr>
      <w:rFonts w:eastAsia="Times New Roman"/>
      <w:sz w:val="28"/>
    </w:rPr>
  </w:style>
  <w:style w:type="paragraph" w:customStyle="1" w:styleId="-4">
    <w:name w:val="Пункт-4"/>
    <w:basedOn w:val="a1"/>
    <w:rsid w:val="009B2BF0"/>
    <w:pPr>
      <w:numPr>
        <w:ilvl w:val="3"/>
        <w:numId w:val="4"/>
      </w:numPr>
      <w:jc w:val="both"/>
    </w:pPr>
    <w:rPr>
      <w:rFonts w:eastAsia="Times New Roman"/>
      <w:sz w:val="28"/>
    </w:rPr>
  </w:style>
  <w:style w:type="paragraph" w:customStyle="1" w:styleId="-5">
    <w:name w:val="Пункт-5"/>
    <w:basedOn w:val="a1"/>
    <w:rsid w:val="009B2BF0"/>
    <w:pPr>
      <w:numPr>
        <w:ilvl w:val="4"/>
        <w:numId w:val="4"/>
      </w:numPr>
      <w:jc w:val="both"/>
    </w:pPr>
    <w:rPr>
      <w:rFonts w:eastAsia="Times New Roman"/>
      <w:sz w:val="28"/>
    </w:rPr>
  </w:style>
  <w:style w:type="paragraph" w:customStyle="1" w:styleId="-6">
    <w:name w:val="Пункт-6"/>
    <w:basedOn w:val="a1"/>
    <w:rsid w:val="009B2BF0"/>
    <w:pPr>
      <w:numPr>
        <w:ilvl w:val="5"/>
        <w:numId w:val="4"/>
      </w:numPr>
      <w:jc w:val="both"/>
    </w:pPr>
    <w:rPr>
      <w:rFonts w:eastAsia="Times New Roman"/>
      <w:sz w:val="28"/>
    </w:rPr>
  </w:style>
  <w:style w:type="paragraph" w:customStyle="1" w:styleId="-7">
    <w:name w:val="Пункт-7"/>
    <w:basedOn w:val="a1"/>
    <w:rsid w:val="009B2BF0"/>
    <w:pPr>
      <w:numPr>
        <w:ilvl w:val="6"/>
        <w:numId w:val="4"/>
      </w:numPr>
      <w:jc w:val="both"/>
    </w:pPr>
    <w:rPr>
      <w:rFonts w:eastAsia="Times New Roman"/>
      <w:sz w:val="28"/>
    </w:rPr>
  </w:style>
  <w:style w:type="paragraph" w:styleId="afb">
    <w:name w:val="header"/>
    <w:basedOn w:val="a1"/>
    <w:link w:val="afc"/>
    <w:rsid w:val="009B2BF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rsid w:val="009B2BF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link w:val="7"/>
    <w:locked/>
    <w:rsid w:val="009B2BF0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1"/>
    <w:link w:val="afd"/>
    <w:rsid w:val="009B2BF0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FontStyle71">
    <w:name w:val="Font Style71"/>
    <w:rsid w:val="009B2BF0"/>
    <w:rPr>
      <w:rFonts w:ascii="Times New Roman" w:hAnsi="Times New Roman" w:cs="Times New Roman"/>
      <w:sz w:val="22"/>
      <w:szCs w:val="22"/>
    </w:rPr>
  </w:style>
  <w:style w:type="numbering" w:customStyle="1" w:styleId="12">
    <w:name w:val="Нет списка1"/>
    <w:next w:val="a4"/>
    <w:uiPriority w:val="99"/>
    <w:semiHidden/>
    <w:unhideWhenUsed/>
    <w:rsid w:val="009B2BF0"/>
  </w:style>
  <w:style w:type="character" w:customStyle="1" w:styleId="27">
    <w:name w:val="Сноска (2)_"/>
    <w:link w:val="28"/>
    <w:locked/>
    <w:rsid w:val="009B2BF0"/>
    <w:rPr>
      <w:sz w:val="12"/>
      <w:szCs w:val="12"/>
      <w:shd w:val="clear" w:color="auto" w:fill="FFFFFF"/>
    </w:rPr>
  </w:style>
  <w:style w:type="character" w:customStyle="1" w:styleId="33">
    <w:name w:val="Сноска (3)_"/>
    <w:link w:val="34"/>
    <w:locked/>
    <w:rsid w:val="009B2BF0"/>
    <w:rPr>
      <w:sz w:val="21"/>
      <w:szCs w:val="21"/>
      <w:shd w:val="clear" w:color="auto" w:fill="FFFFFF"/>
    </w:rPr>
  </w:style>
  <w:style w:type="character" w:customStyle="1" w:styleId="afe">
    <w:name w:val="Сноска_"/>
    <w:link w:val="aff"/>
    <w:locked/>
    <w:rsid w:val="009B2BF0"/>
    <w:rPr>
      <w:sz w:val="21"/>
      <w:szCs w:val="21"/>
      <w:shd w:val="clear" w:color="auto" w:fill="FFFFFF"/>
    </w:rPr>
  </w:style>
  <w:style w:type="character" w:customStyle="1" w:styleId="aff0">
    <w:name w:val="Сноска + Полужирный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9B2BF0"/>
    <w:rPr>
      <w:sz w:val="17"/>
      <w:szCs w:val="17"/>
      <w:shd w:val="clear" w:color="auto" w:fill="FFFFFF"/>
    </w:rPr>
  </w:style>
  <w:style w:type="character" w:customStyle="1" w:styleId="41">
    <w:name w:val="Заголовок №4_"/>
    <w:link w:val="42"/>
    <w:locked/>
    <w:rsid w:val="009B2BF0"/>
    <w:rPr>
      <w:sz w:val="21"/>
      <w:szCs w:val="21"/>
      <w:shd w:val="clear" w:color="auto" w:fill="FFFFFF"/>
    </w:rPr>
  </w:style>
  <w:style w:type="character" w:customStyle="1" w:styleId="43">
    <w:name w:val="Заголовок №4 + Не полужирный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3">
    <w:name w:val="Заголовок №1_"/>
    <w:link w:val="14"/>
    <w:locked/>
    <w:rsid w:val="009B2BF0"/>
    <w:rPr>
      <w:sz w:val="51"/>
      <w:szCs w:val="51"/>
      <w:shd w:val="clear" w:color="auto" w:fill="FFFFFF"/>
    </w:rPr>
  </w:style>
  <w:style w:type="character" w:customStyle="1" w:styleId="35">
    <w:name w:val="Основной текст (3)_"/>
    <w:link w:val="36"/>
    <w:locked/>
    <w:rsid w:val="009B2BF0"/>
    <w:rPr>
      <w:sz w:val="27"/>
      <w:szCs w:val="27"/>
      <w:shd w:val="clear" w:color="auto" w:fill="FFFFFF"/>
    </w:rPr>
  </w:style>
  <w:style w:type="character" w:customStyle="1" w:styleId="220">
    <w:name w:val="Заголовок №2 (2)_"/>
    <w:link w:val="221"/>
    <w:locked/>
    <w:rsid w:val="009B2BF0"/>
    <w:rPr>
      <w:sz w:val="27"/>
      <w:szCs w:val="27"/>
      <w:shd w:val="clear" w:color="auto" w:fill="FFFFFF"/>
    </w:rPr>
  </w:style>
  <w:style w:type="character" w:customStyle="1" w:styleId="aff1">
    <w:name w:val="Колонтитул_"/>
    <w:link w:val="aff2"/>
    <w:locked/>
    <w:rsid w:val="009B2BF0"/>
    <w:rPr>
      <w:shd w:val="clear" w:color="auto" w:fill="FFFFFF"/>
    </w:rPr>
  </w:style>
  <w:style w:type="character" w:customStyle="1" w:styleId="100">
    <w:name w:val="Колонтитул + 10"/>
    <w:aliases w:val="5 pt"/>
    <w:rsid w:val="009B2BF0"/>
    <w:rPr>
      <w:rFonts w:ascii="Times New Roman" w:hAnsi="Times New Roman" w:cs="Times New Roman"/>
      <w:spacing w:val="0"/>
      <w:sz w:val="21"/>
      <w:szCs w:val="21"/>
    </w:rPr>
  </w:style>
  <w:style w:type="character" w:customStyle="1" w:styleId="29">
    <w:name w:val="Оглавление 2 Знак"/>
    <w:link w:val="2a"/>
    <w:uiPriority w:val="39"/>
    <w:locked/>
    <w:rsid w:val="009B2BF0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9B2BF0"/>
    <w:rPr>
      <w:sz w:val="21"/>
      <w:szCs w:val="21"/>
      <w:shd w:val="clear" w:color="auto" w:fill="FFFFFF"/>
    </w:rPr>
  </w:style>
  <w:style w:type="character" w:customStyle="1" w:styleId="15">
    <w:name w:val="Основной текст1"/>
    <w:rsid w:val="009B2BF0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b">
    <w:name w:val="Основной текст2"/>
    <w:rsid w:val="009B2BF0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f3">
    <w:name w:val="Основной текст + Полужирный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0">
    <w:name w:val="Основной текст + Полужирный15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9B2BF0"/>
    <w:rPr>
      <w:sz w:val="21"/>
      <w:szCs w:val="21"/>
      <w:shd w:val="clear" w:color="auto" w:fill="FFFFFF"/>
    </w:rPr>
  </w:style>
  <w:style w:type="character" w:customStyle="1" w:styleId="51">
    <w:name w:val="Основной текст (5) + Не курсив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9B2BF0"/>
    <w:rPr>
      <w:shd w:val="clear" w:color="auto" w:fill="FFFFFF"/>
    </w:rPr>
  </w:style>
  <w:style w:type="character" w:customStyle="1" w:styleId="54">
    <w:name w:val="Основной текст (5) + Не курсив4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f4">
    <w:name w:val="Основной текст + Курсив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9B2BF0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9B2BF0"/>
    <w:rPr>
      <w:sz w:val="21"/>
      <w:szCs w:val="21"/>
      <w:shd w:val="clear" w:color="auto" w:fill="FFFFFF"/>
    </w:rPr>
  </w:style>
  <w:style w:type="character" w:customStyle="1" w:styleId="72">
    <w:name w:val="Основной текст (7) + Не полужирный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Заголовок №3_"/>
    <w:link w:val="310"/>
    <w:locked/>
    <w:rsid w:val="009B2BF0"/>
    <w:rPr>
      <w:sz w:val="21"/>
      <w:szCs w:val="21"/>
      <w:shd w:val="clear" w:color="auto" w:fill="FFFFFF"/>
    </w:rPr>
  </w:style>
  <w:style w:type="character" w:customStyle="1" w:styleId="38">
    <w:name w:val="Основной текст3"/>
    <w:rsid w:val="009B2BF0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9B2BF0"/>
    <w:rPr>
      <w:sz w:val="12"/>
      <w:szCs w:val="12"/>
      <w:shd w:val="clear" w:color="auto" w:fill="FFFFFF"/>
    </w:rPr>
  </w:style>
  <w:style w:type="character" w:customStyle="1" w:styleId="39">
    <w:name w:val="Основной текст + Курсив3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c">
    <w:name w:val="Подпись к таблице (2)_"/>
    <w:link w:val="2d"/>
    <w:locked/>
    <w:rsid w:val="009B2BF0"/>
    <w:rPr>
      <w:sz w:val="21"/>
      <w:szCs w:val="21"/>
      <w:shd w:val="clear" w:color="auto" w:fill="FFFFFF"/>
    </w:rPr>
  </w:style>
  <w:style w:type="character" w:customStyle="1" w:styleId="2e">
    <w:name w:val="Основной текст + Курсив2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9B2BF0"/>
    <w:rPr>
      <w:shd w:val="clear" w:color="auto" w:fill="FFFFFF"/>
    </w:rPr>
  </w:style>
  <w:style w:type="character" w:customStyle="1" w:styleId="3210">
    <w:name w:val="Заголовок №3 (2) + 10"/>
    <w:aliases w:val="5 pt2"/>
    <w:rsid w:val="009B2BF0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9B2BF0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1">
    <w:name w:val="Основной текст + Полужирный11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9B2BF0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9B2BF0"/>
    <w:rPr>
      <w:sz w:val="19"/>
      <w:szCs w:val="19"/>
      <w:shd w:val="clear" w:color="auto" w:fill="FFFFFF"/>
    </w:rPr>
  </w:style>
  <w:style w:type="character" w:customStyle="1" w:styleId="16">
    <w:name w:val="Основной текст + Курсив1"/>
    <w:rsid w:val="009B2BF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9B2BF0"/>
    <w:rPr>
      <w:sz w:val="19"/>
      <w:szCs w:val="19"/>
      <w:shd w:val="clear" w:color="auto" w:fill="FFFFFF"/>
    </w:rPr>
  </w:style>
  <w:style w:type="character" w:customStyle="1" w:styleId="420">
    <w:name w:val="Заголовок №4 (2)_"/>
    <w:link w:val="421"/>
    <w:locked/>
    <w:rsid w:val="009B2BF0"/>
    <w:rPr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rsid w:val="009B2BF0"/>
    <w:rPr>
      <w:rFonts w:ascii="Times New Roman" w:hAnsi="Times New Roman" w:cs="Times New Roman"/>
      <w:spacing w:val="30"/>
      <w:sz w:val="21"/>
      <w:szCs w:val="21"/>
    </w:rPr>
  </w:style>
  <w:style w:type="character" w:customStyle="1" w:styleId="aff5">
    <w:name w:val="Подпись к таблице_"/>
    <w:link w:val="17"/>
    <w:locked/>
    <w:rsid w:val="009B2BF0"/>
    <w:rPr>
      <w:sz w:val="21"/>
      <w:szCs w:val="21"/>
      <w:shd w:val="clear" w:color="auto" w:fill="FFFFFF"/>
    </w:rPr>
  </w:style>
  <w:style w:type="character" w:customStyle="1" w:styleId="aff6">
    <w:name w:val="Подпись к таблице"/>
    <w:rsid w:val="009B2BF0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2">
    <w:name w:val="Основной текст (11)_"/>
    <w:link w:val="1110"/>
    <w:locked/>
    <w:rsid w:val="009B2BF0"/>
    <w:rPr>
      <w:sz w:val="23"/>
      <w:szCs w:val="23"/>
      <w:shd w:val="clear" w:color="auto" w:fill="FFFFFF"/>
    </w:rPr>
  </w:style>
  <w:style w:type="character" w:customStyle="1" w:styleId="3a">
    <w:name w:val="Заголовок №3"/>
    <w:rsid w:val="009B2BF0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9B2BF0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3">
    <w:name w:val="Основной текст (11)"/>
    <w:rsid w:val="009B2BF0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9B2BF0"/>
    <w:rPr>
      <w:sz w:val="19"/>
      <w:szCs w:val="19"/>
      <w:shd w:val="clear" w:color="auto" w:fill="FFFFFF"/>
    </w:rPr>
  </w:style>
  <w:style w:type="character" w:customStyle="1" w:styleId="2f">
    <w:name w:val="Заголовок №2_"/>
    <w:link w:val="2f0"/>
    <w:locked/>
    <w:rsid w:val="009B2BF0"/>
    <w:rPr>
      <w:sz w:val="24"/>
      <w:szCs w:val="24"/>
      <w:shd w:val="clear" w:color="auto" w:fill="FFFFFF"/>
    </w:rPr>
  </w:style>
  <w:style w:type="character" w:customStyle="1" w:styleId="46">
    <w:name w:val="Основной текст4"/>
    <w:rsid w:val="009B2BF0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rsid w:val="009B2BF0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9B2BF0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b">
    <w:name w:val="Основной текст + Полужирный3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1">
    <w:name w:val="Основной текст + Полужирный2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rsid w:val="009B2BF0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9B2BF0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8">
    <w:name w:val="Сноска (2)"/>
    <w:basedOn w:val="a1"/>
    <w:link w:val="27"/>
    <w:rsid w:val="009B2BF0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paragraph" w:customStyle="1" w:styleId="34">
    <w:name w:val="Сноска (3)"/>
    <w:basedOn w:val="a1"/>
    <w:link w:val="33"/>
    <w:rsid w:val="009B2BF0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aff">
    <w:name w:val="Сноска"/>
    <w:basedOn w:val="a1"/>
    <w:link w:val="afe"/>
    <w:rsid w:val="009B2BF0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Сноска (4)"/>
    <w:basedOn w:val="a1"/>
    <w:link w:val="4"/>
    <w:rsid w:val="009B2BF0"/>
    <w:pPr>
      <w:shd w:val="clear" w:color="auto" w:fill="FFFFFF"/>
      <w:spacing w:line="211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42">
    <w:name w:val="Заголовок №4"/>
    <w:basedOn w:val="a1"/>
    <w:link w:val="41"/>
    <w:rsid w:val="009B2BF0"/>
    <w:pPr>
      <w:shd w:val="clear" w:color="auto" w:fill="FFFFFF"/>
      <w:spacing w:after="420" w:line="240" w:lineRule="atLeast"/>
      <w:outlineLvl w:val="3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4">
    <w:name w:val="Заголовок №1"/>
    <w:basedOn w:val="a1"/>
    <w:link w:val="13"/>
    <w:rsid w:val="009B2BF0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sz w:val="51"/>
      <w:szCs w:val="51"/>
      <w:lang w:eastAsia="en-US"/>
    </w:rPr>
  </w:style>
  <w:style w:type="paragraph" w:customStyle="1" w:styleId="36">
    <w:name w:val="Основной текст (3)"/>
    <w:basedOn w:val="a1"/>
    <w:link w:val="35"/>
    <w:rsid w:val="009B2BF0"/>
    <w:pPr>
      <w:shd w:val="clear" w:color="auto" w:fill="FFFFFF"/>
      <w:spacing w:before="240" w:after="666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1">
    <w:name w:val="Заголовок №2 (2)"/>
    <w:basedOn w:val="a1"/>
    <w:link w:val="220"/>
    <w:rsid w:val="009B2BF0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2">
    <w:name w:val="Колонтитул"/>
    <w:basedOn w:val="a1"/>
    <w:link w:val="aff1"/>
    <w:rsid w:val="009B2BF0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a">
    <w:name w:val="toc 2"/>
    <w:basedOn w:val="a1"/>
    <w:link w:val="29"/>
    <w:autoRedefine/>
    <w:uiPriority w:val="39"/>
    <w:rsid w:val="009B2BF0"/>
    <w:pPr>
      <w:tabs>
        <w:tab w:val="left" w:pos="567"/>
        <w:tab w:val="right" w:leader="dot" w:pos="9366"/>
      </w:tabs>
    </w:pPr>
    <w:rPr>
      <w:rFonts w:ascii="Calibri" w:eastAsiaTheme="minorHAnsi" w:hAnsi="Calibri" w:cstheme="minorBidi"/>
      <w:b/>
      <w:bCs/>
      <w:color w:val="000000"/>
      <w:sz w:val="22"/>
      <w:szCs w:val="22"/>
      <w:lang w:eastAsia="en-US"/>
    </w:rPr>
  </w:style>
  <w:style w:type="paragraph" w:customStyle="1" w:styleId="410">
    <w:name w:val="Основной текст (4)1"/>
    <w:basedOn w:val="a1"/>
    <w:link w:val="44"/>
    <w:rsid w:val="009B2BF0"/>
    <w:pPr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0">
    <w:name w:val="Основной текст (5)"/>
    <w:basedOn w:val="a1"/>
    <w:link w:val="5"/>
    <w:rsid w:val="009B2BF0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0">
    <w:name w:val="Основной текст (6)"/>
    <w:basedOn w:val="a1"/>
    <w:link w:val="6"/>
    <w:rsid w:val="009B2BF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">
    <w:name w:val="Основной текст (7)"/>
    <w:basedOn w:val="a1"/>
    <w:link w:val="70"/>
    <w:rsid w:val="009B2BF0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10">
    <w:name w:val="Заголовок №31"/>
    <w:basedOn w:val="a1"/>
    <w:link w:val="37"/>
    <w:rsid w:val="009B2BF0"/>
    <w:pPr>
      <w:shd w:val="clear" w:color="auto" w:fill="FFFFFF"/>
      <w:spacing w:after="180" w:line="240" w:lineRule="atLeast"/>
      <w:outlineLvl w:val="2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80">
    <w:name w:val="Основной текст (8)"/>
    <w:basedOn w:val="a1"/>
    <w:link w:val="8"/>
    <w:rsid w:val="009B2BF0"/>
    <w:pPr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paragraph" w:customStyle="1" w:styleId="2d">
    <w:name w:val="Подпись к таблице (2)"/>
    <w:basedOn w:val="a1"/>
    <w:link w:val="2c"/>
    <w:rsid w:val="009B2BF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21">
    <w:name w:val="Заголовок №3 (2)"/>
    <w:basedOn w:val="a1"/>
    <w:link w:val="320"/>
    <w:rsid w:val="009B2BF0"/>
    <w:pPr>
      <w:shd w:val="clear" w:color="auto" w:fill="FFFFFF"/>
      <w:spacing w:before="180" w:after="720" w:line="509" w:lineRule="exact"/>
      <w:ind w:firstLine="1580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90">
    <w:name w:val="Основной текст (9)"/>
    <w:basedOn w:val="a1"/>
    <w:link w:val="9"/>
    <w:rsid w:val="009B2BF0"/>
    <w:pPr>
      <w:shd w:val="clear" w:color="auto" w:fill="FFFFFF"/>
      <w:spacing w:line="461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1010">
    <w:name w:val="Основной текст (10)1"/>
    <w:basedOn w:val="a1"/>
    <w:link w:val="101"/>
    <w:rsid w:val="009B2BF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421">
    <w:name w:val="Заголовок №4 (2)"/>
    <w:basedOn w:val="a1"/>
    <w:link w:val="420"/>
    <w:rsid w:val="009B2BF0"/>
    <w:pPr>
      <w:shd w:val="clear" w:color="auto" w:fill="FFFFFF"/>
      <w:spacing w:before="120" w:line="240" w:lineRule="atLeast"/>
      <w:outlineLvl w:val="3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7">
    <w:name w:val="Подпись к таблице1"/>
    <w:basedOn w:val="a1"/>
    <w:link w:val="aff5"/>
    <w:rsid w:val="009B2BF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110">
    <w:name w:val="Основной текст (11)1"/>
    <w:basedOn w:val="a1"/>
    <w:link w:val="112"/>
    <w:rsid w:val="009B2BF0"/>
    <w:pPr>
      <w:shd w:val="clear" w:color="auto" w:fill="FFFFFF"/>
      <w:spacing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331">
    <w:name w:val="Заголовок №3 (3)"/>
    <w:basedOn w:val="a1"/>
    <w:link w:val="330"/>
    <w:rsid w:val="009B2BF0"/>
    <w:pPr>
      <w:shd w:val="clear" w:color="auto" w:fill="FFFFFF"/>
      <w:spacing w:after="660" w:line="240" w:lineRule="atLeast"/>
      <w:outlineLvl w:val="2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f0">
    <w:name w:val="Заголовок №2"/>
    <w:basedOn w:val="a1"/>
    <w:link w:val="2f"/>
    <w:rsid w:val="009B2BF0"/>
    <w:pPr>
      <w:shd w:val="clear" w:color="auto" w:fill="FFFFFF"/>
      <w:spacing w:before="660" w:after="180" w:line="240" w:lineRule="atLeast"/>
      <w:outlineLvl w:val="1"/>
    </w:pPr>
    <w:rPr>
      <w:rFonts w:asciiTheme="minorHAnsi" w:eastAsiaTheme="minorHAnsi" w:hAnsiTheme="minorHAnsi" w:cstheme="minorBidi"/>
      <w:lang w:eastAsia="en-US"/>
    </w:rPr>
  </w:style>
  <w:style w:type="character" w:styleId="aff7">
    <w:name w:val="footnote reference"/>
    <w:rsid w:val="009B2BF0"/>
    <w:rPr>
      <w:rFonts w:cs="Times New Roman"/>
      <w:vertAlign w:val="superscript"/>
    </w:rPr>
  </w:style>
  <w:style w:type="paragraph" w:customStyle="1" w:styleId="ConsPlusCell">
    <w:name w:val="ConsPlusCell"/>
    <w:rsid w:val="009B2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">
    <w:name w:val="u"/>
    <w:basedOn w:val="a2"/>
    <w:rsid w:val="009B2BF0"/>
  </w:style>
  <w:style w:type="character" w:customStyle="1" w:styleId="114">
    <w:name w:val="Заголовок 1 Знак1"/>
    <w:rsid w:val="009B2B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aff8">
    <w:name w:val="TOC Heading"/>
    <w:basedOn w:val="1"/>
    <w:next w:val="a1"/>
    <w:uiPriority w:val="39"/>
    <w:qFormat/>
    <w:rsid w:val="009B2BF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9">
    <w:name w:val="toc 1"/>
    <w:basedOn w:val="a1"/>
    <w:next w:val="a1"/>
    <w:autoRedefine/>
    <w:uiPriority w:val="39"/>
    <w:rsid w:val="009B2BF0"/>
    <w:pPr>
      <w:tabs>
        <w:tab w:val="left" w:pos="284"/>
        <w:tab w:val="left" w:pos="426"/>
        <w:tab w:val="left" w:pos="567"/>
        <w:tab w:val="right" w:leader="dot" w:pos="9366"/>
      </w:tabs>
    </w:pPr>
    <w:rPr>
      <w:rFonts w:eastAsia="Arial Unicode MS" w:cs="Arial Unicode MS"/>
      <w:b/>
      <w:bCs/>
      <w:caps/>
      <w:noProof/>
      <w:color w:val="000000"/>
      <w:sz w:val="28"/>
      <w:szCs w:val="28"/>
    </w:rPr>
  </w:style>
  <w:style w:type="paragraph" w:styleId="3c">
    <w:name w:val="toc 3"/>
    <w:basedOn w:val="a1"/>
    <w:next w:val="a1"/>
    <w:autoRedefine/>
    <w:uiPriority w:val="39"/>
    <w:rsid w:val="009B2BF0"/>
    <w:pPr>
      <w:ind w:left="240"/>
    </w:pPr>
    <w:rPr>
      <w:rFonts w:ascii="Calibri" w:eastAsia="Arial Unicode MS" w:hAnsi="Calibri" w:cs="Arial Unicode MS"/>
      <w:color w:val="000000"/>
      <w:sz w:val="20"/>
      <w:szCs w:val="20"/>
    </w:rPr>
  </w:style>
  <w:style w:type="paragraph" w:styleId="49">
    <w:name w:val="toc 4"/>
    <w:basedOn w:val="a1"/>
    <w:next w:val="a1"/>
    <w:autoRedefine/>
    <w:uiPriority w:val="39"/>
    <w:rsid w:val="009B2BF0"/>
    <w:pPr>
      <w:ind w:left="480"/>
    </w:pPr>
    <w:rPr>
      <w:rFonts w:ascii="Calibri" w:eastAsia="Arial Unicode MS" w:hAnsi="Calibri" w:cs="Arial Unicode MS"/>
      <w:color w:val="000000"/>
      <w:sz w:val="20"/>
      <w:szCs w:val="20"/>
    </w:rPr>
  </w:style>
  <w:style w:type="paragraph" w:styleId="57">
    <w:name w:val="toc 5"/>
    <w:basedOn w:val="a1"/>
    <w:next w:val="a1"/>
    <w:autoRedefine/>
    <w:rsid w:val="009B2BF0"/>
    <w:pPr>
      <w:ind w:left="720"/>
    </w:pPr>
    <w:rPr>
      <w:rFonts w:ascii="Calibri" w:eastAsia="Arial Unicode MS" w:hAnsi="Calibri" w:cs="Arial Unicode MS"/>
      <w:color w:val="000000"/>
      <w:sz w:val="20"/>
      <w:szCs w:val="20"/>
    </w:rPr>
  </w:style>
  <w:style w:type="paragraph" w:styleId="63">
    <w:name w:val="toc 6"/>
    <w:basedOn w:val="a1"/>
    <w:next w:val="a1"/>
    <w:autoRedefine/>
    <w:rsid w:val="009B2BF0"/>
    <w:pPr>
      <w:ind w:left="960"/>
    </w:pPr>
    <w:rPr>
      <w:rFonts w:ascii="Calibri" w:eastAsia="Arial Unicode MS" w:hAnsi="Calibri" w:cs="Arial Unicode MS"/>
      <w:color w:val="000000"/>
      <w:sz w:val="20"/>
      <w:szCs w:val="20"/>
    </w:rPr>
  </w:style>
  <w:style w:type="paragraph" w:styleId="74">
    <w:name w:val="toc 7"/>
    <w:basedOn w:val="a1"/>
    <w:next w:val="a1"/>
    <w:autoRedefine/>
    <w:rsid w:val="009B2BF0"/>
    <w:pPr>
      <w:ind w:left="1200"/>
    </w:pPr>
    <w:rPr>
      <w:rFonts w:ascii="Calibri" w:eastAsia="Arial Unicode MS" w:hAnsi="Calibri" w:cs="Arial Unicode MS"/>
      <w:color w:val="000000"/>
      <w:sz w:val="20"/>
      <w:szCs w:val="20"/>
    </w:rPr>
  </w:style>
  <w:style w:type="paragraph" w:styleId="82">
    <w:name w:val="toc 8"/>
    <w:basedOn w:val="a1"/>
    <w:next w:val="a1"/>
    <w:autoRedefine/>
    <w:rsid w:val="009B2BF0"/>
    <w:pPr>
      <w:ind w:left="1440"/>
    </w:pPr>
    <w:rPr>
      <w:rFonts w:ascii="Calibri" w:eastAsia="Arial Unicode MS" w:hAnsi="Calibri" w:cs="Arial Unicode MS"/>
      <w:color w:val="000000"/>
      <w:sz w:val="20"/>
      <w:szCs w:val="20"/>
    </w:rPr>
  </w:style>
  <w:style w:type="paragraph" w:styleId="92">
    <w:name w:val="toc 9"/>
    <w:basedOn w:val="a1"/>
    <w:next w:val="a1"/>
    <w:autoRedefine/>
    <w:rsid w:val="009B2BF0"/>
    <w:pPr>
      <w:ind w:left="1680"/>
    </w:pPr>
    <w:rPr>
      <w:rFonts w:ascii="Calibri" w:eastAsia="Arial Unicode MS" w:hAnsi="Calibri" w:cs="Arial Unicode MS"/>
      <w:color w:val="000000"/>
      <w:sz w:val="20"/>
      <w:szCs w:val="20"/>
    </w:rPr>
  </w:style>
  <w:style w:type="character" w:styleId="aff9">
    <w:name w:val="page number"/>
    <w:basedOn w:val="a2"/>
    <w:rsid w:val="009B2BF0"/>
  </w:style>
  <w:style w:type="paragraph" w:styleId="affa">
    <w:name w:val="footnote text"/>
    <w:aliases w:val="Знак2,Знак21, Знак"/>
    <w:basedOn w:val="a1"/>
    <w:link w:val="affb"/>
    <w:uiPriority w:val="99"/>
    <w:rsid w:val="009B2BF0"/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ffb">
    <w:name w:val="Текст сноски Знак"/>
    <w:aliases w:val="Знак2 Знак,Знак21 Знак, Знак Знак"/>
    <w:basedOn w:val="a2"/>
    <w:link w:val="affa"/>
    <w:uiPriority w:val="99"/>
    <w:rsid w:val="009B2BF0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1"/>
    <w:uiPriority w:val="99"/>
    <w:rsid w:val="009B2BF0"/>
    <w:pPr>
      <w:ind w:left="720"/>
      <w:contextualSpacing/>
    </w:pPr>
    <w:rPr>
      <w:rFonts w:eastAsia="Times New Roman"/>
      <w:szCs w:val="28"/>
    </w:rPr>
  </w:style>
  <w:style w:type="character" w:styleId="affc">
    <w:name w:val="annotation reference"/>
    <w:rsid w:val="009B2BF0"/>
    <w:rPr>
      <w:sz w:val="16"/>
      <w:szCs w:val="16"/>
    </w:rPr>
  </w:style>
  <w:style w:type="character" w:styleId="affd">
    <w:name w:val="Emphasis"/>
    <w:qFormat/>
    <w:rsid w:val="009B2BF0"/>
    <w:rPr>
      <w:i/>
      <w:iCs/>
    </w:rPr>
  </w:style>
  <w:style w:type="paragraph" w:styleId="affe">
    <w:name w:val="endnote text"/>
    <w:basedOn w:val="a1"/>
    <w:link w:val="1a"/>
    <w:semiHidden/>
    <w:unhideWhenUsed/>
    <w:rsid w:val="009B2BF0"/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semiHidden/>
    <w:rsid w:val="009B2BF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a">
    <w:name w:val="Текст концевой сноски Знак1"/>
    <w:link w:val="affe"/>
    <w:semiHidden/>
    <w:rsid w:val="009B2BF0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table" w:customStyle="1" w:styleId="1b">
    <w:name w:val="Сетка таблицы1"/>
    <w:basedOn w:val="a3"/>
    <w:next w:val="ae"/>
    <w:uiPriority w:val="59"/>
    <w:rsid w:val="009B2B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2">
    <w:name w:val="Body Text Indent 2"/>
    <w:basedOn w:val="a1"/>
    <w:link w:val="2f3"/>
    <w:uiPriority w:val="99"/>
    <w:semiHidden/>
    <w:unhideWhenUsed/>
    <w:rsid w:val="009B2BF0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f3">
    <w:name w:val="Основной текст с отступом 2 Знак"/>
    <w:basedOn w:val="a2"/>
    <w:link w:val="2f2"/>
    <w:uiPriority w:val="99"/>
    <w:semiHidden/>
    <w:rsid w:val="009B2BF0"/>
    <w:rPr>
      <w:rFonts w:ascii="Calibri" w:eastAsia="Calibri" w:hAnsi="Calibri" w:cs="Times New Roman"/>
    </w:rPr>
  </w:style>
  <w:style w:type="paragraph" w:customStyle="1" w:styleId="yiv1724819861msonormal">
    <w:name w:val="yiv1724819861msonormal"/>
    <w:basedOn w:val="a1"/>
    <w:rsid w:val="009B2BF0"/>
    <w:pPr>
      <w:spacing w:before="100" w:beforeAutospacing="1" w:after="100" w:afterAutospacing="1"/>
    </w:pPr>
    <w:rPr>
      <w:rFonts w:eastAsia="Times New Roman"/>
    </w:rPr>
  </w:style>
  <w:style w:type="paragraph" w:customStyle="1" w:styleId="ConsTitle">
    <w:name w:val="ConsTitle"/>
    <w:link w:val="ConsTitle0"/>
    <w:rsid w:val="009B2B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9B2BF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2"/>
    <w:rsid w:val="009B2BF0"/>
  </w:style>
  <w:style w:type="paragraph" w:customStyle="1" w:styleId="1c">
    <w:name w:val="Без интервала1"/>
    <w:rsid w:val="009B2BF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Стиль1"/>
    <w:basedOn w:val="a1"/>
    <w:rsid w:val="009B2BF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222">
    <w:name w:val="Основной текст 22"/>
    <w:basedOn w:val="a1"/>
    <w:rsid w:val="009B2BF0"/>
    <w:pPr>
      <w:suppressAutoHyphens/>
      <w:spacing w:after="120" w:line="480" w:lineRule="auto"/>
      <w:jc w:val="both"/>
    </w:pPr>
    <w:rPr>
      <w:lang w:eastAsia="ar-SA"/>
    </w:rPr>
  </w:style>
  <w:style w:type="paragraph" w:customStyle="1" w:styleId="afff0">
    <w:name w:val="Îáû÷íûé"/>
    <w:rsid w:val="009B2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">
    <w:name w:val="Текст1"/>
    <w:basedOn w:val="a1"/>
    <w:rsid w:val="009B2BF0"/>
    <w:rPr>
      <w:rFonts w:ascii="Courier New" w:eastAsia="Times New Roman" w:hAnsi="Courier New"/>
      <w:sz w:val="20"/>
      <w:szCs w:val="20"/>
    </w:rPr>
  </w:style>
  <w:style w:type="paragraph" w:customStyle="1" w:styleId="4a">
    <w:name w:val="Обычный4"/>
    <w:rsid w:val="009B2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Абзац списка Знак"/>
    <w:aliases w:val="Table-Normal Знак,RSHB_Table-Normal Знак,List Paragraph Знак,Bullet List Знак,FooterText Знак,numbered Знак,Ненумерованный список Знак,Цветной список - Акцент 11 Знак,Список нумерованный цифры Знак,Use Case List Paragraph Знак,lp1 Знак"/>
    <w:link w:val="af8"/>
    <w:uiPriority w:val="99"/>
    <w:locked/>
    <w:rsid w:val="009B2BF0"/>
    <w:rPr>
      <w:rFonts w:ascii="Calibri" w:eastAsia="Times New Roman" w:hAnsi="Calibri" w:cs="Times New Roman"/>
      <w:lang w:eastAsia="ru-RU"/>
    </w:rPr>
  </w:style>
  <w:style w:type="paragraph" w:styleId="3d">
    <w:name w:val="Body Text 3"/>
    <w:basedOn w:val="a1"/>
    <w:link w:val="3e"/>
    <w:semiHidden/>
    <w:unhideWhenUsed/>
    <w:rsid w:val="009B2BF0"/>
    <w:pPr>
      <w:spacing w:after="120"/>
    </w:pPr>
    <w:rPr>
      <w:sz w:val="16"/>
      <w:szCs w:val="16"/>
    </w:rPr>
  </w:style>
  <w:style w:type="character" w:customStyle="1" w:styleId="3e">
    <w:name w:val="Основной текст 3 Знак"/>
    <w:basedOn w:val="a2"/>
    <w:link w:val="3d"/>
    <w:semiHidden/>
    <w:rsid w:val="009B2BF0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f">
    <w:name w:val="Стиль3 Знак Знак"/>
    <w:basedOn w:val="2f2"/>
    <w:rsid w:val="009B2BF0"/>
    <w:pPr>
      <w:widowControl w:val="0"/>
      <w:tabs>
        <w:tab w:val="num" w:pos="227"/>
      </w:tabs>
      <w:adjustRightInd w:val="0"/>
      <w:spacing w:before="120"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1">
    <w:name w:val="Основной шрифт"/>
    <w:uiPriority w:val="99"/>
    <w:rsid w:val="009B2BF0"/>
  </w:style>
  <w:style w:type="paragraph" w:customStyle="1" w:styleId="xl64">
    <w:name w:val="xl64"/>
    <w:basedOn w:val="a1"/>
    <w:rsid w:val="009B2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a1"/>
    <w:rsid w:val="009B2B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a1"/>
    <w:rsid w:val="009B2B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a1"/>
    <w:rsid w:val="009B2B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a1"/>
    <w:rsid w:val="009B2B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9">
    <w:name w:val="xl69"/>
    <w:basedOn w:val="a1"/>
    <w:rsid w:val="009B2B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a1"/>
    <w:rsid w:val="009B2B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a1"/>
    <w:rsid w:val="009B2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2">
    <w:name w:val="xl72"/>
    <w:basedOn w:val="a1"/>
    <w:rsid w:val="009B2B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a1"/>
    <w:rsid w:val="009B2B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5">
    <w:name w:val="xl75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6">
    <w:name w:val="xl76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77">
    <w:name w:val="xl77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9">
    <w:name w:val="xl79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1">
    <w:name w:val="xl81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3">
    <w:name w:val="xl63"/>
    <w:basedOn w:val="a1"/>
    <w:rsid w:val="009B2B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character" w:customStyle="1" w:styleId="i-text-lowcase">
    <w:name w:val="i-text-lowcase"/>
    <w:basedOn w:val="a2"/>
    <w:rsid w:val="009B2BF0"/>
  </w:style>
  <w:style w:type="paragraph" w:styleId="HTML">
    <w:name w:val="HTML Preformatted"/>
    <w:basedOn w:val="a1"/>
    <w:link w:val="HTML0"/>
    <w:rsid w:val="009B2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9B2BF0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obr">
    <w:name w:val="nobr"/>
    <w:basedOn w:val="a2"/>
    <w:rsid w:val="009B2BF0"/>
  </w:style>
  <w:style w:type="character" w:customStyle="1" w:styleId="oth">
    <w:name w:val="oth"/>
    <w:basedOn w:val="a2"/>
    <w:rsid w:val="009B2BF0"/>
  </w:style>
  <w:style w:type="character" w:customStyle="1" w:styleId="gloss">
    <w:name w:val="gloss"/>
    <w:basedOn w:val="a2"/>
    <w:rsid w:val="009B2BF0"/>
  </w:style>
  <w:style w:type="character" w:customStyle="1" w:styleId="db6">
    <w:name w:val="db6"/>
    <w:basedOn w:val="a2"/>
    <w:rsid w:val="001E1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category/smartfony-s-gps/" TargetMode="External"/><Relationship Id="rId5" Type="http://schemas.openxmlformats.org/officeDocument/2006/relationships/hyperlink" Target="http://tickets.mkrf.ru/api-curr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</dc:creator>
  <cp:lastModifiedBy>UserV</cp:lastModifiedBy>
  <cp:revision>12</cp:revision>
  <cp:lastPrinted>2021-07-28T07:34:00Z</cp:lastPrinted>
  <dcterms:created xsi:type="dcterms:W3CDTF">2021-07-23T10:47:00Z</dcterms:created>
  <dcterms:modified xsi:type="dcterms:W3CDTF">2021-09-07T06:33:00Z</dcterms:modified>
</cp:coreProperties>
</file>