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Еременко Елена Сергеевна</w:t>
        <w:br/>
        <w:t>Заведующий</w:t>
        <w:br/>
        <w:t>муниципальное автономное дошкольное образовательное учреждение Дубневский детский сад общеразвивающего вида «Полянка»</w:t>
        <w:br/>
        <w:t>«20»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комплектов уличного оборудования по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Дубневский детский сад общеразвивающего вида «Полянка»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142825, Московская обл.; Ступинский р-н; д. Дубнево; ул. Новые дома; владение 20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142825, Московская обл.; Ступинский р-н; д. Дубнево; ул. Новые дома; владение 20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polyanka.2010@mail.ru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7-496-6412102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Еременко Елена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комплектов уличного оборудования по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67 550 (шестьдесят семь тысяч пятьсот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67 550 рублей 00 копеек</w:t>
              <w:br/>
              <w:t/>
              <w:br/>
              <w:t>ОКПД2: 28.99.32.190 Аттракционы прочие;</w:t>
              <w:br/>
              <w:t>28.99.32.190 Аттракционы прочие;</w:t>
              <w:br/>
              <w:t/>
              <w:br/>
              <w:t>ОКВЭД2: 28.99.3 Производство пусковых устройств для воздушных судов, катапультирующих устройств для воздушных судов и т. п. оборудования;</w:t>
              <w:br/>
              <w:t>28.99.3 Производство пусковых устройств для воздушных судов, катапультирующих устройств для воздушных судов и т. п. оборудования;</w:t>
              <w:br/>
              <w:t/>
              <w:br/>
              <w:t>Код КОЗ: 01.24.05 Горка катальная;</w:t>
              <w:br/>
              <w:t>01.24.05 Горка катальная;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«30»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