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2A" w:rsidRPr="00C01A18" w:rsidRDefault="009A762A" w:rsidP="00ED44D1">
      <w:pPr>
        <w:ind w:left="5040"/>
        <w:rPr>
          <w:b/>
        </w:rPr>
      </w:pPr>
      <w:r w:rsidRPr="00C01A18">
        <w:rPr>
          <w:b/>
        </w:rPr>
        <w:t>УТВЕРЖДАЮ</w:t>
      </w:r>
    </w:p>
    <w:p w:rsidR="009A762A" w:rsidRPr="00C01A18" w:rsidRDefault="009A762A"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9A762A" w:rsidRPr="00C01A18" w:rsidRDefault="009A762A"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9A762A" w:rsidRPr="00C01A18" w:rsidRDefault="009A762A"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9A762A" w:rsidRPr="00C01A18" w:rsidRDefault="009A762A" w:rsidP="00ED44D1">
      <w:pPr>
        <w:shd w:val="clear" w:color="auto" w:fill="FFFFFF"/>
        <w:spacing w:before="24"/>
        <w:ind w:left="5040" w:right="-840"/>
        <w:rPr>
          <w:b/>
          <w:color w:val="000000"/>
          <w:sz w:val="22"/>
        </w:rPr>
      </w:pPr>
    </w:p>
    <w:p w:rsidR="009A762A" w:rsidRPr="00C01A18" w:rsidRDefault="009A762A"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9A762A" w:rsidRPr="00C01A18" w:rsidRDefault="009A762A" w:rsidP="00ED44D1">
      <w:pPr>
        <w:ind w:left="5040" w:firstLine="5610"/>
        <w:rPr>
          <w:b/>
          <w:color w:val="000000"/>
        </w:rPr>
      </w:pPr>
    </w:p>
    <w:p w:rsidR="009A762A" w:rsidRPr="00C01A18" w:rsidRDefault="009A762A"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rPr>
        <w:t>10</w:t>
      </w:r>
      <w:r w:rsidRPr="00AA2815">
        <w:rPr>
          <w:sz w:val="22"/>
          <w:szCs w:val="22"/>
        </w:rPr>
        <w:t xml:space="preserve">» </w:t>
      </w:r>
      <w:r>
        <w:rPr>
          <w:sz w:val="22"/>
          <w:szCs w:val="22"/>
        </w:rPr>
        <w:t>декабря</w:t>
      </w:r>
      <w:r w:rsidRPr="00DE25FD">
        <w:rPr>
          <w:sz w:val="22"/>
          <w:szCs w:val="22"/>
        </w:rPr>
        <w:t xml:space="preserve"> </w:t>
      </w:r>
      <w:r>
        <w:rPr>
          <w:sz w:val="22"/>
          <w:szCs w:val="22"/>
        </w:rPr>
        <w:t>2021</w:t>
      </w:r>
      <w:r w:rsidRPr="00C01A18">
        <w:rPr>
          <w:sz w:val="22"/>
          <w:szCs w:val="22"/>
        </w:rPr>
        <w:t xml:space="preserve"> года</w:t>
      </w:r>
    </w:p>
    <w:p w:rsidR="009A762A" w:rsidRPr="00C01A18" w:rsidRDefault="009A762A" w:rsidP="00ED44D1">
      <w:pPr>
        <w:ind w:firstLine="5610"/>
        <w:jc w:val="center"/>
        <w:rPr>
          <w:b/>
          <w:color w:val="000000"/>
        </w:rPr>
      </w:pPr>
    </w:p>
    <w:p w:rsidR="009A762A" w:rsidRPr="00C01A18" w:rsidRDefault="009A762A" w:rsidP="00ED44D1">
      <w:pPr>
        <w:ind w:firstLine="5610"/>
        <w:jc w:val="center"/>
        <w:rPr>
          <w:b/>
          <w:color w:val="000000"/>
        </w:rPr>
      </w:pPr>
    </w:p>
    <w:p w:rsidR="009A762A" w:rsidRPr="00C01A18" w:rsidRDefault="009A762A" w:rsidP="00ED44D1">
      <w:pPr>
        <w:ind w:firstLine="5610"/>
        <w:jc w:val="center"/>
        <w:rPr>
          <w:b/>
          <w:color w:val="000000"/>
        </w:rPr>
      </w:pPr>
    </w:p>
    <w:p w:rsidR="009A762A" w:rsidRPr="00C01A18" w:rsidRDefault="009A762A" w:rsidP="00ED44D1">
      <w:pPr>
        <w:ind w:firstLine="5610"/>
        <w:jc w:val="center"/>
        <w:rPr>
          <w:b/>
          <w:color w:val="000000"/>
        </w:rPr>
      </w:pPr>
    </w:p>
    <w:p w:rsidR="009A762A" w:rsidRPr="00C01A18" w:rsidRDefault="009A762A" w:rsidP="00ED44D1">
      <w:pPr>
        <w:ind w:firstLine="5610"/>
        <w:jc w:val="center"/>
        <w:rPr>
          <w:b/>
          <w:color w:val="000000"/>
        </w:rPr>
      </w:pPr>
    </w:p>
    <w:p w:rsidR="009A762A" w:rsidRPr="00C01A18" w:rsidRDefault="009A762A" w:rsidP="00ED44D1">
      <w:pPr>
        <w:ind w:firstLine="5610"/>
        <w:jc w:val="center"/>
        <w:rPr>
          <w:b/>
          <w:color w:val="000000"/>
        </w:rPr>
      </w:pPr>
    </w:p>
    <w:p w:rsidR="009A762A" w:rsidRPr="00C01A18" w:rsidRDefault="009A762A" w:rsidP="00ED44D1">
      <w:pPr>
        <w:ind w:firstLine="5610"/>
      </w:pPr>
      <w:r w:rsidRPr="00C01A18">
        <w:t xml:space="preserve"> </w:t>
      </w:r>
    </w:p>
    <w:p w:rsidR="009A762A" w:rsidRDefault="009A762A" w:rsidP="00ED44D1">
      <w:pPr>
        <w:ind w:firstLine="6171"/>
        <w:rPr>
          <w:sz w:val="22"/>
        </w:rPr>
      </w:pPr>
    </w:p>
    <w:p w:rsidR="009A762A" w:rsidRDefault="009A762A" w:rsidP="00ED44D1">
      <w:pPr>
        <w:ind w:firstLine="6171"/>
        <w:rPr>
          <w:sz w:val="22"/>
        </w:rPr>
      </w:pPr>
    </w:p>
    <w:p w:rsidR="009A762A" w:rsidRDefault="009A762A" w:rsidP="00ED44D1">
      <w:pPr>
        <w:ind w:firstLine="6171"/>
        <w:rPr>
          <w:sz w:val="22"/>
        </w:rPr>
      </w:pPr>
    </w:p>
    <w:p w:rsidR="009A762A" w:rsidRDefault="009A762A" w:rsidP="00ED44D1">
      <w:pPr>
        <w:ind w:firstLine="6171"/>
        <w:rPr>
          <w:sz w:val="22"/>
        </w:rPr>
      </w:pPr>
    </w:p>
    <w:p w:rsidR="009A762A" w:rsidRDefault="009A762A" w:rsidP="00ED44D1">
      <w:pPr>
        <w:ind w:firstLine="6171"/>
        <w:rPr>
          <w:sz w:val="22"/>
        </w:rPr>
      </w:pPr>
    </w:p>
    <w:p w:rsidR="009A762A" w:rsidRDefault="009A762A" w:rsidP="00ED44D1">
      <w:pPr>
        <w:ind w:firstLine="6171"/>
        <w:rPr>
          <w:sz w:val="22"/>
        </w:rPr>
      </w:pPr>
    </w:p>
    <w:p w:rsidR="009A762A" w:rsidRDefault="009A762A" w:rsidP="00ED44D1">
      <w:pPr>
        <w:ind w:firstLine="6171"/>
        <w:rPr>
          <w:sz w:val="22"/>
        </w:rPr>
      </w:pPr>
    </w:p>
    <w:p w:rsidR="009A762A" w:rsidRPr="00A014CD" w:rsidRDefault="009A762A" w:rsidP="006B5DBD">
      <w:pPr>
        <w:jc w:val="center"/>
        <w:rPr>
          <w:b/>
          <w:color w:val="000000"/>
          <w:sz w:val="28"/>
          <w:szCs w:val="28"/>
        </w:rPr>
      </w:pPr>
      <w:bookmarkStart w:id="0" w:name="_Toc72410403"/>
      <w:bookmarkStart w:id="1" w:name="_Toc75250857"/>
      <w:bookmarkStart w:id="2" w:name="_Toc75251150"/>
      <w:bookmarkStart w:id="3" w:name="_Toc75255078"/>
      <w:bookmarkStart w:id="4" w:name="_Toc75255435"/>
      <w:r>
        <w:rPr>
          <w:b/>
          <w:sz w:val="28"/>
          <w:szCs w:val="28"/>
        </w:rPr>
        <w:t>Аукционная документация</w:t>
      </w:r>
      <w:r w:rsidRPr="00945D72">
        <w:rPr>
          <w:b/>
          <w:color w:val="000000"/>
          <w:sz w:val="28"/>
          <w:szCs w:val="28"/>
        </w:rPr>
        <w:t xml:space="preserve"> на право заключения договора на поставку </w:t>
      </w:r>
      <w:bookmarkEnd w:id="0"/>
      <w:bookmarkEnd w:id="1"/>
      <w:bookmarkEnd w:id="2"/>
      <w:bookmarkEnd w:id="3"/>
      <w:bookmarkEnd w:id="4"/>
      <w:r w:rsidRPr="00A014CD">
        <w:rPr>
          <w:b/>
          <w:color w:val="000000"/>
          <w:sz w:val="28"/>
          <w:szCs w:val="28"/>
        </w:rPr>
        <w:t>реагентов для иммунологического анализатора ADVIA Centaur</w:t>
      </w:r>
    </w:p>
    <w:p w:rsidR="009A762A" w:rsidRPr="00AF15E1" w:rsidRDefault="009A762A" w:rsidP="00AF15E1">
      <w:pPr>
        <w:jc w:val="center"/>
        <w:outlineLvl w:val="0"/>
        <w:rPr>
          <w:b/>
          <w:sz w:val="28"/>
          <w:szCs w:val="28"/>
        </w:rPr>
      </w:pPr>
    </w:p>
    <w:p w:rsidR="009A762A" w:rsidRPr="008B738F" w:rsidRDefault="009A762A" w:rsidP="00ED44D1">
      <w:pPr>
        <w:jc w:val="center"/>
        <w:rPr>
          <w:b/>
        </w:rPr>
      </w:pPr>
    </w:p>
    <w:p w:rsidR="009A762A" w:rsidRPr="00C01A18" w:rsidRDefault="009A762A" w:rsidP="00ED44D1">
      <w:pPr>
        <w:jc w:val="center"/>
        <w:rPr>
          <w:b/>
        </w:rPr>
      </w:pPr>
    </w:p>
    <w:p w:rsidR="009A762A" w:rsidRPr="00C01A18" w:rsidRDefault="009A762A" w:rsidP="00ED44D1">
      <w:pPr>
        <w:jc w:val="center"/>
        <w:rPr>
          <w:b/>
        </w:rPr>
      </w:pPr>
    </w:p>
    <w:p w:rsidR="009A762A" w:rsidRPr="00C01A18" w:rsidRDefault="009A762A" w:rsidP="00ED44D1">
      <w:pPr>
        <w:jc w:val="center"/>
        <w:rPr>
          <w:b/>
        </w:rPr>
      </w:pPr>
    </w:p>
    <w:p w:rsidR="009A762A" w:rsidRPr="00C01A18" w:rsidRDefault="009A762A" w:rsidP="00ED44D1">
      <w:pPr>
        <w:jc w:val="center"/>
        <w:rPr>
          <w:b/>
        </w:rPr>
      </w:pPr>
    </w:p>
    <w:p w:rsidR="009A762A" w:rsidRPr="00C01A18" w:rsidRDefault="009A762A" w:rsidP="00ED44D1">
      <w:pPr>
        <w:jc w:val="center"/>
        <w:rPr>
          <w:b/>
        </w:rPr>
      </w:pPr>
    </w:p>
    <w:p w:rsidR="009A762A" w:rsidRPr="00C01A18" w:rsidRDefault="009A762A" w:rsidP="00ED44D1">
      <w:pPr>
        <w:jc w:val="center"/>
        <w:rPr>
          <w:b/>
        </w:rPr>
      </w:pPr>
    </w:p>
    <w:p w:rsidR="009A762A" w:rsidRPr="00C01A18"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Default="009A762A" w:rsidP="00ED44D1">
      <w:pPr>
        <w:jc w:val="center"/>
        <w:rPr>
          <w:b/>
        </w:rPr>
      </w:pPr>
    </w:p>
    <w:p w:rsidR="009A762A" w:rsidRPr="00C01A18" w:rsidRDefault="009A762A" w:rsidP="00ED44D1">
      <w:pPr>
        <w:jc w:val="center"/>
        <w:rPr>
          <w:b/>
        </w:rPr>
      </w:pPr>
    </w:p>
    <w:p w:rsidR="009A762A" w:rsidRPr="00C01A18" w:rsidRDefault="009A762A" w:rsidP="00ED44D1">
      <w:pPr>
        <w:jc w:val="center"/>
        <w:rPr>
          <w:b/>
        </w:rPr>
      </w:pPr>
    </w:p>
    <w:p w:rsidR="009A762A" w:rsidRPr="00C34F5B" w:rsidRDefault="009A762A" w:rsidP="00ED44D1">
      <w:pPr>
        <w:jc w:val="center"/>
        <w:rPr>
          <w:b/>
          <w:sz w:val="22"/>
          <w:szCs w:val="22"/>
        </w:rPr>
      </w:pPr>
    </w:p>
    <w:p w:rsidR="009A762A" w:rsidRPr="00C34F5B" w:rsidRDefault="009A762A" w:rsidP="00ED44D1">
      <w:pPr>
        <w:jc w:val="center"/>
        <w:rPr>
          <w:b/>
          <w:sz w:val="22"/>
          <w:szCs w:val="22"/>
        </w:rPr>
      </w:pPr>
    </w:p>
    <w:p w:rsidR="009A762A" w:rsidRPr="00C34F5B" w:rsidRDefault="009A762A" w:rsidP="00ED44D1">
      <w:pPr>
        <w:jc w:val="center"/>
        <w:rPr>
          <w:b/>
          <w:sz w:val="22"/>
          <w:szCs w:val="22"/>
        </w:rPr>
      </w:pPr>
    </w:p>
    <w:p w:rsidR="009A762A" w:rsidRPr="00C34F5B" w:rsidRDefault="009A762A" w:rsidP="00ED44D1">
      <w:pPr>
        <w:jc w:val="center"/>
        <w:rPr>
          <w:b/>
          <w:sz w:val="22"/>
          <w:szCs w:val="22"/>
        </w:rPr>
      </w:pPr>
    </w:p>
    <w:p w:rsidR="009A762A" w:rsidRPr="00E85FE1" w:rsidRDefault="009A762A"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9A762A" w:rsidRPr="005A3771" w:rsidRDefault="009A762A" w:rsidP="00600DFE">
      <w:pPr>
        <w:jc w:val="center"/>
        <w:rPr>
          <w:b/>
          <w:sz w:val="22"/>
          <w:szCs w:val="22"/>
        </w:rPr>
      </w:pPr>
      <w:r w:rsidRPr="00E85FE1">
        <w:rPr>
          <w:b/>
        </w:rPr>
        <w:br w:type="page"/>
      </w:r>
      <w:r w:rsidRPr="005A3771">
        <w:rPr>
          <w:b/>
          <w:sz w:val="22"/>
          <w:szCs w:val="22"/>
        </w:rPr>
        <w:t>СОДЕРЖАНИЕ</w:t>
      </w:r>
    </w:p>
    <w:p w:rsidR="009A762A" w:rsidRDefault="009A762A">
      <w:pPr>
        <w:pStyle w:val="TOC1"/>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90042789" w:history="1">
        <w:r w:rsidRPr="003243ED">
          <w:rPr>
            <w:rStyle w:val="Hyperlink"/>
            <w:noProof/>
          </w:rPr>
          <w:t xml:space="preserve">ЧАСТЬ </w:t>
        </w:r>
        <w:r w:rsidRPr="003243ED">
          <w:rPr>
            <w:rStyle w:val="Hyperlink"/>
            <w:noProof/>
            <w:lang w:val="en-US"/>
          </w:rPr>
          <w:t>I</w:t>
        </w:r>
        <w:r w:rsidRPr="003243ED">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_Toc90042789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0" w:history="1">
        <w:r w:rsidRPr="003243ED">
          <w:rPr>
            <w:rStyle w:val="Hyperlink"/>
            <w:b/>
            <w:noProof/>
          </w:rPr>
          <w:t>1. ОБЩИЕ ПОЛОЖЕНИЯ</w:t>
        </w:r>
        <w:r>
          <w:rPr>
            <w:noProof/>
            <w:webHidden/>
          </w:rPr>
          <w:tab/>
        </w:r>
        <w:r>
          <w:rPr>
            <w:noProof/>
            <w:webHidden/>
          </w:rPr>
          <w:fldChar w:fldCharType="begin"/>
        </w:r>
        <w:r>
          <w:rPr>
            <w:noProof/>
            <w:webHidden/>
          </w:rPr>
          <w:instrText xml:space="preserve"> PAGEREF _Toc90042790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1" w:history="1">
        <w:r w:rsidRPr="003243ED">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_Toc90042791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2" w:history="1">
        <w:r w:rsidRPr="003243ED">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_Toc90042792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3" w:history="1">
        <w:r w:rsidRPr="003243ED">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_Toc90042793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4" w:history="1">
        <w:r w:rsidRPr="003243ED">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_Toc90042794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5" w:history="1">
        <w:r w:rsidRPr="003243ED">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_Toc90042795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6" w:history="1">
        <w:r w:rsidRPr="003243ED">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_Toc90042796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7" w:history="1">
        <w:r w:rsidRPr="003243ED">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_Toc90042797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8" w:history="1">
        <w:r w:rsidRPr="003243ED">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_Toc90042798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799" w:history="1">
        <w:r w:rsidRPr="003243ED">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_Toc90042799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800" w:history="1">
        <w:r w:rsidRPr="003243ED">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_Toc90042800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3"/>
        <w:rPr>
          <w:noProof/>
          <w:sz w:val="24"/>
          <w:szCs w:val="24"/>
        </w:rPr>
      </w:pPr>
      <w:hyperlink w:anchor="_Toc90042801" w:history="1">
        <w:r w:rsidRPr="003243ED">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_Toc90042801 \h </w:instrText>
        </w:r>
        <w:r>
          <w:rPr>
            <w:noProof/>
          </w:rPr>
        </w:r>
        <w:r>
          <w:rPr>
            <w:noProof/>
            <w:webHidden/>
          </w:rPr>
          <w:fldChar w:fldCharType="separate"/>
        </w:r>
        <w:r>
          <w:rPr>
            <w:noProof/>
            <w:webHidden/>
          </w:rPr>
          <w:t>2</w:t>
        </w:r>
        <w:r>
          <w:rPr>
            <w:noProof/>
            <w:webHidden/>
          </w:rPr>
          <w:fldChar w:fldCharType="end"/>
        </w:r>
      </w:hyperlink>
    </w:p>
    <w:p w:rsidR="009A762A" w:rsidRDefault="009A762A">
      <w:pPr>
        <w:pStyle w:val="TOC1"/>
        <w:rPr>
          <w:rFonts w:ascii="Times New Roman" w:hAnsi="Times New Roman" w:cs="Times New Roman"/>
          <w:b w:val="0"/>
          <w:bCs w:val="0"/>
          <w:caps w:val="0"/>
          <w:noProof/>
        </w:rPr>
      </w:pPr>
      <w:hyperlink w:anchor="_Toc90042802" w:history="1">
        <w:r w:rsidRPr="003243ED">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_Toc90042802 \h </w:instrText>
        </w:r>
        <w:r>
          <w:rPr>
            <w:noProof/>
          </w:rPr>
        </w:r>
        <w:r>
          <w:rPr>
            <w:noProof/>
            <w:webHidden/>
          </w:rPr>
          <w:fldChar w:fldCharType="separate"/>
        </w:r>
        <w:r>
          <w:rPr>
            <w:noProof/>
            <w:webHidden/>
          </w:rPr>
          <w:t>2</w:t>
        </w:r>
        <w:r>
          <w:rPr>
            <w:noProof/>
            <w:webHidden/>
          </w:rPr>
          <w:fldChar w:fldCharType="end"/>
        </w:r>
      </w:hyperlink>
    </w:p>
    <w:p w:rsidR="009A762A" w:rsidRPr="005620AE" w:rsidRDefault="009A762A" w:rsidP="007D4723">
      <w:pPr>
        <w:spacing w:line="360" w:lineRule="auto"/>
        <w:rPr>
          <w:b/>
          <w:sz w:val="22"/>
          <w:szCs w:val="22"/>
        </w:rPr>
      </w:pPr>
      <w:r>
        <w:rPr>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32</w:t>
      </w:r>
    </w:p>
    <w:p w:rsidR="009A762A" w:rsidRPr="00CF3D50" w:rsidRDefault="009A762A"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………………………………..43</w:t>
      </w:r>
    </w:p>
    <w:p w:rsidR="009A762A" w:rsidRPr="00C01A18" w:rsidRDefault="009A762A" w:rsidP="00D9098E">
      <w:pPr>
        <w:widowControl w:val="0"/>
        <w:spacing w:line="360" w:lineRule="auto"/>
        <w:ind w:firstLine="567"/>
        <w:jc w:val="both"/>
        <w:rPr>
          <w:sz w:val="24"/>
          <w:szCs w:val="24"/>
        </w:rPr>
      </w:pPr>
      <w:bookmarkStart w:id="5" w:name="_GoBack"/>
      <w:bookmarkEnd w:id="5"/>
      <w:r>
        <w:br w:type="page"/>
      </w:r>
    </w:p>
    <w:p w:rsidR="009A762A" w:rsidRPr="00C01A18" w:rsidRDefault="009A762A" w:rsidP="00600DFE">
      <w:pPr>
        <w:pStyle w:val="Heading1"/>
        <w:rPr>
          <w:bCs/>
        </w:rPr>
      </w:pPr>
      <w:bookmarkStart w:id="6" w:name="_Toc90042789"/>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6"/>
    </w:p>
    <w:p w:rsidR="009A762A" w:rsidRPr="00C01A18" w:rsidRDefault="009A762A" w:rsidP="00600DFE">
      <w:pPr>
        <w:jc w:val="both"/>
        <w:rPr>
          <w:b/>
          <w:sz w:val="22"/>
          <w:szCs w:val="22"/>
        </w:rPr>
      </w:pPr>
    </w:p>
    <w:p w:rsidR="009A762A" w:rsidRPr="00CC6A8C" w:rsidRDefault="009A762A" w:rsidP="00CC6A8C">
      <w:pPr>
        <w:pStyle w:val="Heading3"/>
        <w:jc w:val="center"/>
        <w:rPr>
          <w:b/>
          <w:sz w:val="20"/>
          <w:szCs w:val="24"/>
        </w:rPr>
      </w:pPr>
      <w:bookmarkStart w:id="7" w:name="_Toc90042790"/>
      <w:r w:rsidRPr="00755BD2">
        <w:rPr>
          <w:b/>
          <w:sz w:val="20"/>
          <w:szCs w:val="24"/>
        </w:rPr>
        <w:t>1. ОБЩИЕ ПОЛОЖЕНИЯ</w:t>
      </w:r>
      <w:bookmarkEnd w:id="7"/>
    </w:p>
    <w:p w:rsidR="009A762A" w:rsidRPr="00C01A18" w:rsidRDefault="009A762A" w:rsidP="00600DFE">
      <w:pPr>
        <w:ind w:firstLine="708"/>
        <w:rPr>
          <w:b/>
          <w:sz w:val="22"/>
          <w:szCs w:val="22"/>
        </w:rPr>
      </w:pPr>
    </w:p>
    <w:p w:rsidR="009A762A" w:rsidRPr="00CC4791" w:rsidRDefault="009A762A"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9A762A" w:rsidRPr="00CC4791" w:rsidRDefault="009A762A"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9A762A" w:rsidRPr="00CC4791" w:rsidRDefault="009A762A"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9A762A" w:rsidRPr="00CC4791" w:rsidRDefault="009A762A"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9A762A" w:rsidRPr="00CC4791" w:rsidRDefault="009A762A"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9A762A" w:rsidRPr="00CC4791" w:rsidRDefault="009A762A"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9A762A" w:rsidRPr="00CC4791" w:rsidRDefault="009A762A"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9A762A" w:rsidRPr="00CC4791" w:rsidRDefault="009A762A"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9A762A" w:rsidRPr="00CC4791" w:rsidRDefault="009A762A"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9A762A" w:rsidRPr="00CC4791" w:rsidRDefault="009A762A"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9A762A" w:rsidRPr="00CC4791" w:rsidRDefault="009A762A"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9A762A" w:rsidRPr="00CC4791" w:rsidRDefault="009A762A"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9A762A" w:rsidRDefault="009A762A"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9A762A" w:rsidRPr="00CC4791" w:rsidRDefault="009A762A" w:rsidP="00CC4791">
      <w:pPr>
        <w:ind w:firstLine="709"/>
        <w:jc w:val="both"/>
        <w:rPr>
          <w:sz w:val="22"/>
          <w:szCs w:val="22"/>
        </w:rPr>
      </w:pPr>
    </w:p>
    <w:p w:rsidR="009A762A" w:rsidRPr="0010093B" w:rsidRDefault="009A762A" w:rsidP="0010093B">
      <w:pPr>
        <w:pStyle w:val="Heading3"/>
        <w:jc w:val="center"/>
        <w:rPr>
          <w:b/>
          <w:sz w:val="20"/>
          <w:szCs w:val="24"/>
        </w:rPr>
      </w:pPr>
      <w:bookmarkStart w:id="8" w:name="_Toc90042791"/>
      <w:r w:rsidRPr="00755BD2">
        <w:rPr>
          <w:b/>
          <w:sz w:val="20"/>
          <w:szCs w:val="24"/>
        </w:rPr>
        <w:t>2. ТРЕБОВАНИЯ, ПРЕДЪЯВЛЯЕМЫЕ К УЧАСТНИКАМ ЗАКУПКИ</w:t>
      </w:r>
      <w:bookmarkEnd w:id="8"/>
    </w:p>
    <w:p w:rsidR="009A762A" w:rsidRPr="00C01A18" w:rsidRDefault="009A762A" w:rsidP="00600DFE">
      <w:pPr>
        <w:ind w:firstLine="709"/>
        <w:jc w:val="both"/>
        <w:rPr>
          <w:sz w:val="22"/>
          <w:szCs w:val="22"/>
        </w:rPr>
      </w:pP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9A762A" w:rsidRPr="00F75B42" w:rsidRDefault="009A762A" w:rsidP="00BF515E">
      <w:pPr>
        <w:pStyle w:val="ConsPlusNormal"/>
        <w:ind w:firstLine="709"/>
        <w:jc w:val="both"/>
        <w:rPr>
          <w:rFonts w:ascii="Times New Roman" w:hAnsi="Times New Roman"/>
          <w:sz w:val="22"/>
          <w:szCs w:val="22"/>
        </w:rPr>
      </w:pPr>
      <w:bookmarkStart w:id="9" w:name="P237"/>
      <w:bookmarkEnd w:id="9"/>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9A762A" w:rsidRPr="00F75B42" w:rsidRDefault="009A762A"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9A762A" w:rsidRPr="00F75B42" w:rsidRDefault="009A762A" w:rsidP="00BF515E">
      <w:pPr>
        <w:pStyle w:val="ConsPlusNormal"/>
        <w:ind w:firstLine="709"/>
        <w:jc w:val="both"/>
        <w:rPr>
          <w:rFonts w:ascii="Times New Roman" w:hAnsi="Times New Roman"/>
          <w:sz w:val="22"/>
          <w:szCs w:val="22"/>
        </w:rPr>
      </w:pPr>
      <w:bookmarkStart w:id="10" w:name="P238"/>
      <w:bookmarkEnd w:id="10"/>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9A762A" w:rsidRDefault="009A762A" w:rsidP="00600DFE">
      <w:pPr>
        <w:autoSpaceDE w:val="0"/>
        <w:autoSpaceDN w:val="0"/>
        <w:adjustRightInd w:val="0"/>
        <w:ind w:firstLine="720"/>
        <w:jc w:val="both"/>
        <w:rPr>
          <w:sz w:val="22"/>
          <w:szCs w:val="22"/>
        </w:rPr>
      </w:pPr>
    </w:p>
    <w:p w:rsidR="009A762A" w:rsidRPr="000E40AF" w:rsidRDefault="009A762A" w:rsidP="000E40AF">
      <w:pPr>
        <w:pStyle w:val="Heading3"/>
        <w:jc w:val="center"/>
        <w:rPr>
          <w:b/>
          <w:sz w:val="20"/>
          <w:szCs w:val="24"/>
        </w:rPr>
      </w:pPr>
      <w:bookmarkStart w:id="11" w:name="_Toc90042792"/>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1"/>
    </w:p>
    <w:p w:rsidR="009A762A" w:rsidRPr="00C07067" w:rsidRDefault="009A762A" w:rsidP="00600DFE"/>
    <w:p w:rsidR="009A762A" w:rsidRPr="00474ED2" w:rsidRDefault="009A762A"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9A762A" w:rsidRPr="00474ED2" w:rsidRDefault="009A762A"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9A762A" w:rsidRPr="00474ED2" w:rsidRDefault="009A762A"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9A762A" w:rsidRPr="00474ED2" w:rsidRDefault="009A762A"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9A762A" w:rsidRPr="00474ED2" w:rsidRDefault="009A762A"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9A762A" w:rsidRPr="00474ED2" w:rsidRDefault="009A762A"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9A762A" w:rsidRPr="00474ED2" w:rsidRDefault="009A762A"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9A762A" w:rsidRPr="00474ED2" w:rsidRDefault="009A762A"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9A762A" w:rsidRPr="00474ED2" w:rsidRDefault="009A762A"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9A762A" w:rsidRPr="00474ED2" w:rsidRDefault="009A762A"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9A762A" w:rsidRPr="0029423D" w:rsidRDefault="009A762A"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9A762A" w:rsidRPr="006A11A9" w:rsidRDefault="009A762A"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9A762A" w:rsidRPr="0029423D" w:rsidRDefault="009A762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9A762A" w:rsidRPr="0029423D" w:rsidRDefault="009A762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9A762A" w:rsidRPr="00474ED2" w:rsidRDefault="009A762A" w:rsidP="00474ED2">
      <w:pPr>
        <w:rPr>
          <w:sz w:val="22"/>
          <w:szCs w:val="22"/>
        </w:rPr>
      </w:pPr>
    </w:p>
    <w:p w:rsidR="009A762A" w:rsidRPr="00C6565A" w:rsidRDefault="009A762A" w:rsidP="00C6565A">
      <w:pPr>
        <w:pStyle w:val="Heading3"/>
        <w:jc w:val="center"/>
        <w:rPr>
          <w:b/>
          <w:sz w:val="20"/>
          <w:szCs w:val="24"/>
        </w:rPr>
      </w:pPr>
      <w:bookmarkStart w:id="12" w:name="_Toc90042793"/>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2"/>
    </w:p>
    <w:p w:rsidR="009A762A" w:rsidRDefault="009A762A" w:rsidP="00600DFE"/>
    <w:p w:rsidR="009A762A" w:rsidRPr="00F75B42"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9A762A" w:rsidRPr="00F75B42" w:rsidRDefault="009A762A"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9A762A" w:rsidRPr="00F75B42"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9A762A" w:rsidRPr="00F75B42" w:rsidRDefault="009A762A"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9A762A" w:rsidRPr="00D976ED"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9A762A" w:rsidRPr="00D976ED"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9A762A" w:rsidRPr="00D976ED" w:rsidRDefault="009A762A"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9A762A" w:rsidRPr="00F75B42"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9A762A" w:rsidRPr="00F75B42"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9A762A" w:rsidRPr="00F75B42"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9A762A" w:rsidRPr="00F75B42"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9A762A" w:rsidRPr="00DD4BA1" w:rsidRDefault="009A762A"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9A762A" w:rsidRPr="00F75B42" w:rsidRDefault="009A762A"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9A762A" w:rsidRDefault="009A762A" w:rsidP="00600DFE">
      <w:pPr>
        <w:ind w:firstLine="709"/>
        <w:jc w:val="both"/>
        <w:rPr>
          <w:sz w:val="22"/>
          <w:szCs w:val="22"/>
        </w:rPr>
      </w:pPr>
    </w:p>
    <w:p w:rsidR="009A762A" w:rsidRPr="00C6565A" w:rsidRDefault="009A762A" w:rsidP="00C6565A">
      <w:pPr>
        <w:pStyle w:val="Heading3"/>
        <w:jc w:val="center"/>
        <w:rPr>
          <w:b/>
          <w:sz w:val="20"/>
          <w:szCs w:val="24"/>
        </w:rPr>
      </w:pPr>
      <w:bookmarkStart w:id="13" w:name="_Toc90042794"/>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3"/>
    </w:p>
    <w:p w:rsidR="009A762A" w:rsidRDefault="009A762A" w:rsidP="00600DFE">
      <w:pPr>
        <w:pStyle w:val="ConsPlusNormal"/>
        <w:widowControl/>
        <w:ind w:firstLine="0"/>
        <w:jc w:val="both"/>
        <w:rPr>
          <w:rFonts w:ascii="Times New Roman" w:hAnsi="Times New Roman"/>
          <w:sz w:val="22"/>
          <w:szCs w:val="22"/>
        </w:rPr>
      </w:pP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.3. Днем проведения аукциона в электронной форме является рабочий день, следующий после истечения 2 дней с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заявок на участие в аукционе в электронной форме.</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9A762A" w:rsidRPr="00226A76" w:rsidRDefault="009A762A" w:rsidP="00907A08">
      <w:pPr>
        <w:pStyle w:val="ConsPlusNormal"/>
        <w:ind w:firstLine="709"/>
        <w:jc w:val="both"/>
        <w:rPr>
          <w:rFonts w:ascii="Times New Roman" w:hAnsi="Times New Roman"/>
          <w:sz w:val="22"/>
          <w:szCs w:val="22"/>
        </w:rPr>
      </w:pPr>
      <w:bookmarkStart w:id="14" w:name="P649"/>
      <w:bookmarkEnd w:id="14"/>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9A762A" w:rsidRPr="00F75B42" w:rsidRDefault="009A762A" w:rsidP="00907A08">
      <w:pPr>
        <w:pStyle w:val="ConsPlusNormal"/>
        <w:ind w:firstLine="709"/>
        <w:jc w:val="both"/>
        <w:rPr>
          <w:rFonts w:ascii="Times New Roman" w:hAnsi="Times New Roman"/>
          <w:sz w:val="22"/>
          <w:szCs w:val="22"/>
        </w:rPr>
      </w:pPr>
      <w:bookmarkStart w:id="15" w:name="P651"/>
      <w:bookmarkEnd w:id="15"/>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9A762A" w:rsidRPr="00F75B42" w:rsidRDefault="009A762A" w:rsidP="00907A08">
      <w:pPr>
        <w:pStyle w:val="ConsPlusNormal"/>
        <w:ind w:firstLine="709"/>
        <w:jc w:val="both"/>
        <w:rPr>
          <w:rFonts w:ascii="Times New Roman" w:hAnsi="Times New Roman"/>
          <w:sz w:val="22"/>
          <w:szCs w:val="22"/>
        </w:rPr>
      </w:pPr>
      <w:bookmarkStart w:id="16" w:name="P653"/>
      <w:bookmarkEnd w:id="16"/>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9A762A" w:rsidRPr="00F75B42" w:rsidRDefault="009A762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A762A" w:rsidRPr="00F75B42" w:rsidRDefault="009A762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A762A" w:rsidRPr="00F75B42" w:rsidRDefault="009A762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9A762A" w:rsidRDefault="009A762A" w:rsidP="00907A08">
      <w:pPr>
        <w:pStyle w:val="ConsPlusNormal"/>
        <w:ind w:firstLine="709"/>
        <w:jc w:val="both"/>
        <w:rPr>
          <w:rFonts w:ascii="Times New Roman" w:hAnsi="Times New Roman"/>
          <w:sz w:val="22"/>
          <w:szCs w:val="22"/>
        </w:rPr>
      </w:pPr>
      <w:bookmarkStart w:id="17" w:name="P658"/>
      <w:bookmarkEnd w:id="17"/>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9A762A" w:rsidRPr="00226A76"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9A762A" w:rsidRPr="00226A76" w:rsidRDefault="009A762A" w:rsidP="00226A76">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15</w:t>
      </w:r>
      <w:r w:rsidRPr="00F75B42">
        <w:rPr>
          <w:rFonts w:ascii="Times New Roman" w:hAnsi="Times New Roman"/>
          <w:sz w:val="22"/>
          <w:szCs w:val="22"/>
        </w:rPr>
        <w:t xml:space="preserve">. </w:t>
      </w:r>
      <w:r w:rsidRPr="00226A76">
        <w:rPr>
          <w:rFonts w:ascii="Times New Roman" w:hAnsi="Times New Roman"/>
          <w:sz w:val="22"/>
          <w:szCs w:val="22"/>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9A762A" w:rsidRPr="00F75B42" w:rsidRDefault="009A762A"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9A762A" w:rsidRPr="00F75B42" w:rsidRDefault="009A762A"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9A762A" w:rsidRPr="00F75B42" w:rsidRDefault="009A762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9A762A" w:rsidRPr="00F75B42" w:rsidRDefault="009A762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9A762A" w:rsidRPr="00F75B42" w:rsidRDefault="009A762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9A762A" w:rsidRDefault="009A762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9A762A" w:rsidRDefault="009A762A" w:rsidP="00907A08">
      <w:pPr>
        <w:pStyle w:val="ConsPlusNormal"/>
        <w:ind w:firstLine="709"/>
        <w:jc w:val="both"/>
        <w:rPr>
          <w:rFonts w:ascii="Times New Roman" w:hAnsi="Times New Roman"/>
          <w:sz w:val="22"/>
          <w:szCs w:val="22"/>
        </w:rPr>
      </w:pPr>
    </w:p>
    <w:p w:rsidR="009A762A" w:rsidRPr="00C6565A" w:rsidRDefault="009A762A" w:rsidP="00077B11">
      <w:pPr>
        <w:pStyle w:val="Heading3"/>
        <w:jc w:val="center"/>
        <w:rPr>
          <w:b/>
          <w:sz w:val="20"/>
          <w:szCs w:val="24"/>
        </w:rPr>
      </w:pPr>
      <w:bookmarkStart w:id="18" w:name="_Toc90042795"/>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18"/>
    </w:p>
    <w:p w:rsidR="009A762A" w:rsidRDefault="009A762A" w:rsidP="00077B11"/>
    <w:p w:rsidR="009A762A" w:rsidRPr="00FF1C6C" w:rsidRDefault="009A762A"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9A762A" w:rsidRPr="00F75B42" w:rsidRDefault="009A762A"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9A762A" w:rsidRPr="00FF1C6C" w:rsidRDefault="009A762A"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9A762A" w:rsidRPr="00F75B42" w:rsidRDefault="009A762A"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9A762A" w:rsidRPr="00F75B42"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9A762A" w:rsidRPr="00FF1C6C"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.4. </w:t>
      </w:r>
      <w:r>
        <w:rPr>
          <w:rFonts w:ascii="Times New Roman" w:hAnsi="Times New Roman"/>
          <w:sz w:val="22"/>
          <w:szCs w:val="22"/>
        </w:rPr>
        <w:t>Рассмотрение Единой к</w:t>
      </w:r>
      <w:r w:rsidRPr="00FF1C6C">
        <w:rPr>
          <w:rFonts w:ascii="Times New Roman" w:hAnsi="Times New Roman"/>
          <w:sz w:val="22"/>
          <w:szCs w:val="22"/>
        </w:rPr>
        <w:t xml:space="preserve">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Pr>
          <w:rFonts w:ascii="Times New Roman" w:hAnsi="Times New Roman"/>
          <w:sz w:val="22"/>
          <w:szCs w:val="22"/>
        </w:rPr>
        <w:t>5.15 настоящей</w:t>
      </w:r>
      <w:r w:rsidRPr="00FF1C6C">
        <w:rPr>
          <w:rFonts w:ascii="Times New Roman" w:hAnsi="Times New Roman"/>
          <w:sz w:val="22"/>
          <w:szCs w:val="22"/>
        </w:rPr>
        <w:t xml:space="preserve"> </w:t>
      </w:r>
      <w:r>
        <w:rPr>
          <w:rFonts w:ascii="Times New Roman" w:hAnsi="Times New Roman"/>
          <w:sz w:val="22"/>
          <w:szCs w:val="22"/>
        </w:rPr>
        <w:t>документации.</w:t>
      </w:r>
    </w:p>
    <w:p w:rsidR="009A762A" w:rsidRPr="00F75B42"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9A762A" w:rsidRPr="00077B11" w:rsidRDefault="009A762A"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9A762A" w:rsidRPr="00077B11" w:rsidRDefault="009A762A"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9A762A" w:rsidRDefault="009A762A"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9A762A" w:rsidRPr="00FF1C6C" w:rsidRDefault="009A762A"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9A762A" w:rsidRPr="00F75B42"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9A762A" w:rsidRPr="00F75B42"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9A762A" w:rsidRPr="00F75B42"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9A762A" w:rsidRPr="00F75B42"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9A762A"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10</w:t>
      </w:r>
      <w:r w:rsidRPr="00F75B42">
        <w:rPr>
          <w:rFonts w:ascii="Times New Roman" w:hAnsi="Times New Roman"/>
          <w:sz w:val="22"/>
          <w:szCs w:val="22"/>
        </w:rPr>
        <w:t xml:space="preserve">. </w:t>
      </w:r>
      <w:r w:rsidRPr="001C61EC">
        <w:rPr>
          <w:rFonts w:ascii="Times New Roman" w:hAnsi="Times New Roman"/>
          <w:sz w:val="22"/>
          <w:szCs w:val="22"/>
        </w:rPr>
        <w:t>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r w:rsidRPr="00F75B42">
        <w:rPr>
          <w:rFonts w:ascii="Times New Roman" w:hAnsi="Times New Roman"/>
          <w:sz w:val="22"/>
          <w:szCs w:val="22"/>
        </w:rPr>
        <w:t>.</w:t>
      </w:r>
    </w:p>
    <w:p w:rsidR="009A762A"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9A762A" w:rsidRPr="001C61EC" w:rsidRDefault="009A762A"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9A762A" w:rsidRPr="00F75B42" w:rsidRDefault="009A762A" w:rsidP="00907A08">
      <w:pPr>
        <w:pStyle w:val="ConsPlusNormal"/>
        <w:ind w:firstLine="709"/>
        <w:jc w:val="both"/>
        <w:rPr>
          <w:rFonts w:ascii="Times New Roman" w:hAnsi="Times New Roman"/>
          <w:sz w:val="22"/>
          <w:szCs w:val="22"/>
        </w:rPr>
      </w:pPr>
    </w:p>
    <w:p w:rsidR="009A762A" w:rsidRPr="00C6565A" w:rsidRDefault="009A762A" w:rsidP="00E313FE">
      <w:pPr>
        <w:pStyle w:val="Heading3"/>
        <w:jc w:val="center"/>
        <w:rPr>
          <w:b/>
          <w:sz w:val="20"/>
          <w:szCs w:val="24"/>
        </w:rPr>
      </w:pPr>
      <w:bookmarkStart w:id="19" w:name="_Toc90042796"/>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19"/>
    </w:p>
    <w:p w:rsidR="009A762A" w:rsidRPr="00412A1C" w:rsidRDefault="009A762A" w:rsidP="00600DFE">
      <w:pPr>
        <w:rPr>
          <w:sz w:val="22"/>
          <w:szCs w:val="22"/>
        </w:rPr>
      </w:pPr>
      <w:r w:rsidRPr="003E2E57">
        <w:rPr>
          <w:sz w:val="22"/>
          <w:szCs w:val="22"/>
        </w:rPr>
        <w:tab/>
      </w:r>
    </w:p>
    <w:p w:rsidR="009A762A" w:rsidRDefault="009A762A"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0" w:name="_Toc437524346"/>
      <w:r>
        <w:rPr>
          <w:sz w:val="22"/>
          <w:szCs w:val="22"/>
        </w:rPr>
        <w:t>ной системе протокола подведения итогов аукциона в электронной форме.</w:t>
      </w:r>
    </w:p>
    <w:p w:rsidR="009A762A" w:rsidRPr="005A1C48" w:rsidRDefault="009A762A"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9A762A" w:rsidRPr="009573C1" w:rsidRDefault="009A762A" w:rsidP="009573C1">
      <w:pPr>
        <w:widowControl w:val="0"/>
        <w:ind w:firstLine="709"/>
        <w:jc w:val="both"/>
        <w:rPr>
          <w:sz w:val="22"/>
          <w:szCs w:val="22"/>
        </w:rPr>
      </w:pPr>
      <w:bookmarkStart w:id="21" w:name="ч1бст91"/>
      <w:bookmarkEnd w:id="20"/>
      <w:bookmarkEnd w:id="21"/>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9A762A"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9A762A" w:rsidRPr="00035391" w:rsidRDefault="009A762A"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9A762A"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9A762A" w:rsidRPr="005A1C48" w:rsidRDefault="009A762A"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9A762A" w:rsidRPr="005A1C48" w:rsidRDefault="009A762A"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9A762A" w:rsidRPr="005A1C48" w:rsidRDefault="009A762A"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9A762A" w:rsidRPr="009573C1" w:rsidRDefault="009A762A"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9A762A" w:rsidRPr="00F75B42"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9A762A"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9A762A" w:rsidRPr="0048427B" w:rsidRDefault="009A762A"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9A762A" w:rsidRPr="0048427B" w:rsidRDefault="009A762A"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9A762A" w:rsidRDefault="009A762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и предоставления таким победителем соответствующего требованиям </w:t>
      </w:r>
      <w:r>
        <w:rPr>
          <w:rFonts w:ascii="Times New Roman" w:hAnsi="Times New Roman"/>
          <w:sz w:val="22"/>
          <w:szCs w:val="22"/>
        </w:rPr>
        <w:t xml:space="preserve">аукционной </w:t>
      </w:r>
      <w:r w:rsidRPr="00F75B42">
        <w:rPr>
          <w:rFonts w:ascii="Times New Roman" w:hAnsi="Times New Roman"/>
          <w:sz w:val="22"/>
          <w:szCs w:val="22"/>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9A762A" w:rsidRDefault="009A762A"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9A762A" w:rsidRDefault="009A762A"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9A762A" w:rsidRDefault="009A762A"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9A762A" w:rsidRPr="0048427B" w:rsidRDefault="009A762A"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9A762A" w:rsidRDefault="009A762A" w:rsidP="0048427B">
      <w:pPr>
        <w:jc w:val="both"/>
        <w:rPr>
          <w:szCs w:val="24"/>
        </w:rPr>
      </w:pPr>
      <w:r>
        <w:tab/>
      </w:r>
    </w:p>
    <w:p w:rsidR="009A762A" w:rsidRPr="00E33DF1" w:rsidRDefault="009A762A" w:rsidP="00E33DF1">
      <w:pPr>
        <w:pStyle w:val="Heading3"/>
        <w:jc w:val="center"/>
        <w:rPr>
          <w:b/>
          <w:sz w:val="20"/>
          <w:szCs w:val="24"/>
        </w:rPr>
      </w:pPr>
      <w:bookmarkStart w:id="22" w:name="_Toc90042797"/>
      <w:r>
        <w:rPr>
          <w:b/>
          <w:sz w:val="20"/>
          <w:szCs w:val="24"/>
        </w:rPr>
        <w:t>8</w:t>
      </w:r>
      <w:r w:rsidRPr="002554C2">
        <w:rPr>
          <w:b/>
          <w:sz w:val="20"/>
          <w:szCs w:val="24"/>
        </w:rPr>
        <w:t>. ИЗМЕНЕНИЕ И РАСТОРЖЕНИЕ ДОГОВОРА</w:t>
      </w:r>
      <w:bookmarkEnd w:id="22"/>
      <w:r w:rsidRPr="00E33DF1">
        <w:rPr>
          <w:b/>
          <w:sz w:val="20"/>
          <w:szCs w:val="24"/>
        </w:rPr>
        <w:t xml:space="preserve"> </w:t>
      </w:r>
    </w:p>
    <w:p w:rsidR="009A762A" w:rsidRDefault="009A762A" w:rsidP="00600DFE"/>
    <w:p w:rsidR="009A762A" w:rsidRPr="008B15D5" w:rsidRDefault="009A762A"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9A762A" w:rsidRPr="008B15D5" w:rsidRDefault="009A762A"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9A762A" w:rsidRPr="008B15D5" w:rsidRDefault="009A762A"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A762A" w:rsidRPr="008B15D5" w:rsidRDefault="009A762A"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A762A" w:rsidRDefault="009A762A"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9A762A" w:rsidRDefault="009A762A"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A762A" w:rsidRPr="00887767" w:rsidRDefault="009A762A"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A762A" w:rsidRDefault="009A762A"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9A762A" w:rsidRPr="00887767" w:rsidRDefault="009A762A"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9A762A" w:rsidRPr="00887767" w:rsidRDefault="009A762A" w:rsidP="00887767">
      <w:pPr>
        <w:widowControl w:val="0"/>
        <w:ind w:firstLine="709"/>
        <w:jc w:val="both"/>
        <w:rPr>
          <w:sz w:val="22"/>
          <w:szCs w:val="22"/>
          <w:highlight w:val="yellow"/>
        </w:rPr>
      </w:pPr>
      <w:r w:rsidRPr="0088776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9A762A" w:rsidRPr="008B15D5" w:rsidRDefault="009A762A"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9A762A" w:rsidRPr="008B15D5" w:rsidRDefault="009A762A" w:rsidP="008B15D5">
      <w:pPr>
        <w:widowControl w:val="0"/>
        <w:ind w:firstLine="709"/>
        <w:jc w:val="both"/>
        <w:rPr>
          <w:sz w:val="22"/>
          <w:szCs w:val="22"/>
        </w:rPr>
      </w:pPr>
      <w:r w:rsidRPr="008B15D5">
        <w:rPr>
          <w:sz w:val="22"/>
          <w:szCs w:val="22"/>
        </w:rPr>
        <w:t>изменение предмета договора не допускается;</w:t>
      </w:r>
    </w:p>
    <w:p w:rsidR="009A762A" w:rsidRPr="008B15D5" w:rsidRDefault="009A762A"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9A762A" w:rsidRPr="008B15D5" w:rsidRDefault="009A762A"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A762A" w:rsidRPr="008B15D5" w:rsidRDefault="009A762A"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9A762A" w:rsidRPr="008B15D5" w:rsidRDefault="009A762A"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9A762A" w:rsidRPr="008B15D5" w:rsidRDefault="009A762A"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9A762A" w:rsidRPr="008338EC" w:rsidRDefault="009A762A" w:rsidP="00600DFE">
      <w:pPr>
        <w:ind w:firstLine="709"/>
        <w:jc w:val="both"/>
        <w:rPr>
          <w:sz w:val="22"/>
          <w:szCs w:val="22"/>
        </w:rPr>
      </w:pPr>
    </w:p>
    <w:p w:rsidR="009A762A" w:rsidRPr="00D42C28" w:rsidRDefault="009A762A" w:rsidP="00D42C28">
      <w:pPr>
        <w:pStyle w:val="Heading3"/>
        <w:jc w:val="center"/>
        <w:rPr>
          <w:b/>
          <w:sz w:val="20"/>
          <w:szCs w:val="24"/>
        </w:rPr>
      </w:pPr>
      <w:bookmarkStart w:id="23" w:name="_Toc90042798"/>
      <w:r>
        <w:rPr>
          <w:b/>
          <w:sz w:val="20"/>
          <w:szCs w:val="24"/>
        </w:rPr>
        <w:t>9</w:t>
      </w:r>
      <w:r w:rsidRPr="002554C2">
        <w:rPr>
          <w:b/>
          <w:sz w:val="20"/>
          <w:szCs w:val="24"/>
        </w:rPr>
        <w:t xml:space="preserve">. </w:t>
      </w:r>
      <w:bookmarkStart w:id="24" w:name="_Toc452122773"/>
      <w:r w:rsidRPr="002554C2">
        <w:rPr>
          <w:b/>
          <w:sz w:val="20"/>
          <w:szCs w:val="24"/>
        </w:rPr>
        <w:t>ОБЕСПЕЧЕНИЕ ЗАЯВКИ НА УЧАСТИЕ В ЗАКУПКЕ.</w:t>
      </w:r>
      <w:bookmarkEnd w:id="24"/>
      <w:bookmarkEnd w:id="23"/>
      <w:r w:rsidRPr="00D42C28">
        <w:rPr>
          <w:b/>
          <w:sz w:val="20"/>
          <w:szCs w:val="24"/>
        </w:rPr>
        <w:t xml:space="preserve"> </w:t>
      </w:r>
    </w:p>
    <w:p w:rsidR="009A762A" w:rsidRDefault="009A762A" w:rsidP="00D42C28"/>
    <w:p w:rsidR="009A762A" w:rsidRPr="004D6C57" w:rsidRDefault="009A762A"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9A762A" w:rsidRPr="004D6C57" w:rsidRDefault="009A762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9A762A" w:rsidRPr="004D6C57" w:rsidRDefault="009A762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9A762A" w:rsidRPr="004D6C57" w:rsidRDefault="009A762A"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9A762A" w:rsidRPr="004D6C57" w:rsidRDefault="009A762A"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9A762A" w:rsidRPr="004D6C57" w:rsidRDefault="009A762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9A762A" w:rsidRDefault="009A762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9A762A" w:rsidRPr="00471DF0" w:rsidRDefault="009A762A"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9A762A" w:rsidRPr="00471DF0" w:rsidRDefault="009A762A"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9A762A" w:rsidRDefault="009A762A"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9A762A" w:rsidRPr="00471DF0" w:rsidRDefault="009A762A"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9A762A" w:rsidRPr="00471DF0" w:rsidRDefault="009A762A"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9A762A" w:rsidRPr="00471DF0" w:rsidRDefault="009A762A"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A762A" w:rsidRDefault="009A762A" w:rsidP="00E33DF1">
      <w:pPr>
        <w:pStyle w:val="Heading3"/>
        <w:jc w:val="center"/>
        <w:rPr>
          <w:b/>
          <w:sz w:val="20"/>
          <w:szCs w:val="24"/>
        </w:rPr>
      </w:pPr>
    </w:p>
    <w:p w:rsidR="009A762A" w:rsidRPr="00E33DF1" w:rsidRDefault="009A762A" w:rsidP="00E33DF1">
      <w:pPr>
        <w:pStyle w:val="Heading3"/>
        <w:jc w:val="center"/>
        <w:rPr>
          <w:b/>
          <w:sz w:val="20"/>
          <w:szCs w:val="24"/>
        </w:rPr>
      </w:pPr>
      <w:bookmarkStart w:id="25" w:name="_Toc90042799"/>
      <w:r>
        <w:rPr>
          <w:b/>
          <w:sz w:val="20"/>
          <w:szCs w:val="24"/>
        </w:rPr>
        <w:t>10</w:t>
      </w:r>
      <w:r w:rsidRPr="002554C2">
        <w:rPr>
          <w:b/>
          <w:sz w:val="20"/>
          <w:szCs w:val="24"/>
        </w:rPr>
        <w:t>. ОБЕСПЕЧЕНИЕ ИСПОЛНЕНИЯ ДОГОВОРА И ГАРАНТИЙНЫХ ОБЯЗАТЕЛЬСТВ</w:t>
      </w:r>
      <w:bookmarkEnd w:id="25"/>
    </w:p>
    <w:p w:rsidR="009A762A" w:rsidRDefault="009A762A" w:rsidP="00600DFE"/>
    <w:p w:rsidR="009A762A" w:rsidRDefault="009A762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6" w:name="P1330"/>
      <w:bookmarkEnd w:id="26"/>
      <w:r>
        <w:rPr>
          <w:rFonts w:ascii="Times New Roman" w:hAnsi="Times New Roman"/>
          <w:sz w:val="22"/>
          <w:szCs w:val="22"/>
        </w:rPr>
        <w:t>.</w:t>
      </w:r>
    </w:p>
    <w:p w:rsidR="009A762A" w:rsidRDefault="009A762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9A762A" w:rsidRPr="009B5E4E" w:rsidRDefault="009A762A"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9A762A" w:rsidRDefault="009A762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9A762A" w:rsidRPr="009B5E4E" w:rsidRDefault="009A762A"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9A762A" w:rsidRDefault="009A762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9A762A" w:rsidRPr="009B5E4E" w:rsidRDefault="009A762A"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9A762A" w:rsidRPr="00F75B42" w:rsidRDefault="009A762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9A762A" w:rsidRPr="00F75B42" w:rsidRDefault="009A762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9A762A" w:rsidRPr="00F75B42" w:rsidRDefault="009A762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9A762A" w:rsidRPr="00F75B42" w:rsidRDefault="009A762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9A762A" w:rsidRPr="009B5E4E" w:rsidRDefault="009A762A"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9A762A" w:rsidRDefault="009A762A" w:rsidP="00600DFE"/>
    <w:p w:rsidR="009A762A" w:rsidRPr="008C7640" w:rsidRDefault="009A762A" w:rsidP="008C7640">
      <w:pPr>
        <w:pStyle w:val="Heading3"/>
        <w:jc w:val="center"/>
        <w:rPr>
          <w:b/>
          <w:sz w:val="20"/>
          <w:szCs w:val="24"/>
        </w:rPr>
      </w:pPr>
      <w:bookmarkStart w:id="27" w:name="_Toc472081577"/>
      <w:bookmarkStart w:id="28" w:name="_Toc90042800"/>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7"/>
      <w:bookmarkEnd w:id="28"/>
    </w:p>
    <w:p w:rsidR="009A762A" w:rsidRPr="008C7640" w:rsidRDefault="009A762A" w:rsidP="008C7640"/>
    <w:p w:rsidR="009A762A" w:rsidRDefault="009A762A"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9A762A" w:rsidRPr="008C7640" w:rsidRDefault="009A762A"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9A762A" w:rsidRPr="008C7640" w:rsidRDefault="009A762A"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9A762A" w:rsidRPr="008C7640" w:rsidRDefault="009A762A"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A762A" w:rsidRPr="008C7640" w:rsidRDefault="009A762A"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A762A" w:rsidRPr="008C7640" w:rsidRDefault="009A762A"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9A762A" w:rsidRPr="008C7640" w:rsidRDefault="009A762A"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9A762A" w:rsidRPr="008C7640" w:rsidRDefault="009A762A"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9A762A" w:rsidRPr="008C7640" w:rsidRDefault="009A762A"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9A762A" w:rsidRPr="008C7640" w:rsidRDefault="009A762A"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9A762A" w:rsidRPr="008C7640" w:rsidRDefault="009A762A"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A762A" w:rsidRPr="008C7640" w:rsidRDefault="009A762A"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700655822" r:id="rId15"/>
        </w:object>
      </w:r>
    </w:p>
    <w:p w:rsidR="009A762A" w:rsidRPr="008C7640" w:rsidRDefault="009A762A"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9A762A" w:rsidRPr="008C7640" w:rsidRDefault="009A762A"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9A762A" w:rsidRPr="008C7640" w:rsidRDefault="009A762A"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9A762A" w:rsidRPr="008C7640" w:rsidRDefault="009A762A"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9A762A" w:rsidRPr="008C7640" w:rsidRDefault="009A762A" w:rsidP="00A352DC">
      <w:pPr>
        <w:ind w:firstLine="709"/>
        <w:jc w:val="both"/>
        <w:rPr>
          <w:sz w:val="22"/>
          <w:szCs w:val="22"/>
        </w:rPr>
      </w:pPr>
    </w:p>
    <w:p w:rsidR="009A762A" w:rsidRPr="008C7640" w:rsidRDefault="009A762A" w:rsidP="00A352DC">
      <w:pPr>
        <w:ind w:firstLine="709"/>
        <w:jc w:val="both"/>
        <w:rPr>
          <w:sz w:val="22"/>
          <w:szCs w:val="22"/>
        </w:rPr>
      </w:pPr>
    </w:p>
    <w:p w:rsidR="009A762A" w:rsidRPr="008C7640" w:rsidRDefault="009A762A"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9A762A" w:rsidRPr="008C7640" w:rsidRDefault="009A762A"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9A762A" w:rsidRPr="008C7640" w:rsidRDefault="009A762A"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9A762A" w:rsidRPr="008C7640" w:rsidRDefault="009A762A" w:rsidP="00A352DC">
      <w:pPr>
        <w:ind w:firstLine="709"/>
        <w:jc w:val="both"/>
        <w:rPr>
          <w:sz w:val="22"/>
          <w:szCs w:val="22"/>
        </w:rPr>
      </w:pPr>
    </w:p>
    <w:p w:rsidR="009A762A" w:rsidRPr="008C7640" w:rsidRDefault="009A762A" w:rsidP="00A352DC">
      <w:pPr>
        <w:ind w:firstLine="709"/>
        <w:jc w:val="both"/>
        <w:rPr>
          <w:sz w:val="22"/>
          <w:szCs w:val="22"/>
        </w:rPr>
      </w:pPr>
    </w:p>
    <w:p w:rsidR="009A762A" w:rsidRPr="008C7640" w:rsidRDefault="009A762A"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9A762A" w:rsidRPr="008C7640" w:rsidRDefault="009A762A"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9A762A" w:rsidRPr="008C7640" w:rsidRDefault="009A762A"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9A762A" w:rsidRPr="008C7640" w:rsidRDefault="009A762A" w:rsidP="00A352DC">
      <w:pPr>
        <w:ind w:firstLine="709"/>
        <w:jc w:val="center"/>
        <w:rPr>
          <w:color w:val="FF0000"/>
          <w:sz w:val="22"/>
          <w:szCs w:val="22"/>
        </w:rPr>
      </w:pPr>
    </w:p>
    <w:p w:rsidR="009A762A" w:rsidRPr="008C7640" w:rsidRDefault="009A762A"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9A762A" w:rsidRPr="008C7640" w:rsidRDefault="009A762A"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9A762A" w:rsidRPr="008C7640" w:rsidRDefault="009A762A" w:rsidP="00A352DC">
      <w:pPr>
        <w:ind w:firstLine="709"/>
        <w:jc w:val="both"/>
        <w:rPr>
          <w:sz w:val="22"/>
          <w:szCs w:val="22"/>
        </w:rPr>
      </w:pPr>
    </w:p>
    <w:p w:rsidR="009A762A" w:rsidRPr="008C7640" w:rsidRDefault="009A762A"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9A762A" w:rsidRPr="008C7640" w:rsidRDefault="009A762A" w:rsidP="00A352DC">
      <w:pPr>
        <w:ind w:firstLine="709"/>
        <w:jc w:val="both"/>
        <w:rPr>
          <w:sz w:val="22"/>
          <w:szCs w:val="22"/>
        </w:rPr>
      </w:pPr>
    </w:p>
    <w:p w:rsidR="009A762A" w:rsidRPr="008C7640" w:rsidRDefault="009A762A"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9A762A" w:rsidRPr="008C7640" w:rsidRDefault="009A762A" w:rsidP="00A352DC">
      <w:pPr>
        <w:ind w:firstLine="709"/>
        <w:jc w:val="both"/>
        <w:rPr>
          <w:sz w:val="22"/>
          <w:szCs w:val="22"/>
        </w:rPr>
      </w:pPr>
    </w:p>
    <w:p w:rsidR="009A762A" w:rsidRPr="008C7640" w:rsidRDefault="009A762A"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9A762A" w:rsidRPr="008C7640" w:rsidRDefault="009A762A" w:rsidP="00A352DC">
      <w:pPr>
        <w:ind w:firstLine="709"/>
        <w:jc w:val="both"/>
        <w:rPr>
          <w:sz w:val="22"/>
          <w:szCs w:val="22"/>
        </w:rPr>
      </w:pPr>
    </w:p>
    <w:p w:rsidR="009A762A" w:rsidRDefault="009A762A"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9A762A" w:rsidRPr="00856A22" w:rsidRDefault="009A762A"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9A762A" w:rsidRPr="008C7640" w:rsidRDefault="009A762A"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9A762A" w:rsidRPr="008C7640" w:rsidRDefault="009A762A" w:rsidP="00A352DC">
      <w:pPr>
        <w:ind w:firstLine="709"/>
        <w:jc w:val="both"/>
        <w:rPr>
          <w:sz w:val="22"/>
          <w:szCs w:val="22"/>
        </w:rPr>
      </w:pPr>
    </w:p>
    <w:p w:rsidR="009A762A" w:rsidRPr="008C7640" w:rsidRDefault="009A762A"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9A762A" w:rsidRPr="005A2CF2" w:rsidRDefault="009A762A"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9A762A" w:rsidRPr="005A2CF2" w:rsidRDefault="009A762A"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A762A" w:rsidRPr="005A2CF2" w:rsidRDefault="009A762A"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A762A" w:rsidRPr="005A2CF2" w:rsidRDefault="009A762A"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9A762A" w:rsidRPr="005A2CF2" w:rsidRDefault="009A762A"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9A762A" w:rsidRDefault="009A762A" w:rsidP="00A352DC"/>
    <w:p w:rsidR="009A762A" w:rsidRPr="00856A22" w:rsidRDefault="009A762A"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A762A" w:rsidRDefault="009A762A" w:rsidP="00D841F4">
      <w:r>
        <w:tab/>
      </w:r>
    </w:p>
    <w:p w:rsidR="009A762A" w:rsidRDefault="009A762A" w:rsidP="00D841F4"/>
    <w:p w:rsidR="009A762A" w:rsidRPr="008C7640" w:rsidRDefault="009A762A" w:rsidP="00F16B31">
      <w:pPr>
        <w:pStyle w:val="Heading3"/>
        <w:jc w:val="center"/>
        <w:rPr>
          <w:b/>
          <w:sz w:val="20"/>
          <w:szCs w:val="24"/>
        </w:rPr>
      </w:pPr>
      <w:bookmarkStart w:id="29" w:name="_Toc90042801"/>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29"/>
    </w:p>
    <w:p w:rsidR="009A762A" w:rsidRPr="008C7640" w:rsidRDefault="009A762A" w:rsidP="00F16B31"/>
    <w:p w:rsidR="009A762A" w:rsidRDefault="009A762A"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9A762A" w:rsidRPr="007A1A99" w:rsidRDefault="009A762A"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9A762A" w:rsidRPr="007A1A99" w:rsidRDefault="009A762A"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9A762A" w:rsidRPr="007A1A99" w:rsidRDefault="009A762A"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9A762A" w:rsidRPr="007A1A99" w:rsidRDefault="009A762A"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9A762A" w:rsidRPr="007A1A99" w:rsidRDefault="009A762A"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9A762A" w:rsidRPr="007A1A99" w:rsidRDefault="009A762A"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9A762A" w:rsidRPr="007A1A99" w:rsidRDefault="009A762A" w:rsidP="007A1A99">
      <w:pPr>
        <w:ind w:firstLine="708"/>
        <w:jc w:val="both"/>
        <w:rPr>
          <w:sz w:val="22"/>
          <w:szCs w:val="22"/>
        </w:rPr>
      </w:pPr>
      <w:r w:rsidRPr="007A1A99">
        <w:rPr>
          <w:sz w:val="22"/>
          <w:szCs w:val="22"/>
        </w:rPr>
        <w:t xml:space="preserve">Заказчик вправе провести новую закупку. </w:t>
      </w:r>
    </w:p>
    <w:p w:rsidR="009A762A" w:rsidRPr="007A1A99" w:rsidRDefault="009A762A"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9A762A" w:rsidRPr="007A1A99" w:rsidRDefault="009A762A" w:rsidP="007A1A99">
      <w:pPr>
        <w:ind w:firstLine="708"/>
        <w:jc w:val="both"/>
        <w:rPr>
          <w:sz w:val="22"/>
          <w:szCs w:val="22"/>
        </w:rPr>
        <w:sectPr w:rsidR="009A762A" w:rsidRPr="007A1A99" w:rsidSect="00942062">
          <w:headerReference w:type="default" r:id="rId16"/>
          <w:footerReference w:type="default" r:id="rId17"/>
          <w:pgSz w:w="11906" w:h="16838"/>
          <w:pgMar w:top="539" w:right="851" w:bottom="902" w:left="1021" w:header="709" w:footer="709" w:gutter="0"/>
          <w:cols w:space="708"/>
          <w:docGrid w:linePitch="360"/>
        </w:sect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9A762A" w:rsidRDefault="009A762A" w:rsidP="00F04F52">
      <w:pPr>
        <w:pStyle w:val="Heading1"/>
        <w:rPr>
          <w:bCs/>
        </w:rPr>
      </w:pPr>
      <w:bookmarkStart w:id="30" w:name="_Toc90042802"/>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0"/>
    </w:p>
    <w:p w:rsidR="009A762A" w:rsidRPr="00F04F52" w:rsidRDefault="009A762A" w:rsidP="00F04F52"/>
    <w:tbl>
      <w:tblPr>
        <w:tblW w:w="10597" w:type="dxa"/>
        <w:jc w:val="center"/>
        <w:tblInd w:w="-72" w:type="dxa"/>
        <w:tblLayout w:type="fixed"/>
        <w:tblLook w:val="0000"/>
      </w:tblPr>
      <w:tblGrid>
        <w:gridCol w:w="595"/>
        <w:gridCol w:w="3806"/>
        <w:gridCol w:w="6196"/>
      </w:tblGrid>
      <w:tr w:rsidR="009A762A"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Pr="009D4601" w:rsidRDefault="009A762A" w:rsidP="00C44B34">
            <w:pPr>
              <w:jc w:val="center"/>
              <w:rPr>
                <w:b/>
                <w:sz w:val="22"/>
                <w:szCs w:val="22"/>
              </w:rPr>
            </w:pPr>
            <w:r w:rsidRPr="009D4601">
              <w:rPr>
                <w:b/>
                <w:sz w:val="22"/>
                <w:szCs w:val="22"/>
              </w:rPr>
              <w:t>№</w:t>
            </w:r>
          </w:p>
          <w:p w:rsidR="009A762A" w:rsidRPr="009D4601" w:rsidRDefault="009A762A"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B476B3" w:rsidRDefault="009A762A"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B476B3" w:rsidRDefault="009A762A" w:rsidP="00871540">
            <w:pPr>
              <w:keepNext/>
              <w:keepLines/>
              <w:widowControl w:val="0"/>
              <w:suppressLineNumbers/>
              <w:suppressAutoHyphens/>
              <w:jc w:val="center"/>
              <w:rPr>
                <w:b/>
                <w:sz w:val="22"/>
                <w:szCs w:val="22"/>
              </w:rPr>
            </w:pPr>
            <w:r w:rsidRPr="00B476B3">
              <w:rPr>
                <w:b/>
                <w:sz w:val="22"/>
                <w:szCs w:val="22"/>
              </w:rPr>
              <w:t>Сведения</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Pr="009D4601" w:rsidRDefault="009A762A" w:rsidP="00C44B34">
            <w:pPr>
              <w:jc w:val="center"/>
              <w:rPr>
                <w:b/>
                <w:sz w:val="22"/>
                <w:szCs w:val="22"/>
              </w:rPr>
            </w:pPr>
            <w:bookmarkStart w:id="31" w:name="_Hlt166345639"/>
            <w:bookmarkStart w:id="32" w:name="_Ref166267388"/>
            <w:bookmarkEnd w:id="31"/>
            <w:bookmarkEnd w:id="32"/>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0E57F6" w:rsidRDefault="009A762A"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9A762A" w:rsidRPr="00B476B3" w:rsidRDefault="009A762A" w:rsidP="0053637B">
            <w:pPr>
              <w:autoSpaceDE w:val="0"/>
              <w:autoSpaceDN w:val="0"/>
              <w:adjustRightInd w:val="0"/>
              <w:jc w:val="both"/>
              <w:rPr>
                <w:iCs/>
                <w:sz w:val="22"/>
                <w:szCs w:val="22"/>
              </w:rPr>
            </w:pP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Pr="009D4601" w:rsidRDefault="009A762A"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5A4328" w:rsidRDefault="009A762A"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53637B">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9A762A" w:rsidRDefault="009A762A" w:rsidP="0053637B">
            <w:pPr>
              <w:jc w:val="both"/>
              <w:rPr>
                <w:sz w:val="22"/>
                <w:szCs w:val="22"/>
              </w:rPr>
            </w:pPr>
          </w:p>
          <w:p w:rsidR="009A762A" w:rsidRDefault="009A762A" w:rsidP="0053637B">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9A762A" w:rsidRDefault="009A762A" w:rsidP="0053637B">
            <w:pPr>
              <w:jc w:val="both"/>
              <w:rPr>
                <w:sz w:val="22"/>
                <w:szCs w:val="22"/>
              </w:rPr>
            </w:pPr>
          </w:p>
          <w:p w:rsidR="009A762A" w:rsidRPr="006777E7" w:rsidRDefault="009A762A" w:rsidP="0053637B">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D24D31" w:rsidRDefault="009A762A"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2E6027" w:rsidRDefault="009A762A" w:rsidP="0053637B">
            <w:pPr>
              <w:jc w:val="both"/>
              <w:rPr>
                <w:sz w:val="22"/>
                <w:szCs w:val="22"/>
              </w:rPr>
            </w:pPr>
            <w:r w:rsidRPr="002E6027">
              <w:rPr>
                <w:sz w:val="22"/>
                <w:szCs w:val="22"/>
              </w:rPr>
              <w:t>В строгом соответствии с требованиями Технического задания Заказчика.</w:t>
            </w:r>
          </w:p>
          <w:p w:rsidR="009A762A" w:rsidRPr="002E6027" w:rsidRDefault="009A762A" w:rsidP="0053637B">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9A762A" w:rsidRPr="003438D1" w:rsidRDefault="009A762A" w:rsidP="0053637B">
            <w:pPr>
              <w:jc w:val="both"/>
              <w:rPr>
                <w:sz w:val="22"/>
                <w:szCs w:val="22"/>
              </w:rPr>
            </w:pPr>
            <w:r w:rsidRPr="002E6027">
              <w:rPr>
                <w:sz w:val="22"/>
                <w:szCs w:val="22"/>
              </w:rPr>
              <w:t>- Наименование;</w:t>
            </w:r>
          </w:p>
          <w:p w:rsidR="009A762A" w:rsidRPr="002E6027" w:rsidRDefault="009A762A" w:rsidP="00C1669D">
            <w:pPr>
              <w:jc w:val="both"/>
              <w:rPr>
                <w:sz w:val="22"/>
                <w:szCs w:val="22"/>
              </w:rPr>
            </w:pPr>
            <w:r w:rsidRPr="002E6027">
              <w:rPr>
                <w:sz w:val="22"/>
                <w:szCs w:val="22"/>
              </w:rPr>
              <w:t>- Характеристики товара;</w:t>
            </w:r>
          </w:p>
          <w:p w:rsidR="009A762A" w:rsidRPr="002E6027" w:rsidRDefault="009A762A" w:rsidP="0053637B">
            <w:pPr>
              <w:jc w:val="both"/>
              <w:rPr>
                <w:sz w:val="22"/>
                <w:szCs w:val="22"/>
              </w:rPr>
            </w:pPr>
            <w:r w:rsidRPr="002E6027">
              <w:rPr>
                <w:sz w:val="22"/>
                <w:szCs w:val="22"/>
              </w:rPr>
              <w:t>- Производитель;</w:t>
            </w:r>
          </w:p>
          <w:p w:rsidR="009A762A" w:rsidRPr="002E6027" w:rsidRDefault="009A762A" w:rsidP="0053637B">
            <w:pPr>
              <w:rPr>
                <w:sz w:val="22"/>
                <w:szCs w:val="22"/>
              </w:rPr>
            </w:pPr>
            <w:r w:rsidRPr="002E6027">
              <w:rPr>
                <w:sz w:val="22"/>
                <w:szCs w:val="22"/>
              </w:rPr>
              <w:t>- Страна происхождения товара;</w:t>
            </w:r>
          </w:p>
          <w:p w:rsidR="009A762A" w:rsidRDefault="009A762A" w:rsidP="0053637B">
            <w:pPr>
              <w:jc w:val="both"/>
              <w:rPr>
                <w:sz w:val="22"/>
                <w:szCs w:val="22"/>
              </w:rPr>
            </w:pPr>
            <w:r w:rsidRPr="002E6027">
              <w:rPr>
                <w:sz w:val="22"/>
                <w:szCs w:val="22"/>
              </w:rPr>
              <w:t>- Данные документа, подтверждающего страну происхождения товара (при его наличии);</w:t>
            </w:r>
          </w:p>
          <w:p w:rsidR="009A762A" w:rsidRPr="002E6027" w:rsidRDefault="009A762A" w:rsidP="0053637B">
            <w:pPr>
              <w:jc w:val="both"/>
              <w:rPr>
                <w:sz w:val="22"/>
                <w:szCs w:val="22"/>
              </w:rPr>
            </w:pPr>
            <w:r>
              <w:rPr>
                <w:sz w:val="22"/>
                <w:szCs w:val="22"/>
              </w:rPr>
              <w:t>- Остаточный срок годности;</w:t>
            </w:r>
          </w:p>
          <w:p w:rsidR="009A762A" w:rsidRPr="002E6027" w:rsidRDefault="009A762A" w:rsidP="0053637B">
            <w:pPr>
              <w:jc w:val="both"/>
              <w:rPr>
                <w:sz w:val="22"/>
                <w:szCs w:val="22"/>
              </w:rPr>
            </w:pPr>
            <w:r w:rsidRPr="002E6027">
              <w:rPr>
                <w:sz w:val="22"/>
                <w:szCs w:val="22"/>
              </w:rPr>
              <w:t>- Единицы измерения;</w:t>
            </w:r>
          </w:p>
          <w:p w:rsidR="009A762A" w:rsidRPr="00586922" w:rsidRDefault="009A762A" w:rsidP="0053637B">
            <w:pPr>
              <w:ind w:firstLine="539"/>
              <w:jc w:val="both"/>
              <w:rPr>
                <w:sz w:val="22"/>
                <w:szCs w:val="22"/>
                <w:highlight w:val="magenta"/>
              </w:rPr>
            </w:pPr>
            <w:r w:rsidRPr="002E6027">
              <w:rPr>
                <w:sz w:val="22"/>
                <w:szCs w:val="22"/>
              </w:rPr>
              <w:t xml:space="preserve">При наличии в предложении участника эквивалента товара необходимо привести данные о его эквивалентности. </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E164DA" w:rsidRDefault="009A762A"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DF5E6F" w:rsidRDefault="009A762A" w:rsidP="00DF5E6F">
            <w:pPr>
              <w:jc w:val="both"/>
              <w:rPr>
                <w:sz w:val="22"/>
                <w:szCs w:val="22"/>
              </w:rPr>
            </w:pPr>
            <w:r>
              <w:rPr>
                <w:b/>
                <w:sz w:val="22"/>
                <w:szCs w:val="22"/>
                <w:u w:val="single"/>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 xml:space="preserve"> (клинико-диагностическая лаборатория)</w:t>
            </w:r>
            <w:r w:rsidRPr="000D3A4A">
              <w:rPr>
                <w:sz w:val="22"/>
                <w:szCs w:val="22"/>
              </w:rPr>
              <w:t>.</w:t>
            </w:r>
          </w:p>
          <w:p w:rsidR="009A762A" w:rsidRDefault="009A762A" w:rsidP="002633A3">
            <w:pPr>
              <w:jc w:val="both"/>
              <w:rPr>
                <w:sz w:val="22"/>
              </w:rPr>
            </w:pPr>
            <w:r w:rsidRPr="002633A3">
              <w:rPr>
                <w:b/>
                <w:sz w:val="22"/>
                <w:szCs w:val="22"/>
                <w:u w:val="single"/>
              </w:rPr>
              <w:t>Условия поставки товара</w:t>
            </w:r>
            <w:r w:rsidRPr="002633A3">
              <w:rPr>
                <w:sz w:val="22"/>
                <w:szCs w:val="22"/>
                <w:u w:val="single"/>
              </w:rPr>
              <w:t>:</w:t>
            </w:r>
            <w:r w:rsidRPr="002633A3">
              <w:rPr>
                <w:sz w:val="22"/>
                <w:szCs w:val="22"/>
              </w:rPr>
              <w:t xml:space="preserve">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r w:rsidRPr="00BD34A0">
              <w:rPr>
                <w:sz w:val="22"/>
              </w:rPr>
              <w:t>.</w:t>
            </w:r>
          </w:p>
          <w:p w:rsidR="009A762A" w:rsidRPr="00BD34A0" w:rsidRDefault="009A762A" w:rsidP="002633A3">
            <w:pPr>
              <w:jc w:val="both"/>
              <w:rPr>
                <w:sz w:val="22"/>
              </w:rPr>
            </w:pPr>
            <w:r w:rsidRPr="002D1E8A">
              <w:rPr>
                <w:sz w:val="22"/>
                <w:szCs w:val="22"/>
              </w:rPr>
              <w:t xml:space="preserve">Срок исполнения заявки – не более </w:t>
            </w:r>
            <w:r>
              <w:rPr>
                <w:sz w:val="22"/>
                <w:szCs w:val="22"/>
              </w:rPr>
              <w:t>5</w:t>
            </w:r>
            <w:r w:rsidRPr="002D1E8A">
              <w:rPr>
                <w:sz w:val="22"/>
                <w:szCs w:val="22"/>
              </w:rPr>
              <w:t xml:space="preserve"> (</w:t>
            </w:r>
            <w:r>
              <w:rPr>
                <w:sz w:val="22"/>
                <w:szCs w:val="22"/>
              </w:rPr>
              <w:t>пять</w:t>
            </w:r>
            <w:r w:rsidRPr="002D1E8A">
              <w:rPr>
                <w:sz w:val="22"/>
                <w:szCs w:val="22"/>
              </w:rPr>
              <w:t>) рабочих дней</w:t>
            </w:r>
            <w:r w:rsidRPr="00173923">
              <w:rPr>
                <w:sz w:val="22"/>
                <w:szCs w:val="22"/>
              </w:rPr>
              <w:t>.</w:t>
            </w:r>
          </w:p>
          <w:p w:rsidR="009A762A" w:rsidRPr="008800A1" w:rsidRDefault="009A762A" w:rsidP="002A7FAA">
            <w:pPr>
              <w:jc w:val="both"/>
              <w:rPr>
                <w:sz w:val="22"/>
                <w:szCs w:val="22"/>
              </w:rPr>
            </w:pPr>
            <w:r w:rsidRPr="00BD34A0">
              <w:rPr>
                <w:b/>
                <w:sz w:val="22"/>
                <w:szCs w:val="22"/>
                <w:u w:val="single"/>
              </w:rPr>
              <w:t>Срок поставки товара</w:t>
            </w:r>
            <w:r w:rsidRPr="00BD34A0">
              <w:rPr>
                <w:sz w:val="22"/>
                <w:szCs w:val="22"/>
              </w:rPr>
              <w:t xml:space="preserve"> – </w:t>
            </w:r>
            <w:r>
              <w:rPr>
                <w:sz w:val="22"/>
                <w:szCs w:val="22"/>
              </w:rPr>
              <w:t>с даты заключения договора по 30 июня</w:t>
            </w:r>
            <w:r w:rsidRPr="00BD34A0">
              <w:rPr>
                <w:sz w:val="22"/>
                <w:szCs w:val="22"/>
              </w:rPr>
              <w:t xml:space="preserve"> 202</w:t>
            </w:r>
            <w:r>
              <w:rPr>
                <w:sz w:val="22"/>
                <w:szCs w:val="22"/>
              </w:rPr>
              <w:t>2</w:t>
            </w:r>
            <w:r w:rsidRPr="00BD34A0">
              <w:rPr>
                <w:sz w:val="22"/>
                <w:szCs w:val="22"/>
              </w:rPr>
              <w:t xml:space="preserve"> года.</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B476B3" w:rsidRDefault="009A762A"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CF3D50" w:rsidRDefault="009A762A" w:rsidP="00073986">
            <w:pPr>
              <w:autoSpaceDE w:val="0"/>
              <w:autoSpaceDN w:val="0"/>
              <w:adjustRightInd w:val="0"/>
              <w:jc w:val="both"/>
              <w:rPr>
                <w:sz w:val="22"/>
                <w:szCs w:val="22"/>
              </w:rPr>
            </w:pPr>
            <w:r>
              <w:rPr>
                <w:b/>
                <w:sz w:val="22"/>
                <w:szCs w:val="22"/>
              </w:rPr>
              <w:t>6 331 626,61</w:t>
            </w:r>
            <w:r w:rsidRPr="00CF3D50">
              <w:rPr>
                <w:b/>
                <w:sz w:val="22"/>
                <w:szCs w:val="22"/>
              </w:rPr>
              <w:t xml:space="preserve"> рубл</w:t>
            </w:r>
            <w:r>
              <w:rPr>
                <w:b/>
                <w:sz w:val="22"/>
                <w:szCs w:val="22"/>
              </w:rPr>
              <w:t>ей</w:t>
            </w:r>
            <w:r w:rsidRPr="00CF3D50">
              <w:rPr>
                <w:b/>
                <w:sz w:val="22"/>
                <w:szCs w:val="22"/>
              </w:rPr>
              <w:t xml:space="preserve"> </w:t>
            </w:r>
            <w:r>
              <w:rPr>
                <w:sz w:val="22"/>
                <w:szCs w:val="22"/>
              </w:rPr>
              <w:t>(Шесть миллионов триста тридцать одна тысяча шестьсот двадцать шесть рублей 61 копейка</w:t>
            </w:r>
            <w:r w:rsidRPr="00CF3D50">
              <w:rPr>
                <w:sz w:val="22"/>
                <w:szCs w:val="22"/>
              </w:rPr>
              <w:t>).</w:t>
            </w:r>
          </w:p>
          <w:p w:rsidR="009A762A" w:rsidRDefault="009A762A" w:rsidP="00073986">
            <w:pPr>
              <w:autoSpaceDE w:val="0"/>
              <w:autoSpaceDN w:val="0"/>
              <w:adjustRightInd w:val="0"/>
              <w:jc w:val="both"/>
              <w:rPr>
                <w:sz w:val="22"/>
                <w:szCs w:val="22"/>
              </w:rPr>
            </w:pPr>
          </w:p>
          <w:p w:rsidR="009A762A" w:rsidRPr="006C083F" w:rsidRDefault="009A762A" w:rsidP="00073986">
            <w:pPr>
              <w:autoSpaceDE w:val="0"/>
              <w:autoSpaceDN w:val="0"/>
              <w:adjustRightInd w:val="0"/>
              <w:jc w:val="both"/>
              <w:rPr>
                <w:sz w:val="22"/>
                <w:szCs w:val="22"/>
              </w:rPr>
            </w:pPr>
            <w:r w:rsidRPr="006C083F">
              <w:rPr>
                <w:sz w:val="22"/>
                <w:szCs w:val="22"/>
              </w:rPr>
              <w:t>Начальная (максимальная) цена договора установлена, исходя из предполагаемого объема товаров на основе потребностей Заказчика и начальной максимальной цены единицы товара, рассчитанной согласно методу сопоставимости рыночных цен. Расчет начальной (максимальной) цены единицы товара приведен в п. 21 Информационной карты Аукционной документации.</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E164DA" w:rsidRDefault="009A762A"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74022E" w:rsidRDefault="009A762A" w:rsidP="00073986">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E164DA">
              <w:rPr>
                <w:sz w:val="22"/>
                <w:szCs w:val="22"/>
              </w:rPr>
              <w:t>0 (</w:t>
            </w:r>
            <w:r>
              <w:rPr>
                <w:sz w:val="22"/>
                <w:szCs w:val="22"/>
              </w:rPr>
              <w:t>шестидесяти</w:t>
            </w:r>
            <w:r w:rsidRPr="00E164DA">
              <w:rPr>
                <w:sz w:val="22"/>
                <w:szCs w:val="22"/>
              </w:rPr>
              <w:t xml:space="preserve">) </w:t>
            </w:r>
            <w:r>
              <w:rPr>
                <w:sz w:val="22"/>
                <w:szCs w:val="22"/>
              </w:rPr>
              <w:t>календарных</w:t>
            </w:r>
            <w:r w:rsidRPr="00E164DA">
              <w:rPr>
                <w:sz w:val="22"/>
                <w:szCs w:val="22"/>
              </w:rPr>
              <w:t xml:space="preserve"> дней со дня подписания накладной на товар</w:t>
            </w:r>
            <w:r>
              <w:rPr>
                <w:sz w:val="22"/>
                <w:szCs w:val="22"/>
              </w:rPr>
              <w:t>.</w:t>
            </w:r>
            <w:r w:rsidRPr="00E164DA">
              <w:rPr>
                <w:sz w:val="22"/>
                <w:szCs w:val="22"/>
              </w:rPr>
              <w:t xml:space="preserve"> Аванс не предусмотрен</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Pr="001937F8" w:rsidRDefault="009A762A"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742F41" w:rsidRDefault="009A762A"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2A6A26" w:rsidRDefault="009A762A" w:rsidP="006864B6">
            <w:pPr>
              <w:jc w:val="both"/>
              <w:rPr>
                <w:sz w:val="22"/>
                <w:szCs w:val="22"/>
              </w:rPr>
            </w:pPr>
            <w:r>
              <w:rPr>
                <w:sz w:val="22"/>
                <w:szCs w:val="22"/>
              </w:rPr>
              <w:t>В</w:t>
            </w:r>
            <w:r w:rsidRPr="002A6A26">
              <w:rPr>
                <w:sz w:val="22"/>
                <w:szCs w:val="22"/>
              </w:rPr>
              <w:t xml:space="preserve">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Pr="009D4601" w:rsidRDefault="009A762A"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DE2B0C" w:rsidRDefault="009A762A"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DE2B0C" w:rsidRDefault="009A762A"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9A762A" w:rsidRPr="006226CA" w:rsidRDefault="009A762A"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11</w:t>
            </w:r>
            <w:r w:rsidRPr="006226CA">
              <w:rPr>
                <w:sz w:val="22"/>
                <w:szCs w:val="22"/>
              </w:rPr>
              <w:t xml:space="preserve">» </w:t>
            </w:r>
            <w:r>
              <w:rPr>
                <w:sz w:val="22"/>
                <w:szCs w:val="22"/>
              </w:rPr>
              <w:t>декабря</w:t>
            </w:r>
            <w:r w:rsidRPr="006226CA">
              <w:rPr>
                <w:sz w:val="22"/>
                <w:szCs w:val="22"/>
              </w:rPr>
              <w:t xml:space="preserve"> </w:t>
            </w:r>
            <w:r>
              <w:rPr>
                <w:sz w:val="22"/>
                <w:szCs w:val="22"/>
              </w:rPr>
              <w:t>2021</w:t>
            </w:r>
            <w:r w:rsidRPr="006226CA">
              <w:rPr>
                <w:sz w:val="22"/>
                <w:szCs w:val="22"/>
              </w:rPr>
              <w:t xml:space="preserve"> года.</w:t>
            </w:r>
          </w:p>
          <w:p w:rsidR="009A762A" w:rsidRPr="00AC3C28" w:rsidRDefault="009A762A" w:rsidP="00215594">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27</w:t>
            </w:r>
            <w:r w:rsidRPr="006226CA">
              <w:rPr>
                <w:sz w:val="22"/>
                <w:szCs w:val="22"/>
              </w:rPr>
              <w:t xml:space="preserve">» </w:t>
            </w:r>
            <w:r>
              <w:rPr>
                <w:sz w:val="22"/>
                <w:szCs w:val="22"/>
              </w:rPr>
              <w:t>декабря</w:t>
            </w:r>
            <w:r w:rsidRPr="006226CA">
              <w:rPr>
                <w:sz w:val="22"/>
                <w:szCs w:val="22"/>
              </w:rPr>
              <w:t xml:space="preserve"> </w:t>
            </w:r>
            <w:r>
              <w:rPr>
                <w:sz w:val="22"/>
                <w:szCs w:val="22"/>
              </w:rPr>
              <w:t>2021</w:t>
            </w:r>
            <w:r w:rsidRPr="006226CA">
              <w:rPr>
                <w:sz w:val="22"/>
                <w:szCs w:val="22"/>
              </w:rPr>
              <w:t xml:space="preserve"> </w:t>
            </w:r>
            <w:r>
              <w:rPr>
                <w:sz w:val="22"/>
                <w:szCs w:val="22"/>
              </w:rPr>
              <w:t>года до 10:</w:t>
            </w:r>
            <w:r w:rsidRPr="006226CA">
              <w:rPr>
                <w:sz w:val="22"/>
                <w:szCs w:val="22"/>
              </w:rPr>
              <w:t>00 (время московское).</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Pr="001937F8" w:rsidRDefault="009A762A"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2A6A26" w:rsidRDefault="009A762A"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016144">
            <w:pPr>
              <w:jc w:val="both"/>
              <w:rPr>
                <w:sz w:val="22"/>
                <w:szCs w:val="22"/>
              </w:rPr>
            </w:pPr>
            <w:r>
              <w:rPr>
                <w:sz w:val="22"/>
                <w:szCs w:val="22"/>
              </w:rPr>
              <w:t>В соответствии с разделом 2. Аукционной документации.</w:t>
            </w:r>
          </w:p>
          <w:p w:rsidR="009A762A" w:rsidRDefault="009A762A" w:rsidP="00016144">
            <w:pPr>
              <w:jc w:val="both"/>
              <w:rPr>
                <w:sz w:val="22"/>
                <w:szCs w:val="22"/>
              </w:rPr>
            </w:pPr>
          </w:p>
          <w:p w:rsidR="009A762A" w:rsidRPr="002A6A26" w:rsidRDefault="009A762A"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2A6A26" w:rsidRDefault="009A762A"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F75B42" w:rsidRDefault="009A762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9A762A" w:rsidRPr="00F75B42" w:rsidRDefault="009A762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9A762A" w:rsidRPr="00F75B42" w:rsidRDefault="009A762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9A762A" w:rsidRPr="00F75B42" w:rsidRDefault="009A762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9A762A" w:rsidRPr="0029152F" w:rsidRDefault="009A762A" w:rsidP="00F441B3">
            <w:pPr>
              <w:jc w:val="both"/>
              <w:rPr>
                <w:sz w:val="22"/>
                <w:szCs w:val="22"/>
              </w:rPr>
            </w:pPr>
          </w:p>
          <w:p w:rsidR="009A762A" w:rsidRPr="0029152F" w:rsidRDefault="009A762A" w:rsidP="00B10F40">
            <w:pPr>
              <w:jc w:val="both"/>
              <w:rPr>
                <w:sz w:val="22"/>
                <w:szCs w:val="22"/>
              </w:rPr>
            </w:pPr>
            <w:r>
              <w:rPr>
                <w:sz w:val="22"/>
                <w:szCs w:val="22"/>
              </w:rPr>
              <w:t>С</w:t>
            </w:r>
            <w:r w:rsidRPr="0029152F">
              <w:rPr>
                <w:sz w:val="22"/>
                <w:szCs w:val="22"/>
              </w:rPr>
              <w:t xml:space="preserve">рок </w:t>
            </w:r>
            <w:r>
              <w:rPr>
                <w:sz w:val="22"/>
                <w:szCs w:val="22"/>
              </w:rPr>
              <w:t>предоставления разъяснений до 22.12.2021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4950ED" w:rsidRDefault="009A762A" w:rsidP="008848A4">
            <w:pPr>
              <w:jc w:val="both"/>
              <w:rPr>
                <w:sz w:val="22"/>
                <w:szCs w:val="22"/>
              </w:rPr>
            </w:pPr>
            <w:r w:rsidRPr="004950ED">
              <w:rPr>
                <w:b/>
                <w:sz w:val="22"/>
                <w:szCs w:val="22"/>
              </w:rPr>
              <w:t>Дата рассмотрения первых частей заявок</w:t>
            </w:r>
            <w:r w:rsidRPr="004950ED">
              <w:rPr>
                <w:sz w:val="22"/>
                <w:szCs w:val="22"/>
              </w:rPr>
              <w:t>: «</w:t>
            </w:r>
            <w:r>
              <w:rPr>
                <w:sz w:val="22"/>
                <w:szCs w:val="22"/>
              </w:rPr>
              <w:t>28</w:t>
            </w:r>
            <w:r w:rsidRPr="004950ED">
              <w:rPr>
                <w:sz w:val="22"/>
                <w:szCs w:val="22"/>
              </w:rPr>
              <w:t xml:space="preserve">» </w:t>
            </w:r>
            <w:r>
              <w:rPr>
                <w:sz w:val="22"/>
                <w:szCs w:val="22"/>
              </w:rPr>
              <w:t>декабря</w:t>
            </w:r>
            <w:r w:rsidRPr="006226CA">
              <w:rPr>
                <w:sz w:val="22"/>
                <w:szCs w:val="22"/>
              </w:rPr>
              <w:t xml:space="preserve"> </w:t>
            </w:r>
            <w:r>
              <w:rPr>
                <w:sz w:val="22"/>
                <w:szCs w:val="22"/>
              </w:rPr>
              <w:t>2021</w:t>
            </w:r>
            <w:r w:rsidRPr="006226CA">
              <w:rPr>
                <w:sz w:val="22"/>
                <w:szCs w:val="22"/>
              </w:rPr>
              <w:t xml:space="preserve"> </w:t>
            </w:r>
            <w:r w:rsidRPr="004950ED">
              <w:rPr>
                <w:sz w:val="22"/>
                <w:szCs w:val="22"/>
              </w:rPr>
              <w:t>года.</w:t>
            </w:r>
          </w:p>
          <w:p w:rsidR="009A762A" w:rsidRPr="004950ED" w:rsidRDefault="009A762A" w:rsidP="00461760">
            <w:pPr>
              <w:pStyle w:val="ConsPlusNormal"/>
              <w:ind w:firstLine="0"/>
              <w:jc w:val="both"/>
              <w:rPr>
                <w:rFonts w:ascii="Times New Roman" w:hAnsi="Times New Roman"/>
                <w:sz w:val="22"/>
                <w:szCs w:val="22"/>
              </w:rPr>
            </w:pPr>
            <w:r w:rsidRPr="004950ED">
              <w:rPr>
                <w:rFonts w:ascii="Times New Roman" w:hAnsi="Times New Roman"/>
                <w:b/>
                <w:sz w:val="22"/>
                <w:szCs w:val="22"/>
              </w:rPr>
              <w:t>Дата рассмотрения вторых частей заявок</w:t>
            </w:r>
            <w:r w:rsidRPr="004950ED">
              <w:rPr>
                <w:rFonts w:ascii="Times New Roman" w:hAnsi="Times New Roman"/>
                <w:sz w:val="22"/>
                <w:szCs w:val="22"/>
              </w:rPr>
              <w:t>: «</w:t>
            </w:r>
            <w:r>
              <w:rPr>
                <w:rFonts w:ascii="Times New Roman" w:hAnsi="Times New Roman"/>
                <w:sz w:val="22"/>
                <w:szCs w:val="22"/>
              </w:rPr>
              <w:t>11</w:t>
            </w:r>
            <w:r w:rsidRPr="004950ED">
              <w:rPr>
                <w:rFonts w:ascii="Times New Roman" w:hAnsi="Times New Roman"/>
                <w:sz w:val="22"/>
                <w:szCs w:val="22"/>
              </w:rPr>
              <w:t xml:space="preserve">» </w:t>
            </w:r>
            <w:r w:rsidRPr="00A014CD">
              <w:rPr>
                <w:rFonts w:ascii="Times New Roman" w:hAnsi="Times New Roman"/>
                <w:sz w:val="22"/>
                <w:szCs w:val="22"/>
              </w:rPr>
              <w:t xml:space="preserve">января 2022 </w:t>
            </w:r>
            <w:r w:rsidRPr="004950ED">
              <w:rPr>
                <w:rFonts w:ascii="Times New Roman" w:hAnsi="Times New Roman"/>
                <w:sz w:val="22"/>
                <w:szCs w:val="22"/>
              </w:rPr>
              <w:t xml:space="preserve"> года.</w:t>
            </w:r>
          </w:p>
          <w:p w:rsidR="009A762A" w:rsidRPr="004950ED" w:rsidRDefault="009A762A" w:rsidP="00441EE2">
            <w:pPr>
              <w:pStyle w:val="ConsPlusNormal"/>
              <w:ind w:firstLine="0"/>
              <w:jc w:val="both"/>
              <w:rPr>
                <w:rFonts w:ascii="Times New Roman" w:hAnsi="Times New Roman"/>
                <w:sz w:val="22"/>
                <w:szCs w:val="22"/>
              </w:rPr>
            </w:pPr>
            <w:r w:rsidRPr="004950ED">
              <w:rPr>
                <w:rFonts w:ascii="Times New Roman" w:hAnsi="Times New Roman"/>
                <w:b/>
                <w:sz w:val="22"/>
                <w:szCs w:val="22"/>
              </w:rPr>
              <w:t>Дата подведения итогов аукциона в электронной форме</w:t>
            </w:r>
            <w:r w:rsidRPr="004950ED">
              <w:rPr>
                <w:rFonts w:ascii="Times New Roman" w:hAnsi="Times New Roman"/>
                <w:sz w:val="22"/>
                <w:szCs w:val="22"/>
              </w:rPr>
              <w:t>: «</w:t>
            </w:r>
            <w:r>
              <w:rPr>
                <w:rFonts w:ascii="Times New Roman" w:hAnsi="Times New Roman"/>
                <w:sz w:val="22"/>
                <w:szCs w:val="22"/>
              </w:rPr>
              <w:t>12»</w:t>
            </w:r>
            <w:r>
              <w:t xml:space="preserve"> </w:t>
            </w:r>
            <w:r w:rsidRPr="00A014CD">
              <w:rPr>
                <w:rFonts w:ascii="Times New Roman" w:hAnsi="Times New Roman"/>
                <w:sz w:val="22"/>
                <w:szCs w:val="22"/>
              </w:rPr>
              <w:t xml:space="preserve">января 2022 </w:t>
            </w:r>
            <w:r w:rsidRPr="004950ED">
              <w:rPr>
                <w:rFonts w:ascii="Times New Roman" w:hAnsi="Times New Roman"/>
                <w:sz w:val="22"/>
                <w:szCs w:val="22"/>
              </w:rPr>
              <w:t>года.</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525374" w:rsidRDefault="009A762A"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9A762A" w:rsidRDefault="009A762A"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10</w:t>
            </w:r>
            <w:r w:rsidRPr="008848A4">
              <w:rPr>
                <w:sz w:val="22"/>
                <w:szCs w:val="22"/>
              </w:rPr>
              <w:t xml:space="preserve">» </w:t>
            </w:r>
            <w:r>
              <w:rPr>
                <w:sz w:val="22"/>
                <w:szCs w:val="22"/>
              </w:rPr>
              <w:t>января</w:t>
            </w:r>
            <w:r w:rsidRPr="00C629A1">
              <w:rPr>
                <w:sz w:val="22"/>
                <w:szCs w:val="22"/>
              </w:rPr>
              <w:t xml:space="preserve"> </w:t>
            </w:r>
            <w:r>
              <w:rPr>
                <w:sz w:val="22"/>
                <w:szCs w:val="22"/>
              </w:rPr>
              <w:t>2022</w:t>
            </w:r>
            <w:r w:rsidRPr="00C629A1">
              <w:rPr>
                <w:sz w:val="22"/>
                <w:szCs w:val="22"/>
              </w:rPr>
              <w:t xml:space="preserve"> года</w:t>
            </w:r>
            <w:r>
              <w:rPr>
                <w:sz w:val="22"/>
                <w:szCs w:val="22"/>
              </w:rPr>
              <w:t xml:space="preserve"> в 10 часов 00 минут (время московское)</w:t>
            </w:r>
            <w:r w:rsidRPr="008848A4">
              <w:rPr>
                <w:sz w:val="22"/>
                <w:szCs w:val="22"/>
              </w:rPr>
              <w:t>.</w:t>
            </w:r>
          </w:p>
          <w:p w:rsidR="009A762A" w:rsidRPr="00B47806" w:rsidRDefault="009A762A" w:rsidP="00441EE2">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10</w:t>
            </w:r>
            <w:r w:rsidRPr="008848A4">
              <w:rPr>
                <w:sz w:val="22"/>
                <w:szCs w:val="22"/>
              </w:rPr>
              <w:t xml:space="preserve">» </w:t>
            </w:r>
            <w:r>
              <w:rPr>
                <w:sz w:val="22"/>
                <w:szCs w:val="22"/>
              </w:rPr>
              <w:t>января</w:t>
            </w:r>
            <w:r w:rsidRPr="00C629A1">
              <w:rPr>
                <w:sz w:val="22"/>
                <w:szCs w:val="22"/>
              </w:rPr>
              <w:t xml:space="preserve"> </w:t>
            </w:r>
            <w:r>
              <w:rPr>
                <w:sz w:val="22"/>
                <w:szCs w:val="22"/>
              </w:rPr>
              <w:t>2022</w:t>
            </w:r>
            <w:r w:rsidRPr="00C629A1">
              <w:rPr>
                <w:sz w:val="22"/>
                <w:szCs w:val="22"/>
              </w:rPr>
              <w:t xml:space="preserve"> года</w:t>
            </w:r>
            <w:r>
              <w:rPr>
                <w:sz w:val="22"/>
                <w:szCs w:val="22"/>
              </w:rPr>
              <w:t>.</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B3758A" w:rsidRDefault="009A762A"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D01273" w:rsidRDefault="009A762A"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F12F26">
            <w:pPr>
              <w:rPr>
                <w:sz w:val="22"/>
                <w:szCs w:val="22"/>
              </w:rPr>
            </w:pPr>
            <w:r>
              <w:rPr>
                <w:sz w:val="22"/>
                <w:szCs w:val="22"/>
              </w:rPr>
              <w:t>В соответствии с разделом 9. Аукционной документации</w:t>
            </w:r>
          </w:p>
          <w:p w:rsidR="009A762A" w:rsidRDefault="009A762A" w:rsidP="00F12F26">
            <w:pPr>
              <w:rPr>
                <w:b/>
                <w:sz w:val="22"/>
                <w:szCs w:val="22"/>
              </w:rPr>
            </w:pPr>
          </w:p>
          <w:p w:rsidR="009A762A" w:rsidRDefault="009A762A" w:rsidP="00F12F26">
            <w:r w:rsidRPr="002D6855">
              <w:rPr>
                <w:b/>
                <w:sz w:val="22"/>
                <w:szCs w:val="22"/>
              </w:rPr>
              <w:t>Не установлен.</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D01273" w:rsidRDefault="009A762A"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F12F26">
            <w:pPr>
              <w:rPr>
                <w:sz w:val="22"/>
                <w:szCs w:val="22"/>
              </w:rPr>
            </w:pPr>
            <w:r>
              <w:rPr>
                <w:sz w:val="22"/>
                <w:szCs w:val="22"/>
              </w:rPr>
              <w:t>В соответствии с разделом 10. Аукционной документации</w:t>
            </w:r>
          </w:p>
          <w:p w:rsidR="009A762A" w:rsidRDefault="009A762A" w:rsidP="00F12F26">
            <w:pPr>
              <w:rPr>
                <w:sz w:val="22"/>
                <w:szCs w:val="22"/>
              </w:rPr>
            </w:pPr>
          </w:p>
          <w:p w:rsidR="009A762A" w:rsidRDefault="009A762A" w:rsidP="0059443A">
            <w:pPr>
              <w:autoSpaceDE w:val="0"/>
              <w:autoSpaceDN w:val="0"/>
              <w:adjustRightInd w:val="0"/>
              <w:jc w:val="both"/>
              <w:rPr>
                <w:b/>
                <w:sz w:val="22"/>
                <w:szCs w:val="22"/>
              </w:rPr>
            </w:pPr>
            <w:r>
              <w:rPr>
                <w:b/>
                <w:sz w:val="22"/>
                <w:szCs w:val="22"/>
              </w:rPr>
              <w:t>Размер обеспечения исполнения договора:</w:t>
            </w:r>
          </w:p>
          <w:p w:rsidR="009A762A" w:rsidRPr="000F4784" w:rsidRDefault="009A762A" w:rsidP="0059443A">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633 162,66 рубля</w:t>
            </w:r>
            <w:r w:rsidRPr="000F4784">
              <w:rPr>
                <w:b/>
                <w:sz w:val="22"/>
                <w:szCs w:val="22"/>
              </w:rPr>
              <w:t xml:space="preserve"> </w:t>
            </w:r>
            <w:r w:rsidRPr="000F4784">
              <w:rPr>
                <w:sz w:val="22"/>
                <w:szCs w:val="22"/>
              </w:rPr>
              <w:t>(</w:t>
            </w:r>
            <w:r>
              <w:rPr>
                <w:sz w:val="22"/>
                <w:szCs w:val="22"/>
              </w:rPr>
              <w:t>Шестьсот тридцать три тысячи сто шестьдесят два рубля 66 копеек</w:t>
            </w:r>
            <w:r w:rsidRPr="000F4784">
              <w:rPr>
                <w:sz w:val="22"/>
                <w:szCs w:val="22"/>
              </w:rPr>
              <w:t>)</w:t>
            </w:r>
            <w:r>
              <w:rPr>
                <w:sz w:val="22"/>
                <w:szCs w:val="22"/>
              </w:rPr>
              <w:t>.</w:t>
            </w:r>
          </w:p>
          <w:p w:rsidR="009A762A" w:rsidRPr="002D6855" w:rsidRDefault="009A762A"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B476B3" w:rsidRDefault="009A762A"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C906D5" w:rsidRDefault="009A762A"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9A762A" w:rsidRPr="00FB05A0" w:rsidRDefault="009A762A"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9A762A" w:rsidRPr="00FB05A0" w:rsidRDefault="009A762A"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9A762A" w:rsidRPr="00FB05A0" w:rsidRDefault="009A762A"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9A762A" w:rsidRPr="00FB05A0" w:rsidRDefault="009A762A"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9A762A" w:rsidRPr="00CD2A16" w:rsidRDefault="009A762A" w:rsidP="002E255B">
            <w:pPr>
              <w:jc w:val="both"/>
              <w:rPr>
                <w:sz w:val="22"/>
                <w:szCs w:val="22"/>
                <w:u w:val="single"/>
              </w:rPr>
            </w:pPr>
            <w:r w:rsidRPr="00CD2A16">
              <w:rPr>
                <w:sz w:val="22"/>
                <w:szCs w:val="22"/>
                <w:u w:val="single"/>
              </w:rPr>
              <w:t xml:space="preserve">Реквизиты для перечисления платежей: </w:t>
            </w:r>
          </w:p>
          <w:p w:rsidR="009A762A" w:rsidRPr="004C16F5" w:rsidRDefault="009A762A" w:rsidP="00AD687A">
            <w:pPr>
              <w:autoSpaceDE w:val="0"/>
              <w:autoSpaceDN w:val="0"/>
              <w:adjustRightInd w:val="0"/>
              <w:jc w:val="both"/>
              <w:rPr>
                <w:sz w:val="22"/>
                <w:szCs w:val="22"/>
              </w:rPr>
            </w:pPr>
            <w:r w:rsidRPr="004C16F5">
              <w:rPr>
                <w:sz w:val="22"/>
                <w:szCs w:val="22"/>
              </w:rPr>
              <w:t>ИНН 5010036291 КПП 501001001</w:t>
            </w:r>
          </w:p>
          <w:p w:rsidR="009A762A" w:rsidRPr="004C16F5" w:rsidRDefault="009A762A"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9A762A" w:rsidRPr="004C16F5" w:rsidRDefault="009A762A" w:rsidP="00AD687A">
            <w:pPr>
              <w:autoSpaceDE w:val="0"/>
              <w:autoSpaceDN w:val="0"/>
              <w:adjustRightInd w:val="0"/>
              <w:jc w:val="both"/>
              <w:rPr>
                <w:sz w:val="22"/>
                <w:szCs w:val="22"/>
              </w:rPr>
            </w:pPr>
            <w:r w:rsidRPr="004C16F5">
              <w:rPr>
                <w:sz w:val="22"/>
                <w:szCs w:val="22"/>
              </w:rPr>
              <w:t>Счет 03224643460000004800</w:t>
            </w:r>
          </w:p>
          <w:p w:rsidR="009A762A" w:rsidRPr="004C16F5" w:rsidRDefault="009A762A"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A762A" w:rsidRPr="004C16F5" w:rsidRDefault="009A762A"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A762A" w:rsidRDefault="009A762A" w:rsidP="00AD687A">
            <w:pPr>
              <w:autoSpaceDE w:val="0"/>
              <w:autoSpaceDN w:val="0"/>
              <w:adjustRightInd w:val="0"/>
              <w:jc w:val="both"/>
              <w:rPr>
                <w:sz w:val="22"/>
                <w:szCs w:val="22"/>
              </w:rPr>
            </w:pPr>
            <w:r w:rsidRPr="004C16F5">
              <w:rPr>
                <w:sz w:val="22"/>
                <w:szCs w:val="22"/>
              </w:rPr>
              <w:t>ЕКС 40102810845370000004</w:t>
            </w:r>
          </w:p>
          <w:p w:rsidR="009A762A" w:rsidRDefault="009A762A" w:rsidP="002E255B">
            <w:pPr>
              <w:autoSpaceDE w:val="0"/>
              <w:autoSpaceDN w:val="0"/>
              <w:adjustRightInd w:val="0"/>
              <w:jc w:val="both"/>
              <w:rPr>
                <w:sz w:val="22"/>
                <w:szCs w:val="22"/>
              </w:rPr>
            </w:pPr>
          </w:p>
          <w:p w:rsidR="009A762A" w:rsidRPr="00B476B3" w:rsidRDefault="009A762A"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9A762A" w:rsidRPr="00B476B3" w:rsidRDefault="009A762A"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9A762A" w:rsidRPr="00B476B3" w:rsidRDefault="009A762A" w:rsidP="002E255B">
            <w:pPr>
              <w:autoSpaceDE w:val="0"/>
              <w:autoSpaceDN w:val="0"/>
              <w:adjustRightInd w:val="0"/>
              <w:jc w:val="both"/>
              <w:rPr>
                <w:b/>
                <w:sz w:val="22"/>
                <w:szCs w:val="22"/>
              </w:rPr>
            </w:pPr>
          </w:p>
          <w:p w:rsidR="009A762A" w:rsidRPr="00B476B3" w:rsidRDefault="009A762A"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9A762A" w:rsidRPr="00B476B3" w:rsidRDefault="009A762A"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184473" w:rsidRDefault="009A762A"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623DB4" w:rsidRDefault="009A762A" w:rsidP="009F7CEA">
            <w:pPr>
              <w:jc w:val="both"/>
              <w:rPr>
                <w:snapToGrid w:val="0"/>
                <w:sz w:val="22"/>
                <w:szCs w:val="22"/>
              </w:rPr>
            </w:pPr>
            <w:r>
              <w:rPr>
                <w:sz w:val="22"/>
                <w:szCs w:val="22"/>
              </w:rPr>
              <w:t>В соответствии с разделом 8. Аукционной документации</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013F47" w:rsidRDefault="009A762A"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9F7CEA">
            <w:pPr>
              <w:jc w:val="both"/>
              <w:rPr>
                <w:sz w:val="22"/>
                <w:szCs w:val="22"/>
              </w:rPr>
            </w:pPr>
            <w:r>
              <w:rPr>
                <w:sz w:val="22"/>
                <w:szCs w:val="22"/>
              </w:rPr>
              <w:t>В соответствии с разделом 8. Аукционной документации</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013F47" w:rsidRDefault="009A762A"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8"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8D4512" w:rsidRDefault="009A762A"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Default="009A762A"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9A762A" w:rsidRPr="00F75B42" w:rsidRDefault="009A762A"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9A762A" w:rsidRPr="00F75B42" w:rsidRDefault="009A762A"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9A762A" w:rsidRPr="00F75B42" w:rsidRDefault="009A762A"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9A762A" w:rsidRPr="008D4512" w:rsidRDefault="009A762A"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9A762A"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9A762A" w:rsidRDefault="009A762A"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9A762A" w:rsidRPr="00B476B3" w:rsidRDefault="009A762A"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9A762A" w:rsidRPr="00B476B3" w:rsidRDefault="009A762A" w:rsidP="0053637B">
            <w:pPr>
              <w:jc w:val="both"/>
              <w:rPr>
                <w:b/>
                <w:sz w:val="22"/>
                <w:szCs w:val="22"/>
              </w:rPr>
            </w:pPr>
            <w:r>
              <w:rPr>
                <w:b/>
                <w:sz w:val="22"/>
                <w:szCs w:val="22"/>
              </w:rPr>
              <w:t>Нет</w:t>
            </w:r>
          </w:p>
        </w:tc>
      </w:tr>
    </w:tbl>
    <w:p w:rsidR="009A762A" w:rsidRDefault="009A762A" w:rsidP="00E722D6">
      <w:pPr>
        <w:keepNext/>
        <w:keepLines/>
        <w:widowControl w:val="0"/>
        <w:suppressLineNumbers/>
        <w:suppressAutoHyphens/>
        <w:ind w:firstLine="709"/>
        <w:rPr>
          <w:sz w:val="22"/>
          <w:szCs w:val="22"/>
        </w:rPr>
        <w:sectPr w:rsidR="009A762A"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9A762A" w:rsidRDefault="009A762A"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9A762A" w:rsidRDefault="009A762A" w:rsidP="00E722D6">
      <w:pPr>
        <w:rPr>
          <w:sz w:val="22"/>
          <w:szCs w:val="22"/>
        </w:rPr>
      </w:pPr>
    </w:p>
    <w:tbl>
      <w:tblPr>
        <w:tblW w:w="15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274"/>
        <w:gridCol w:w="770"/>
        <w:gridCol w:w="688"/>
        <w:gridCol w:w="1200"/>
        <w:gridCol w:w="1590"/>
        <w:gridCol w:w="1204"/>
        <w:gridCol w:w="1279"/>
        <w:gridCol w:w="1276"/>
        <w:gridCol w:w="1356"/>
        <w:gridCol w:w="1276"/>
        <w:gridCol w:w="1335"/>
      </w:tblGrid>
      <w:tr w:rsidR="009A762A" w:rsidRPr="008E23AF" w:rsidTr="002D7BB4">
        <w:trPr>
          <w:trHeight w:val="1264"/>
          <w:jc w:val="center"/>
        </w:trPr>
        <w:tc>
          <w:tcPr>
            <w:tcW w:w="539" w:type="dxa"/>
            <w:vMerge w:val="restart"/>
            <w:vAlign w:val="center"/>
          </w:tcPr>
          <w:p w:rsidR="009A762A" w:rsidRPr="008E23AF" w:rsidRDefault="009A762A" w:rsidP="00E05A47">
            <w:pPr>
              <w:widowControl w:val="0"/>
              <w:autoSpaceDE w:val="0"/>
              <w:autoSpaceDN w:val="0"/>
              <w:adjustRightInd w:val="0"/>
              <w:jc w:val="center"/>
              <w:rPr>
                <w:b/>
              </w:rPr>
            </w:pPr>
            <w:r w:rsidRPr="008E23AF">
              <w:rPr>
                <w:b/>
              </w:rPr>
              <w:t>№ п/п</w:t>
            </w:r>
          </w:p>
        </w:tc>
        <w:tc>
          <w:tcPr>
            <w:tcW w:w="3274" w:type="dxa"/>
            <w:vMerge w:val="restart"/>
            <w:vAlign w:val="center"/>
          </w:tcPr>
          <w:p w:rsidR="009A762A" w:rsidRPr="002D7BB4" w:rsidRDefault="009A762A" w:rsidP="008D1008">
            <w:pPr>
              <w:jc w:val="center"/>
              <w:rPr>
                <w:b/>
              </w:rPr>
            </w:pPr>
            <w:r w:rsidRPr="002D7BB4">
              <w:rPr>
                <w:b/>
              </w:rPr>
              <w:t>Наименование продукции</w:t>
            </w:r>
          </w:p>
        </w:tc>
        <w:tc>
          <w:tcPr>
            <w:tcW w:w="770" w:type="dxa"/>
            <w:vMerge w:val="restart"/>
            <w:vAlign w:val="center"/>
          </w:tcPr>
          <w:p w:rsidR="009A762A" w:rsidRPr="002D7BB4" w:rsidRDefault="009A762A" w:rsidP="00D5677C">
            <w:pPr>
              <w:widowControl w:val="0"/>
              <w:autoSpaceDE w:val="0"/>
              <w:autoSpaceDN w:val="0"/>
              <w:adjustRightInd w:val="0"/>
              <w:jc w:val="center"/>
              <w:rPr>
                <w:b/>
              </w:rPr>
            </w:pPr>
            <w:r w:rsidRPr="002D7BB4">
              <w:rPr>
                <w:b/>
              </w:rPr>
              <w:t>Ед.</w:t>
            </w:r>
          </w:p>
          <w:p w:rsidR="009A762A" w:rsidRPr="002D7BB4" w:rsidRDefault="009A762A" w:rsidP="00D5677C">
            <w:pPr>
              <w:widowControl w:val="0"/>
              <w:autoSpaceDE w:val="0"/>
              <w:autoSpaceDN w:val="0"/>
              <w:adjustRightInd w:val="0"/>
              <w:jc w:val="center"/>
              <w:rPr>
                <w:b/>
              </w:rPr>
            </w:pPr>
            <w:r w:rsidRPr="002D7BB4">
              <w:rPr>
                <w:b/>
              </w:rPr>
              <w:t>изм.</w:t>
            </w:r>
          </w:p>
        </w:tc>
        <w:tc>
          <w:tcPr>
            <w:tcW w:w="688" w:type="dxa"/>
            <w:vMerge w:val="restart"/>
            <w:vAlign w:val="center"/>
          </w:tcPr>
          <w:p w:rsidR="009A762A" w:rsidRPr="002D7BB4" w:rsidRDefault="009A762A" w:rsidP="00D5677C">
            <w:pPr>
              <w:widowControl w:val="0"/>
              <w:autoSpaceDE w:val="0"/>
              <w:autoSpaceDN w:val="0"/>
              <w:adjustRightInd w:val="0"/>
              <w:jc w:val="center"/>
              <w:rPr>
                <w:b/>
              </w:rPr>
            </w:pPr>
            <w:r w:rsidRPr="002D7BB4">
              <w:rPr>
                <w:b/>
              </w:rPr>
              <w:t>Кол-во</w:t>
            </w:r>
          </w:p>
        </w:tc>
        <w:tc>
          <w:tcPr>
            <w:tcW w:w="1200" w:type="dxa"/>
            <w:vAlign w:val="center"/>
          </w:tcPr>
          <w:p w:rsidR="009A762A" w:rsidRPr="008E23AF" w:rsidRDefault="009A762A" w:rsidP="00E05A47">
            <w:pPr>
              <w:widowControl w:val="0"/>
              <w:autoSpaceDE w:val="0"/>
              <w:autoSpaceDN w:val="0"/>
              <w:adjustRightInd w:val="0"/>
              <w:jc w:val="center"/>
              <w:rPr>
                <w:b/>
              </w:rPr>
            </w:pPr>
            <w:r w:rsidRPr="008E23AF">
              <w:rPr>
                <w:b/>
              </w:rPr>
              <w:t>Цена за ед. изм. с НДС, руб.</w:t>
            </w:r>
          </w:p>
        </w:tc>
        <w:tc>
          <w:tcPr>
            <w:tcW w:w="1590" w:type="dxa"/>
            <w:vAlign w:val="center"/>
          </w:tcPr>
          <w:p w:rsidR="009A762A" w:rsidRPr="008E23AF" w:rsidRDefault="009A762A" w:rsidP="00E05A47">
            <w:pPr>
              <w:widowControl w:val="0"/>
              <w:autoSpaceDE w:val="0"/>
              <w:autoSpaceDN w:val="0"/>
              <w:adjustRightInd w:val="0"/>
              <w:jc w:val="center"/>
              <w:rPr>
                <w:b/>
              </w:rPr>
            </w:pPr>
            <w:r w:rsidRPr="008E23AF">
              <w:rPr>
                <w:b/>
              </w:rPr>
              <w:t>Ст-сть с НДС, руб.</w:t>
            </w:r>
          </w:p>
        </w:tc>
        <w:tc>
          <w:tcPr>
            <w:tcW w:w="1204" w:type="dxa"/>
            <w:vAlign w:val="center"/>
          </w:tcPr>
          <w:p w:rsidR="009A762A" w:rsidRPr="008E23AF" w:rsidRDefault="009A762A" w:rsidP="00E05A47">
            <w:pPr>
              <w:widowControl w:val="0"/>
              <w:autoSpaceDE w:val="0"/>
              <w:autoSpaceDN w:val="0"/>
              <w:adjustRightInd w:val="0"/>
              <w:jc w:val="center"/>
              <w:rPr>
                <w:b/>
              </w:rPr>
            </w:pPr>
            <w:r w:rsidRPr="008E23AF">
              <w:rPr>
                <w:b/>
              </w:rPr>
              <w:t>Цена за ед. изм. с НДС, руб.</w:t>
            </w:r>
          </w:p>
        </w:tc>
        <w:tc>
          <w:tcPr>
            <w:tcW w:w="1279" w:type="dxa"/>
            <w:vAlign w:val="center"/>
          </w:tcPr>
          <w:p w:rsidR="009A762A" w:rsidRPr="008E23AF" w:rsidRDefault="009A762A" w:rsidP="00E05A47">
            <w:pPr>
              <w:widowControl w:val="0"/>
              <w:autoSpaceDE w:val="0"/>
              <w:autoSpaceDN w:val="0"/>
              <w:adjustRightInd w:val="0"/>
              <w:jc w:val="center"/>
              <w:rPr>
                <w:b/>
              </w:rPr>
            </w:pPr>
            <w:r w:rsidRPr="008E23AF">
              <w:rPr>
                <w:b/>
              </w:rPr>
              <w:t>Ст-сть с НДС, руб.</w:t>
            </w:r>
          </w:p>
        </w:tc>
        <w:tc>
          <w:tcPr>
            <w:tcW w:w="1276" w:type="dxa"/>
            <w:vAlign w:val="center"/>
          </w:tcPr>
          <w:p w:rsidR="009A762A" w:rsidRPr="008E23AF" w:rsidRDefault="009A762A" w:rsidP="00E05A47">
            <w:pPr>
              <w:widowControl w:val="0"/>
              <w:autoSpaceDE w:val="0"/>
              <w:autoSpaceDN w:val="0"/>
              <w:adjustRightInd w:val="0"/>
              <w:jc w:val="center"/>
              <w:rPr>
                <w:b/>
              </w:rPr>
            </w:pPr>
            <w:r w:rsidRPr="008E23AF">
              <w:rPr>
                <w:b/>
              </w:rPr>
              <w:t>Цена за ед. изм. с НДС, руб.</w:t>
            </w:r>
          </w:p>
        </w:tc>
        <w:tc>
          <w:tcPr>
            <w:tcW w:w="1356" w:type="dxa"/>
            <w:vAlign w:val="center"/>
          </w:tcPr>
          <w:p w:rsidR="009A762A" w:rsidRPr="008E23AF" w:rsidRDefault="009A762A" w:rsidP="00E05A47">
            <w:pPr>
              <w:widowControl w:val="0"/>
              <w:autoSpaceDE w:val="0"/>
              <w:autoSpaceDN w:val="0"/>
              <w:adjustRightInd w:val="0"/>
              <w:jc w:val="center"/>
              <w:rPr>
                <w:b/>
              </w:rPr>
            </w:pPr>
            <w:r w:rsidRPr="008E23AF">
              <w:rPr>
                <w:b/>
              </w:rPr>
              <w:t>Ст-сть с НДС, руб.</w:t>
            </w:r>
          </w:p>
        </w:tc>
        <w:tc>
          <w:tcPr>
            <w:tcW w:w="1276" w:type="dxa"/>
            <w:vMerge w:val="restart"/>
            <w:vAlign w:val="center"/>
          </w:tcPr>
          <w:p w:rsidR="009A762A" w:rsidRPr="008E23AF" w:rsidRDefault="009A762A" w:rsidP="00E05A47">
            <w:pPr>
              <w:widowControl w:val="0"/>
              <w:autoSpaceDE w:val="0"/>
              <w:autoSpaceDN w:val="0"/>
              <w:adjustRightInd w:val="0"/>
              <w:jc w:val="center"/>
              <w:rPr>
                <w:b/>
              </w:rPr>
            </w:pPr>
            <w:r w:rsidRPr="008E23AF">
              <w:rPr>
                <w:b/>
              </w:rPr>
              <w:t>НМЦ единицы каждого товара,</w:t>
            </w:r>
          </w:p>
          <w:p w:rsidR="009A762A" w:rsidRPr="008E23AF" w:rsidRDefault="009A762A" w:rsidP="00E05A47">
            <w:pPr>
              <w:widowControl w:val="0"/>
              <w:autoSpaceDE w:val="0"/>
              <w:autoSpaceDN w:val="0"/>
              <w:adjustRightInd w:val="0"/>
              <w:jc w:val="center"/>
              <w:rPr>
                <w:b/>
              </w:rPr>
            </w:pPr>
            <w:r w:rsidRPr="008E23AF">
              <w:rPr>
                <w:b/>
              </w:rPr>
              <w:t>с НДС, руб.</w:t>
            </w:r>
          </w:p>
        </w:tc>
        <w:tc>
          <w:tcPr>
            <w:tcW w:w="1335" w:type="dxa"/>
            <w:vMerge w:val="restart"/>
            <w:vAlign w:val="center"/>
          </w:tcPr>
          <w:p w:rsidR="009A762A" w:rsidRPr="008E23AF" w:rsidRDefault="009A762A" w:rsidP="00E05A47">
            <w:pPr>
              <w:widowControl w:val="0"/>
              <w:autoSpaceDE w:val="0"/>
              <w:autoSpaceDN w:val="0"/>
              <w:adjustRightInd w:val="0"/>
              <w:jc w:val="center"/>
              <w:rPr>
                <w:b/>
              </w:rPr>
            </w:pPr>
            <w:r w:rsidRPr="008E23AF">
              <w:rPr>
                <w:b/>
              </w:rPr>
              <w:t>НМЦ</w:t>
            </w:r>
          </w:p>
        </w:tc>
      </w:tr>
      <w:tr w:rsidR="009A762A" w:rsidRPr="008E23AF" w:rsidTr="002D7BB4">
        <w:trPr>
          <w:jc w:val="center"/>
        </w:trPr>
        <w:tc>
          <w:tcPr>
            <w:tcW w:w="539" w:type="dxa"/>
            <w:vMerge/>
            <w:vAlign w:val="center"/>
          </w:tcPr>
          <w:p w:rsidR="009A762A" w:rsidRPr="008E23AF" w:rsidRDefault="009A762A" w:rsidP="00E05A47">
            <w:pPr>
              <w:widowControl w:val="0"/>
              <w:autoSpaceDE w:val="0"/>
              <w:autoSpaceDN w:val="0"/>
              <w:adjustRightInd w:val="0"/>
              <w:ind w:firstLine="720"/>
              <w:jc w:val="center"/>
              <w:rPr>
                <w:b/>
              </w:rPr>
            </w:pPr>
          </w:p>
        </w:tc>
        <w:tc>
          <w:tcPr>
            <w:tcW w:w="3274" w:type="dxa"/>
            <w:vMerge/>
            <w:vAlign w:val="center"/>
          </w:tcPr>
          <w:p w:rsidR="009A762A" w:rsidRPr="002D7BB4" w:rsidRDefault="009A762A" w:rsidP="008D1008">
            <w:pPr>
              <w:widowControl w:val="0"/>
              <w:autoSpaceDE w:val="0"/>
              <w:autoSpaceDN w:val="0"/>
              <w:adjustRightInd w:val="0"/>
              <w:ind w:firstLine="720"/>
              <w:rPr>
                <w:b/>
              </w:rPr>
            </w:pPr>
          </w:p>
        </w:tc>
        <w:tc>
          <w:tcPr>
            <w:tcW w:w="770" w:type="dxa"/>
            <w:vMerge/>
            <w:vAlign w:val="center"/>
          </w:tcPr>
          <w:p w:rsidR="009A762A" w:rsidRPr="002D7BB4" w:rsidRDefault="009A762A" w:rsidP="00D5677C">
            <w:pPr>
              <w:widowControl w:val="0"/>
              <w:autoSpaceDE w:val="0"/>
              <w:autoSpaceDN w:val="0"/>
              <w:adjustRightInd w:val="0"/>
              <w:ind w:firstLine="720"/>
              <w:jc w:val="center"/>
              <w:rPr>
                <w:b/>
              </w:rPr>
            </w:pPr>
          </w:p>
        </w:tc>
        <w:tc>
          <w:tcPr>
            <w:tcW w:w="688" w:type="dxa"/>
            <w:vMerge/>
            <w:vAlign w:val="center"/>
          </w:tcPr>
          <w:p w:rsidR="009A762A" w:rsidRPr="002D7BB4" w:rsidRDefault="009A762A" w:rsidP="00D5677C">
            <w:pPr>
              <w:widowControl w:val="0"/>
              <w:autoSpaceDE w:val="0"/>
              <w:autoSpaceDN w:val="0"/>
              <w:adjustRightInd w:val="0"/>
              <w:ind w:firstLine="720"/>
              <w:jc w:val="center"/>
              <w:rPr>
                <w:b/>
              </w:rPr>
            </w:pPr>
          </w:p>
        </w:tc>
        <w:tc>
          <w:tcPr>
            <w:tcW w:w="2790" w:type="dxa"/>
            <w:gridSpan w:val="2"/>
            <w:vAlign w:val="center"/>
          </w:tcPr>
          <w:p w:rsidR="009A762A" w:rsidRPr="008E23AF" w:rsidRDefault="009A762A" w:rsidP="00E05A47">
            <w:pPr>
              <w:jc w:val="center"/>
            </w:pPr>
            <w:r w:rsidRPr="008E23AF">
              <w:t>Поставщик 1</w:t>
            </w:r>
          </w:p>
          <w:p w:rsidR="009A762A" w:rsidRDefault="009A762A" w:rsidP="00401D66">
            <w:pPr>
              <w:jc w:val="center"/>
            </w:pPr>
            <w:r w:rsidRPr="008E23AF">
              <w:t xml:space="preserve">(Исх. № </w:t>
            </w:r>
            <w:r>
              <w:t>21СЯ-11-2429</w:t>
            </w:r>
            <w:r w:rsidRPr="008E23AF">
              <w:t xml:space="preserve"> </w:t>
            </w:r>
          </w:p>
          <w:p w:rsidR="009A762A" w:rsidRPr="008E23AF" w:rsidRDefault="009A762A" w:rsidP="00401D66">
            <w:pPr>
              <w:jc w:val="center"/>
            </w:pPr>
            <w:r w:rsidRPr="008E23AF">
              <w:t xml:space="preserve">от </w:t>
            </w:r>
            <w:r>
              <w:t>19.11</w:t>
            </w:r>
            <w:r w:rsidRPr="008E23AF">
              <w:t>.2021)</w:t>
            </w:r>
          </w:p>
        </w:tc>
        <w:tc>
          <w:tcPr>
            <w:tcW w:w="2483" w:type="dxa"/>
            <w:gridSpan w:val="2"/>
            <w:vAlign w:val="center"/>
          </w:tcPr>
          <w:p w:rsidR="009A762A" w:rsidRPr="008E23AF" w:rsidRDefault="009A762A" w:rsidP="00E05A47">
            <w:pPr>
              <w:jc w:val="center"/>
            </w:pPr>
            <w:r w:rsidRPr="008E23AF">
              <w:t>Поставщик 2</w:t>
            </w:r>
          </w:p>
          <w:p w:rsidR="009A762A" w:rsidRPr="008E23AF" w:rsidRDefault="009A762A" w:rsidP="00E05A47">
            <w:pPr>
              <w:jc w:val="center"/>
            </w:pPr>
            <w:r w:rsidRPr="008E23AF">
              <w:t xml:space="preserve">(Исх. № </w:t>
            </w:r>
            <w:r>
              <w:t>2311/04</w:t>
            </w:r>
            <w:r w:rsidRPr="008E23AF">
              <w:t xml:space="preserve"> </w:t>
            </w:r>
          </w:p>
          <w:p w:rsidR="009A762A" w:rsidRPr="008E23AF" w:rsidRDefault="009A762A" w:rsidP="00401D66">
            <w:pPr>
              <w:jc w:val="center"/>
            </w:pPr>
            <w:r w:rsidRPr="008E23AF">
              <w:t xml:space="preserve">от </w:t>
            </w:r>
            <w:r>
              <w:t>23.11</w:t>
            </w:r>
            <w:r w:rsidRPr="008E23AF">
              <w:t>.2021)</w:t>
            </w:r>
          </w:p>
        </w:tc>
        <w:tc>
          <w:tcPr>
            <w:tcW w:w="2632" w:type="dxa"/>
            <w:gridSpan w:val="2"/>
            <w:vAlign w:val="center"/>
          </w:tcPr>
          <w:p w:rsidR="009A762A" w:rsidRPr="008E23AF" w:rsidRDefault="009A762A" w:rsidP="00E05A47">
            <w:pPr>
              <w:jc w:val="center"/>
            </w:pPr>
            <w:r w:rsidRPr="008E23AF">
              <w:t>Поставщик 3</w:t>
            </w:r>
          </w:p>
          <w:p w:rsidR="009A762A" w:rsidRDefault="009A762A" w:rsidP="00401D66">
            <w:pPr>
              <w:widowControl w:val="0"/>
              <w:autoSpaceDE w:val="0"/>
              <w:autoSpaceDN w:val="0"/>
              <w:adjustRightInd w:val="0"/>
              <w:jc w:val="center"/>
            </w:pPr>
            <w:r w:rsidRPr="008E23AF">
              <w:t xml:space="preserve">(Исх. № </w:t>
            </w:r>
            <w:r>
              <w:t>1221-1119</w:t>
            </w:r>
          </w:p>
          <w:p w:rsidR="009A762A" w:rsidRPr="008E23AF" w:rsidRDefault="009A762A" w:rsidP="00401D66">
            <w:pPr>
              <w:widowControl w:val="0"/>
              <w:autoSpaceDE w:val="0"/>
              <w:autoSpaceDN w:val="0"/>
              <w:adjustRightInd w:val="0"/>
              <w:jc w:val="center"/>
            </w:pPr>
            <w:r w:rsidRPr="008E23AF">
              <w:t xml:space="preserve">от </w:t>
            </w:r>
            <w:r>
              <w:t>02.12</w:t>
            </w:r>
            <w:r w:rsidRPr="008E23AF">
              <w:t>.2021)</w:t>
            </w:r>
          </w:p>
        </w:tc>
        <w:tc>
          <w:tcPr>
            <w:tcW w:w="1276" w:type="dxa"/>
            <w:vMerge/>
            <w:vAlign w:val="center"/>
          </w:tcPr>
          <w:p w:rsidR="009A762A" w:rsidRPr="008E23AF" w:rsidRDefault="009A762A" w:rsidP="00E05A47">
            <w:pPr>
              <w:widowControl w:val="0"/>
              <w:autoSpaceDE w:val="0"/>
              <w:autoSpaceDN w:val="0"/>
              <w:adjustRightInd w:val="0"/>
              <w:jc w:val="center"/>
              <w:rPr>
                <w:b/>
              </w:rPr>
            </w:pPr>
          </w:p>
        </w:tc>
        <w:tc>
          <w:tcPr>
            <w:tcW w:w="1335" w:type="dxa"/>
            <w:vMerge/>
            <w:vAlign w:val="center"/>
          </w:tcPr>
          <w:p w:rsidR="009A762A" w:rsidRPr="008E23AF" w:rsidRDefault="009A762A" w:rsidP="00E05A47">
            <w:pPr>
              <w:widowControl w:val="0"/>
              <w:autoSpaceDE w:val="0"/>
              <w:autoSpaceDN w:val="0"/>
              <w:adjustRightInd w:val="0"/>
              <w:jc w:val="center"/>
              <w:rPr>
                <w:b/>
              </w:rPr>
            </w:pPr>
          </w:p>
        </w:tc>
      </w:tr>
      <w:tr w:rsidR="009A762A" w:rsidRPr="008E23AF" w:rsidTr="002D7BB4">
        <w:trPr>
          <w:trHeight w:val="343"/>
          <w:jc w:val="center"/>
        </w:trPr>
        <w:tc>
          <w:tcPr>
            <w:tcW w:w="539" w:type="dxa"/>
            <w:vAlign w:val="center"/>
          </w:tcPr>
          <w:p w:rsidR="009A762A" w:rsidRPr="008E23AF" w:rsidRDefault="009A762A" w:rsidP="00E05A47">
            <w:pPr>
              <w:jc w:val="center"/>
            </w:pPr>
            <w:r w:rsidRPr="008E23AF">
              <w:t>1</w:t>
            </w:r>
          </w:p>
        </w:tc>
        <w:tc>
          <w:tcPr>
            <w:tcW w:w="3274" w:type="dxa"/>
            <w:vAlign w:val="center"/>
          </w:tcPr>
          <w:p w:rsidR="009A762A" w:rsidRPr="002D7BB4" w:rsidRDefault="009A762A" w:rsidP="009552AE">
            <w:r w:rsidRPr="002D7BB4">
              <w:t>Набор реагентов для определения общего витамина Д (ADVIA Centaur Vit D), для автоматических иммунохемилюминесцентных анализаторов серии "ADVIA Centaur" ("АДВИЯ Кентавр"), 100 тестов</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21</w:t>
            </w:r>
          </w:p>
        </w:tc>
        <w:tc>
          <w:tcPr>
            <w:tcW w:w="1200" w:type="dxa"/>
            <w:vAlign w:val="center"/>
          </w:tcPr>
          <w:p w:rsidR="009A762A" w:rsidRPr="002D7BB4" w:rsidRDefault="009A762A" w:rsidP="002D7BB4">
            <w:pPr>
              <w:jc w:val="center"/>
              <w:rPr>
                <w:color w:val="000000"/>
              </w:rPr>
            </w:pPr>
            <w:r w:rsidRPr="002D7BB4">
              <w:rPr>
                <w:color w:val="000000"/>
              </w:rPr>
              <w:t>42 823,00</w:t>
            </w:r>
          </w:p>
        </w:tc>
        <w:tc>
          <w:tcPr>
            <w:tcW w:w="1590" w:type="dxa"/>
            <w:vAlign w:val="center"/>
          </w:tcPr>
          <w:p w:rsidR="009A762A" w:rsidRPr="002D7BB4" w:rsidRDefault="009A762A" w:rsidP="002D7BB4">
            <w:pPr>
              <w:jc w:val="center"/>
              <w:rPr>
                <w:color w:val="000000"/>
              </w:rPr>
            </w:pPr>
            <w:r w:rsidRPr="002D7BB4">
              <w:rPr>
                <w:color w:val="000000"/>
              </w:rPr>
              <w:t>899 283,00</w:t>
            </w:r>
          </w:p>
        </w:tc>
        <w:tc>
          <w:tcPr>
            <w:tcW w:w="1204" w:type="dxa"/>
            <w:vAlign w:val="center"/>
          </w:tcPr>
          <w:p w:rsidR="009A762A" w:rsidRPr="002D7BB4" w:rsidRDefault="009A762A" w:rsidP="002D7BB4">
            <w:pPr>
              <w:jc w:val="center"/>
              <w:rPr>
                <w:color w:val="000000"/>
              </w:rPr>
            </w:pPr>
            <w:r w:rsidRPr="002D7BB4">
              <w:rPr>
                <w:color w:val="000000"/>
              </w:rPr>
              <w:t>44 535,92</w:t>
            </w:r>
          </w:p>
        </w:tc>
        <w:tc>
          <w:tcPr>
            <w:tcW w:w="1279" w:type="dxa"/>
            <w:vAlign w:val="center"/>
          </w:tcPr>
          <w:p w:rsidR="009A762A" w:rsidRPr="002D7BB4" w:rsidRDefault="009A762A" w:rsidP="002D7BB4">
            <w:pPr>
              <w:jc w:val="center"/>
              <w:rPr>
                <w:color w:val="000000"/>
              </w:rPr>
            </w:pPr>
            <w:r w:rsidRPr="002D7BB4">
              <w:rPr>
                <w:color w:val="000000"/>
              </w:rPr>
              <w:t>935 254,32</w:t>
            </w:r>
          </w:p>
        </w:tc>
        <w:tc>
          <w:tcPr>
            <w:tcW w:w="1276" w:type="dxa"/>
            <w:vAlign w:val="center"/>
          </w:tcPr>
          <w:p w:rsidR="009A762A" w:rsidRPr="002D7BB4" w:rsidRDefault="009A762A" w:rsidP="002D7BB4">
            <w:pPr>
              <w:jc w:val="center"/>
              <w:rPr>
                <w:color w:val="000000"/>
              </w:rPr>
            </w:pPr>
            <w:r w:rsidRPr="002D7BB4">
              <w:rPr>
                <w:color w:val="000000"/>
              </w:rPr>
              <w:t>45 872,00</w:t>
            </w:r>
          </w:p>
        </w:tc>
        <w:tc>
          <w:tcPr>
            <w:tcW w:w="1356" w:type="dxa"/>
            <w:vAlign w:val="center"/>
          </w:tcPr>
          <w:p w:rsidR="009A762A" w:rsidRPr="002D7BB4" w:rsidRDefault="009A762A" w:rsidP="002D7BB4">
            <w:pPr>
              <w:jc w:val="center"/>
              <w:rPr>
                <w:color w:val="000000"/>
              </w:rPr>
            </w:pPr>
            <w:r w:rsidRPr="002D7BB4">
              <w:rPr>
                <w:color w:val="000000"/>
              </w:rPr>
              <w:t>963 312,00</w:t>
            </w:r>
          </w:p>
        </w:tc>
        <w:tc>
          <w:tcPr>
            <w:tcW w:w="1276" w:type="dxa"/>
            <w:vAlign w:val="center"/>
          </w:tcPr>
          <w:p w:rsidR="009A762A" w:rsidRPr="002D7BB4" w:rsidRDefault="009A762A" w:rsidP="002D7BB4">
            <w:pPr>
              <w:jc w:val="center"/>
              <w:rPr>
                <w:color w:val="000000"/>
              </w:rPr>
            </w:pPr>
            <w:r w:rsidRPr="002D7BB4">
              <w:rPr>
                <w:color w:val="000000"/>
              </w:rPr>
              <w:t>44 410,31</w:t>
            </w:r>
          </w:p>
        </w:tc>
        <w:tc>
          <w:tcPr>
            <w:tcW w:w="1335" w:type="dxa"/>
            <w:vAlign w:val="center"/>
          </w:tcPr>
          <w:p w:rsidR="009A762A" w:rsidRPr="002D7BB4" w:rsidRDefault="009A762A" w:rsidP="002D7BB4">
            <w:pPr>
              <w:jc w:val="center"/>
              <w:rPr>
                <w:b/>
                <w:color w:val="000000"/>
              </w:rPr>
            </w:pPr>
            <w:r w:rsidRPr="002D7BB4">
              <w:rPr>
                <w:b/>
                <w:color w:val="000000"/>
              </w:rPr>
              <w:t>932 616,51</w:t>
            </w:r>
          </w:p>
        </w:tc>
      </w:tr>
      <w:tr w:rsidR="009A762A" w:rsidRPr="008E23AF" w:rsidTr="002D7BB4">
        <w:trPr>
          <w:trHeight w:val="343"/>
          <w:jc w:val="center"/>
        </w:trPr>
        <w:tc>
          <w:tcPr>
            <w:tcW w:w="539" w:type="dxa"/>
            <w:vAlign w:val="center"/>
          </w:tcPr>
          <w:p w:rsidR="009A762A" w:rsidRPr="008E23AF" w:rsidRDefault="009A762A" w:rsidP="00E05A47">
            <w:pPr>
              <w:jc w:val="center"/>
            </w:pPr>
            <w:r w:rsidRPr="008E23AF">
              <w:t>2</w:t>
            </w:r>
          </w:p>
        </w:tc>
        <w:tc>
          <w:tcPr>
            <w:tcW w:w="3274" w:type="dxa"/>
            <w:vAlign w:val="center"/>
          </w:tcPr>
          <w:p w:rsidR="009A762A" w:rsidRPr="002D7BB4" w:rsidRDefault="009A762A" w:rsidP="009552AE">
            <w:r w:rsidRPr="002D7BB4">
              <w:t>Реагент для определения инсулина (ADVIA Centaur IRI), 100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12</w:t>
            </w:r>
          </w:p>
        </w:tc>
        <w:tc>
          <w:tcPr>
            <w:tcW w:w="1200" w:type="dxa"/>
            <w:vAlign w:val="center"/>
          </w:tcPr>
          <w:p w:rsidR="009A762A" w:rsidRPr="002D7BB4" w:rsidRDefault="009A762A" w:rsidP="002D7BB4">
            <w:pPr>
              <w:jc w:val="center"/>
              <w:rPr>
                <w:color w:val="000000"/>
              </w:rPr>
            </w:pPr>
            <w:r w:rsidRPr="002D7BB4">
              <w:rPr>
                <w:color w:val="000000"/>
              </w:rPr>
              <w:t>25 047,00</w:t>
            </w:r>
          </w:p>
        </w:tc>
        <w:tc>
          <w:tcPr>
            <w:tcW w:w="1590" w:type="dxa"/>
            <w:vAlign w:val="center"/>
          </w:tcPr>
          <w:p w:rsidR="009A762A" w:rsidRPr="002D7BB4" w:rsidRDefault="009A762A" w:rsidP="002D7BB4">
            <w:pPr>
              <w:jc w:val="center"/>
              <w:rPr>
                <w:color w:val="000000"/>
              </w:rPr>
            </w:pPr>
            <w:r w:rsidRPr="002D7BB4">
              <w:rPr>
                <w:color w:val="000000"/>
              </w:rPr>
              <w:t>300 564,00</w:t>
            </w:r>
          </w:p>
        </w:tc>
        <w:tc>
          <w:tcPr>
            <w:tcW w:w="1204" w:type="dxa"/>
            <w:vAlign w:val="center"/>
          </w:tcPr>
          <w:p w:rsidR="009A762A" w:rsidRPr="002D7BB4" w:rsidRDefault="009A762A" w:rsidP="002D7BB4">
            <w:pPr>
              <w:jc w:val="center"/>
              <w:rPr>
                <w:color w:val="000000"/>
              </w:rPr>
            </w:pPr>
            <w:r w:rsidRPr="002D7BB4">
              <w:rPr>
                <w:color w:val="000000"/>
              </w:rPr>
              <w:t>26 048,88</w:t>
            </w:r>
          </w:p>
        </w:tc>
        <w:tc>
          <w:tcPr>
            <w:tcW w:w="1279" w:type="dxa"/>
            <w:vAlign w:val="center"/>
          </w:tcPr>
          <w:p w:rsidR="009A762A" w:rsidRPr="002D7BB4" w:rsidRDefault="009A762A" w:rsidP="002D7BB4">
            <w:pPr>
              <w:jc w:val="center"/>
              <w:rPr>
                <w:color w:val="000000"/>
              </w:rPr>
            </w:pPr>
            <w:r w:rsidRPr="002D7BB4">
              <w:rPr>
                <w:color w:val="000000"/>
              </w:rPr>
              <w:t>312 586,56</w:t>
            </w:r>
          </w:p>
        </w:tc>
        <w:tc>
          <w:tcPr>
            <w:tcW w:w="1276" w:type="dxa"/>
            <w:vAlign w:val="center"/>
          </w:tcPr>
          <w:p w:rsidR="009A762A" w:rsidRPr="002D7BB4" w:rsidRDefault="009A762A" w:rsidP="002D7BB4">
            <w:pPr>
              <w:jc w:val="center"/>
              <w:rPr>
                <w:color w:val="000000"/>
              </w:rPr>
            </w:pPr>
            <w:r w:rsidRPr="002D7BB4">
              <w:rPr>
                <w:color w:val="000000"/>
              </w:rPr>
              <w:t>26 830,35</w:t>
            </w:r>
          </w:p>
        </w:tc>
        <w:tc>
          <w:tcPr>
            <w:tcW w:w="1356" w:type="dxa"/>
            <w:vAlign w:val="center"/>
          </w:tcPr>
          <w:p w:rsidR="009A762A" w:rsidRPr="002D7BB4" w:rsidRDefault="009A762A" w:rsidP="002D7BB4">
            <w:pPr>
              <w:jc w:val="center"/>
              <w:rPr>
                <w:color w:val="000000"/>
              </w:rPr>
            </w:pPr>
            <w:r w:rsidRPr="002D7BB4">
              <w:rPr>
                <w:color w:val="000000"/>
              </w:rPr>
              <w:t>321 964,20</w:t>
            </w:r>
          </w:p>
        </w:tc>
        <w:tc>
          <w:tcPr>
            <w:tcW w:w="1276" w:type="dxa"/>
            <w:vAlign w:val="center"/>
          </w:tcPr>
          <w:p w:rsidR="009A762A" w:rsidRPr="002D7BB4" w:rsidRDefault="009A762A" w:rsidP="002D7BB4">
            <w:pPr>
              <w:jc w:val="center"/>
              <w:rPr>
                <w:color w:val="000000"/>
              </w:rPr>
            </w:pPr>
            <w:r w:rsidRPr="002D7BB4">
              <w:rPr>
                <w:color w:val="000000"/>
              </w:rPr>
              <w:t>25 975,41</w:t>
            </w:r>
          </w:p>
        </w:tc>
        <w:tc>
          <w:tcPr>
            <w:tcW w:w="1335" w:type="dxa"/>
            <w:vAlign w:val="center"/>
          </w:tcPr>
          <w:p w:rsidR="009A762A" w:rsidRPr="002D7BB4" w:rsidRDefault="009A762A" w:rsidP="002D7BB4">
            <w:pPr>
              <w:jc w:val="center"/>
              <w:rPr>
                <w:b/>
                <w:color w:val="000000"/>
              </w:rPr>
            </w:pPr>
            <w:r w:rsidRPr="002D7BB4">
              <w:rPr>
                <w:b/>
                <w:color w:val="000000"/>
              </w:rPr>
              <w:t>311 704,92</w:t>
            </w:r>
          </w:p>
        </w:tc>
      </w:tr>
      <w:tr w:rsidR="009A762A" w:rsidRPr="008E23AF" w:rsidTr="002D7BB4">
        <w:trPr>
          <w:trHeight w:val="343"/>
          <w:jc w:val="center"/>
        </w:trPr>
        <w:tc>
          <w:tcPr>
            <w:tcW w:w="539" w:type="dxa"/>
            <w:vAlign w:val="center"/>
          </w:tcPr>
          <w:p w:rsidR="009A762A" w:rsidRPr="008E23AF" w:rsidRDefault="009A762A" w:rsidP="00E05A47">
            <w:pPr>
              <w:jc w:val="center"/>
            </w:pPr>
            <w:r w:rsidRPr="008E23AF">
              <w:t>3</w:t>
            </w:r>
          </w:p>
        </w:tc>
        <w:tc>
          <w:tcPr>
            <w:tcW w:w="3274" w:type="dxa"/>
            <w:vAlign w:val="center"/>
          </w:tcPr>
          <w:p w:rsidR="009A762A" w:rsidRPr="002D7BB4" w:rsidRDefault="009A762A" w:rsidP="009552AE">
            <w:r w:rsidRPr="002D7BB4">
              <w:t>Реагент для определения свободного трийодтиронина (ADVIA Centaur FT3), 250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12</w:t>
            </w:r>
          </w:p>
        </w:tc>
        <w:tc>
          <w:tcPr>
            <w:tcW w:w="1200" w:type="dxa"/>
            <w:vAlign w:val="center"/>
          </w:tcPr>
          <w:p w:rsidR="009A762A" w:rsidRPr="002D7BB4" w:rsidRDefault="009A762A" w:rsidP="002D7BB4">
            <w:pPr>
              <w:jc w:val="center"/>
              <w:rPr>
                <w:color w:val="000000"/>
              </w:rPr>
            </w:pPr>
            <w:r w:rsidRPr="002D7BB4">
              <w:rPr>
                <w:color w:val="000000"/>
              </w:rPr>
              <w:t>16 126,00</w:t>
            </w:r>
          </w:p>
        </w:tc>
        <w:tc>
          <w:tcPr>
            <w:tcW w:w="1590" w:type="dxa"/>
            <w:vAlign w:val="center"/>
          </w:tcPr>
          <w:p w:rsidR="009A762A" w:rsidRPr="002D7BB4" w:rsidRDefault="009A762A" w:rsidP="002D7BB4">
            <w:pPr>
              <w:jc w:val="center"/>
              <w:rPr>
                <w:color w:val="000000"/>
              </w:rPr>
            </w:pPr>
            <w:r w:rsidRPr="002D7BB4">
              <w:rPr>
                <w:color w:val="000000"/>
              </w:rPr>
              <w:t>193 512,00</w:t>
            </w:r>
          </w:p>
        </w:tc>
        <w:tc>
          <w:tcPr>
            <w:tcW w:w="1204" w:type="dxa"/>
            <w:vAlign w:val="center"/>
          </w:tcPr>
          <w:p w:rsidR="009A762A" w:rsidRPr="002D7BB4" w:rsidRDefault="009A762A" w:rsidP="002D7BB4">
            <w:pPr>
              <w:jc w:val="center"/>
              <w:rPr>
                <w:color w:val="000000"/>
              </w:rPr>
            </w:pPr>
            <w:r w:rsidRPr="002D7BB4">
              <w:rPr>
                <w:color w:val="000000"/>
              </w:rPr>
              <w:t>16 771,04</w:t>
            </w:r>
          </w:p>
        </w:tc>
        <w:tc>
          <w:tcPr>
            <w:tcW w:w="1279" w:type="dxa"/>
            <w:vAlign w:val="center"/>
          </w:tcPr>
          <w:p w:rsidR="009A762A" w:rsidRPr="002D7BB4" w:rsidRDefault="009A762A" w:rsidP="002D7BB4">
            <w:pPr>
              <w:jc w:val="center"/>
              <w:rPr>
                <w:color w:val="000000"/>
              </w:rPr>
            </w:pPr>
            <w:r w:rsidRPr="002D7BB4">
              <w:rPr>
                <w:color w:val="000000"/>
              </w:rPr>
              <w:t>201 252,48</w:t>
            </w:r>
          </w:p>
        </w:tc>
        <w:tc>
          <w:tcPr>
            <w:tcW w:w="1276" w:type="dxa"/>
            <w:vAlign w:val="center"/>
          </w:tcPr>
          <w:p w:rsidR="009A762A" w:rsidRPr="002D7BB4" w:rsidRDefault="009A762A" w:rsidP="002D7BB4">
            <w:pPr>
              <w:jc w:val="center"/>
              <w:rPr>
                <w:color w:val="000000"/>
              </w:rPr>
            </w:pPr>
            <w:r w:rsidRPr="002D7BB4">
              <w:rPr>
                <w:color w:val="000000"/>
              </w:rPr>
              <w:t>17 274,17</w:t>
            </w:r>
          </w:p>
        </w:tc>
        <w:tc>
          <w:tcPr>
            <w:tcW w:w="1356" w:type="dxa"/>
            <w:vAlign w:val="center"/>
          </w:tcPr>
          <w:p w:rsidR="009A762A" w:rsidRPr="002D7BB4" w:rsidRDefault="009A762A" w:rsidP="002D7BB4">
            <w:pPr>
              <w:jc w:val="center"/>
              <w:rPr>
                <w:color w:val="000000"/>
              </w:rPr>
            </w:pPr>
            <w:r w:rsidRPr="002D7BB4">
              <w:rPr>
                <w:color w:val="000000"/>
              </w:rPr>
              <w:t>207 290,04</w:t>
            </w:r>
          </w:p>
        </w:tc>
        <w:tc>
          <w:tcPr>
            <w:tcW w:w="1276" w:type="dxa"/>
            <w:vAlign w:val="center"/>
          </w:tcPr>
          <w:p w:rsidR="009A762A" w:rsidRPr="002D7BB4" w:rsidRDefault="009A762A" w:rsidP="002D7BB4">
            <w:pPr>
              <w:jc w:val="center"/>
              <w:rPr>
                <w:color w:val="000000"/>
              </w:rPr>
            </w:pPr>
            <w:r w:rsidRPr="002D7BB4">
              <w:rPr>
                <w:color w:val="000000"/>
              </w:rPr>
              <w:t>16 723,74</w:t>
            </w:r>
          </w:p>
        </w:tc>
        <w:tc>
          <w:tcPr>
            <w:tcW w:w="1335" w:type="dxa"/>
            <w:vAlign w:val="center"/>
          </w:tcPr>
          <w:p w:rsidR="009A762A" w:rsidRPr="002D7BB4" w:rsidRDefault="009A762A" w:rsidP="002D7BB4">
            <w:pPr>
              <w:jc w:val="center"/>
              <w:rPr>
                <w:b/>
                <w:color w:val="000000"/>
              </w:rPr>
            </w:pPr>
            <w:r w:rsidRPr="002D7BB4">
              <w:rPr>
                <w:b/>
                <w:color w:val="000000"/>
              </w:rPr>
              <w:t>200 684,88</w:t>
            </w:r>
          </w:p>
        </w:tc>
      </w:tr>
      <w:tr w:rsidR="009A762A" w:rsidRPr="008E23AF" w:rsidTr="002D7BB4">
        <w:trPr>
          <w:trHeight w:val="343"/>
          <w:jc w:val="center"/>
        </w:trPr>
        <w:tc>
          <w:tcPr>
            <w:tcW w:w="539" w:type="dxa"/>
            <w:vAlign w:val="center"/>
          </w:tcPr>
          <w:p w:rsidR="009A762A" w:rsidRPr="008E23AF" w:rsidRDefault="009A762A" w:rsidP="00E05A47">
            <w:pPr>
              <w:jc w:val="center"/>
            </w:pPr>
            <w:r w:rsidRPr="008E23AF">
              <w:t>4</w:t>
            </w:r>
          </w:p>
        </w:tc>
        <w:tc>
          <w:tcPr>
            <w:tcW w:w="3274" w:type="dxa"/>
            <w:vAlign w:val="center"/>
          </w:tcPr>
          <w:p w:rsidR="009A762A" w:rsidRPr="002D7BB4" w:rsidRDefault="009A762A" w:rsidP="009552AE">
            <w:r w:rsidRPr="002D7BB4">
              <w:t>Реагент для определения свободного тироксина (ADVIA Centaur FT4), 250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18</w:t>
            </w:r>
          </w:p>
        </w:tc>
        <w:tc>
          <w:tcPr>
            <w:tcW w:w="1200" w:type="dxa"/>
            <w:vAlign w:val="center"/>
          </w:tcPr>
          <w:p w:rsidR="009A762A" w:rsidRPr="002D7BB4" w:rsidRDefault="009A762A" w:rsidP="002D7BB4">
            <w:pPr>
              <w:jc w:val="center"/>
              <w:rPr>
                <w:color w:val="000000"/>
              </w:rPr>
            </w:pPr>
            <w:r w:rsidRPr="002D7BB4">
              <w:rPr>
                <w:color w:val="000000"/>
              </w:rPr>
              <w:t>14 916,00</w:t>
            </w:r>
          </w:p>
        </w:tc>
        <w:tc>
          <w:tcPr>
            <w:tcW w:w="1590" w:type="dxa"/>
            <w:vAlign w:val="center"/>
          </w:tcPr>
          <w:p w:rsidR="009A762A" w:rsidRPr="002D7BB4" w:rsidRDefault="009A762A" w:rsidP="002D7BB4">
            <w:pPr>
              <w:jc w:val="center"/>
              <w:rPr>
                <w:color w:val="000000"/>
              </w:rPr>
            </w:pPr>
            <w:r w:rsidRPr="002D7BB4">
              <w:rPr>
                <w:color w:val="000000"/>
              </w:rPr>
              <w:t>268 488,00</w:t>
            </w:r>
          </w:p>
        </w:tc>
        <w:tc>
          <w:tcPr>
            <w:tcW w:w="1204" w:type="dxa"/>
            <w:vAlign w:val="center"/>
          </w:tcPr>
          <w:p w:rsidR="009A762A" w:rsidRPr="002D7BB4" w:rsidRDefault="009A762A" w:rsidP="002D7BB4">
            <w:pPr>
              <w:jc w:val="center"/>
              <w:rPr>
                <w:color w:val="000000"/>
              </w:rPr>
            </w:pPr>
            <w:r w:rsidRPr="002D7BB4">
              <w:rPr>
                <w:color w:val="000000"/>
              </w:rPr>
              <w:t>15 512,64</w:t>
            </w:r>
          </w:p>
        </w:tc>
        <w:tc>
          <w:tcPr>
            <w:tcW w:w="1279" w:type="dxa"/>
            <w:vAlign w:val="center"/>
          </w:tcPr>
          <w:p w:rsidR="009A762A" w:rsidRPr="002D7BB4" w:rsidRDefault="009A762A" w:rsidP="002D7BB4">
            <w:pPr>
              <w:jc w:val="center"/>
              <w:rPr>
                <w:color w:val="000000"/>
              </w:rPr>
            </w:pPr>
            <w:r w:rsidRPr="002D7BB4">
              <w:rPr>
                <w:color w:val="000000"/>
              </w:rPr>
              <w:t>279 227,52</w:t>
            </w:r>
          </w:p>
        </w:tc>
        <w:tc>
          <w:tcPr>
            <w:tcW w:w="1276" w:type="dxa"/>
            <w:vAlign w:val="center"/>
          </w:tcPr>
          <w:p w:rsidR="009A762A" w:rsidRPr="002D7BB4" w:rsidRDefault="009A762A" w:rsidP="002D7BB4">
            <w:pPr>
              <w:jc w:val="center"/>
              <w:rPr>
                <w:color w:val="000000"/>
              </w:rPr>
            </w:pPr>
            <w:r w:rsidRPr="002D7BB4">
              <w:rPr>
                <w:color w:val="000000"/>
              </w:rPr>
              <w:t>15 978,02</w:t>
            </w:r>
          </w:p>
        </w:tc>
        <w:tc>
          <w:tcPr>
            <w:tcW w:w="1356" w:type="dxa"/>
            <w:vAlign w:val="center"/>
          </w:tcPr>
          <w:p w:rsidR="009A762A" w:rsidRPr="002D7BB4" w:rsidRDefault="009A762A" w:rsidP="002D7BB4">
            <w:pPr>
              <w:jc w:val="center"/>
              <w:rPr>
                <w:color w:val="000000"/>
              </w:rPr>
            </w:pPr>
            <w:r w:rsidRPr="002D7BB4">
              <w:rPr>
                <w:color w:val="000000"/>
              </w:rPr>
              <w:t>287 604,36</w:t>
            </w:r>
          </w:p>
        </w:tc>
        <w:tc>
          <w:tcPr>
            <w:tcW w:w="1276" w:type="dxa"/>
            <w:vAlign w:val="center"/>
          </w:tcPr>
          <w:p w:rsidR="009A762A" w:rsidRPr="002D7BB4" w:rsidRDefault="009A762A" w:rsidP="002D7BB4">
            <w:pPr>
              <w:jc w:val="center"/>
              <w:rPr>
                <w:color w:val="000000"/>
              </w:rPr>
            </w:pPr>
            <w:r w:rsidRPr="002D7BB4">
              <w:rPr>
                <w:color w:val="000000"/>
              </w:rPr>
              <w:t>15 468,89</w:t>
            </w:r>
          </w:p>
        </w:tc>
        <w:tc>
          <w:tcPr>
            <w:tcW w:w="1335" w:type="dxa"/>
            <w:vAlign w:val="center"/>
          </w:tcPr>
          <w:p w:rsidR="009A762A" w:rsidRPr="002D7BB4" w:rsidRDefault="009A762A" w:rsidP="002D7BB4">
            <w:pPr>
              <w:jc w:val="center"/>
              <w:rPr>
                <w:b/>
                <w:color w:val="000000"/>
              </w:rPr>
            </w:pPr>
            <w:r w:rsidRPr="002D7BB4">
              <w:rPr>
                <w:b/>
                <w:color w:val="000000"/>
              </w:rPr>
              <w:t>278 440,02</w:t>
            </w:r>
          </w:p>
        </w:tc>
      </w:tr>
      <w:tr w:rsidR="009A762A" w:rsidRPr="008E23AF" w:rsidTr="002D7BB4">
        <w:trPr>
          <w:trHeight w:val="343"/>
          <w:jc w:val="center"/>
        </w:trPr>
        <w:tc>
          <w:tcPr>
            <w:tcW w:w="539" w:type="dxa"/>
            <w:vAlign w:val="center"/>
          </w:tcPr>
          <w:p w:rsidR="009A762A" w:rsidRPr="008E23AF" w:rsidRDefault="009A762A" w:rsidP="00E05A47">
            <w:pPr>
              <w:jc w:val="center"/>
            </w:pPr>
            <w:r w:rsidRPr="008E23AF">
              <w:t>5</w:t>
            </w:r>
          </w:p>
        </w:tc>
        <w:tc>
          <w:tcPr>
            <w:tcW w:w="3274" w:type="dxa"/>
            <w:vAlign w:val="center"/>
          </w:tcPr>
          <w:p w:rsidR="009A762A" w:rsidRPr="002D7BB4" w:rsidRDefault="009A762A" w:rsidP="009552AE">
            <w:r w:rsidRPr="002D7BB4">
              <w:t>Реагент для определения тиреотропного гормона третьего поколения (ADVIA Centaur TSH3-UL), 500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12</w:t>
            </w:r>
          </w:p>
        </w:tc>
        <w:tc>
          <w:tcPr>
            <w:tcW w:w="1200" w:type="dxa"/>
            <w:vAlign w:val="center"/>
          </w:tcPr>
          <w:p w:rsidR="009A762A" w:rsidRPr="002D7BB4" w:rsidRDefault="009A762A" w:rsidP="002D7BB4">
            <w:pPr>
              <w:jc w:val="center"/>
              <w:rPr>
                <w:color w:val="000000"/>
              </w:rPr>
            </w:pPr>
            <w:r w:rsidRPr="002D7BB4">
              <w:rPr>
                <w:color w:val="000000"/>
              </w:rPr>
              <w:t>27 742,00</w:t>
            </w:r>
          </w:p>
        </w:tc>
        <w:tc>
          <w:tcPr>
            <w:tcW w:w="1590" w:type="dxa"/>
            <w:vAlign w:val="center"/>
          </w:tcPr>
          <w:p w:rsidR="009A762A" w:rsidRPr="002D7BB4" w:rsidRDefault="009A762A" w:rsidP="002D7BB4">
            <w:pPr>
              <w:jc w:val="center"/>
              <w:rPr>
                <w:color w:val="000000"/>
              </w:rPr>
            </w:pPr>
            <w:r w:rsidRPr="002D7BB4">
              <w:rPr>
                <w:color w:val="000000"/>
              </w:rPr>
              <w:t>332 904,00</w:t>
            </w:r>
          </w:p>
        </w:tc>
        <w:tc>
          <w:tcPr>
            <w:tcW w:w="1204" w:type="dxa"/>
            <w:vAlign w:val="center"/>
          </w:tcPr>
          <w:p w:rsidR="009A762A" w:rsidRPr="002D7BB4" w:rsidRDefault="009A762A" w:rsidP="002D7BB4">
            <w:pPr>
              <w:jc w:val="center"/>
              <w:rPr>
                <w:color w:val="000000"/>
              </w:rPr>
            </w:pPr>
            <w:r w:rsidRPr="002D7BB4">
              <w:rPr>
                <w:color w:val="000000"/>
              </w:rPr>
              <w:t>28 851,68</w:t>
            </w:r>
          </w:p>
        </w:tc>
        <w:tc>
          <w:tcPr>
            <w:tcW w:w="1279" w:type="dxa"/>
            <w:vAlign w:val="center"/>
          </w:tcPr>
          <w:p w:rsidR="009A762A" w:rsidRPr="002D7BB4" w:rsidRDefault="009A762A" w:rsidP="002D7BB4">
            <w:pPr>
              <w:jc w:val="center"/>
              <w:rPr>
                <w:color w:val="000000"/>
              </w:rPr>
            </w:pPr>
            <w:r w:rsidRPr="002D7BB4">
              <w:rPr>
                <w:color w:val="000000"/>
              </w:rPr>
              <w:t>346 220,16</w:t>
            </w:r>
          </w:p>
        </w:tc>
        <w:tc>
          <w:tcPr>
            <w:tcW w:w="1276" w:type="dxa"/>
            <w:vAlign w:val="center"/>
          </w:tcPr>
          <w:p w:rsidR="009A762A" w:rsidRPr="002D7BB4" w:rsidRDefault="009A762A" w:rsidP="002D7BB4">
            <w:pPr>
              <w:jc w:val="center"/>
              <w:rPr>
                <w:color w:val="000000"/>
              </w:rPr>
            </w:pPr>
            <w:r w:rsidRPr="002D7BB4">
              <w:rPr>
                <w:color w:val="000000"/>
              </w:rPr>
              <w:t>29 717,23</w:t>
            </w:r>
          </w:p>
        </w:tc>
        <w:tc>
          <w:tcPr>
            <w:tcW w:w="1356" w:type="dxa"/>
            <w:vAlign w:val="center"/>
          </w:tcPr>
          <w:p w:rsidR="009A762A" w:rsidRPr="002D7BB4" w:rsidRDefault="009A762A" w:rsidP="002D7BB4">
            <w:pPr>
              <w:jc w:val="center"/>
              <w:rPr>
                <w:color w:val="000000"/>
              </w:rPr>
            </w:pPr>
            <w:r w:rsidRPr="002D7BB4">
              <w:rPr>
                <w:color w:val="000000"/>
              </w:rPr>
              <w:t>356 606,76</w:t>
            </w:r>
          </w:p>
        </w:tc>
        <w:tc>
          <w:tcPr>
            <w:tcW w:w="1276" w:type="dxa"/>
            <w:vAlign w:val="center"/>
          </w:tcPr>
          <w:p w:rsidR="009A762A" w:rsidRPr="002D7BB4" w:rsidRDefault="009A762A" w:rsidP="002D7BB4">
            <w:pPr>
              <w:jc w:val="center"/>
              <w:rPr>
                <w:color w:val="000000"/>
              </w:rPr>
            </w:pPr>
            <w:r w:rsidRPr="002D7BB4">
              <w:rPr>
                <w:color w:val="000000"/>
              </w:rPr>
              <w:t>28 770,30</w:t>
            </w:r>
          </w:p>
        </w:tc>
        <w:tc>
          <w:tcPr>
            <w:tcW w:w="1335" w:type="dxa"/>
            <w:vAlign w:val="center"/>
          </w:tcPr>
          <w:p w:rsidR="009A762A" w:rsidRPr="002D7BB4" w:rsidRDefault="009A762A" w:rsidP="002D7BB4">
            <w:pPr>
              <w:jc w:val="center"/>
              <w:rPr>
                <w:b/>
                <w:color w:val="000000"/>
              </w:rPr>
            </w:pPr>
            <w:r w:rsidRPr="002D7BB4">
              <w:rPr>
                <w:b/>
                <w:color w:val="000000"/>
              </w:rPr>
              <w:t>345 243,60</w:t>
            </w:r>
          </w:p>
        </w:tc>
      </w:tr>
      <w:tr w:rsidR="009A762A" w:rsidRPr="008E23AF" w:rsidTr="002D7BB4">
        <w:trPr>
          <w:trHeight w:val="343"/>
          <w:jc w:val="center"/>
        </w:trPr>
        <w:tc>
          <w:tcPr>
            <w:tcW w:w="539" w:type="dxa"/>
            <w:vAlign w:val="center"/>
          </w:tcPr>
          <w:p w:rsidR="009A762A" w:rsidRPr="008E23AF" w:rsidRDefault="009A762A" w:rsidP="00E05A47">
            <w:pPr>
              <w:jc w:val="center"/>
            </w:pPr>
            <w:r w:rsidRPr="008E23AF">
              <w:t>6</w:t>
            </w:r>
          </w:p>
        </w:tc>
        <w:tc>
          <w:tcPr>
            <w:tcW w:w="3274" w:type="dxa"/>
            <w:vAlign w:val="center"/>
          </w:tcPr>
          <w:p w:rsidR="009A762A" w:rsidRPr="002D7BB4" w:rsidRDefault="009A762A" w:rsidP="009552AE">
            <w:r w:rsidRPr="002D7BB4">
              <w:t>Реагент для определения маркера рака яичников (ADVIA Centaur CA - 125 II), 500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6</w:t>
            </w:r>
          </w:p>
        </w:tc>
        <w:tc>
          <w:tcPr>
            <w:tcW w:w="1200" w:type="dxa"/>
            <w:vAlign w:val="center"/>
          </w:tcPr>
          <w:p w:rsidR="009A762A" w:rsidRPr="002D7BB4" w:rsidRDefault="009A762A" w:rsidP="002D7BB4">
            <w:pPr>
              <w:jc w:val="center"/>
              <w:rPr>
                <w:color w:val="000000"/>
              </w:rPr>
            </w:pPr>
            <w:r w:rsidRPr="002D7BB4">
              <w:rPr>
                <w:color w:val="000000"/>
              </w:rPr>
              <w:t>93 335,00</w:t>
            </w:r>
          </w:p>
        </w:tc>
        <w:tc>
          <w:tcPr>
            <w:tcW w:w="1590" w:type="dxa"/>
            <w:vAlign w:val="center"/>
          </w:tcPr>
          <w:p w:rsidR="009A762A" w:rsidRPr="002D7BB4" w:rsidRDefault="009A762A" w:rsidP="002D7BB4">
            <w:pPr>
              <w:jc w:val="center"/>
              <w:rPr>
                <w:color w:val="000000"/>
              </w:rPr>
            </w:pPr>
            <w:r w:rsidRPr="002D7BB4">
              <w:rPr>
                <w:color w:val="000000"/>
              </w:rPr>
              <w:t>560 010,00</w:t>
            </w:r>
          </w:p>
        </w:tc>
        <w:tc>
          <w:tcPr>
            <w:tcW w:w="1204" w:type="dxa"/>
            <w:vAlign w:val="center"/>
          </w:tcPr>
          <w:p w:rsidR="009A762A" w:rsidRPr="002D7BB4" w:rsidRDefault="009A762A" w:rsidP="002D7BB4">
            <w:pPr>
              <w:jc w:val="center"/>
              <w:rPr>
                <w:color w:val="000000"/>
              </w:rPr>
            </w:pPr>
            <w:r w:rsidRPr="002D7BB4">
              <w:rPr>
                <w:color w:val="000000"/>
              </w:rPr>
              <w:t>97 068,40</w:t>
            </w:r>
          </w:p>
        </w:tc>
        <w:tc>
          <w:tcPr>
            <w:tcW w:w="1279" w:type="dxa"/>
            <w:vAlign w:val="center"/>
          </w:tcPr>
          <w:p w:rsidR="009A762A" w:rsidRPr="002D7BB4" w:rsidRDefault="009A762A" w:rsidP="002D7BB4">
            <w:pPr>
              <w:jc w:val="center"/>
              <w:rPr>
                <w:color w:val="000000"/>
              </w:rPr>
            </w:pPr>
            <w:r w:rsidRPr="002D7BB4">
              <w:rPr>
                <w:color w:val="000000"/>
              </w:rPr>
              <w:t>582 410,40</w:t>
            </w:r>
          </w:p>
        </w:tc>
        <w:tc>
          <w:tcPr>
            <w:tcW w:w="1276" w:type="dxa"/>
            <w:vAlign w:val="center"/>
          </w:tcPr>
          <w:p w:rsidR="009A762A" w:rsidRPr="002D7BB4" w:rsidRDefault="009A762A" w:rsidP="002D7BB4">
            <w:pPr>
              <w:jc w:val="center"/>
              <w:rPr>
                <w:color w:val="000000"/>
              </w:rPr>
            </w:pPr>
            <w:r w:rsidRPr="002D7BB4">
              <w:rPr>
                <w:color w:val="000000"/>
              </w:rPr>
              <w:t>99 980,45</w:t>
            </w:r>
          </w:p>
        </w:tc>
        <w:tc>
          <w:tcPr>
            <w:tcW w:w="1356" w:type="dxa"/>
            <w:vAlign w:val="center"/>
          </w:tcPr>
          <w:p w:rsidR="009A762A" w:rsidRPr="002D7BB4" w:rsidRDefault="009A762A" w:rsidP="002D7BB4">
            <w:pPr>
              <w:jc w:val="center"/>
              <w:rPr>
                <w:color w:val="000000"/>
              </w:rPr>
            </w:pPr>
            <w:r w:rsidRPr="002D7BB4">
              <w:rPr>
                <w:color w:val="000000"/>
              </w:rPr>
              <w:t>599 882,70</w:t>
            </w:r>
          </w:p>
        </w:tc>
        <w:tc>
          <w:tcPr>
            <w:tcW w:w="1276" w:type="dxa"/>
            <w:vAlign w:val="center"/>
          </w:tcPr>
          <w:p w:rsidR="009A762A" w:rsidRPr="002D7BB4" w:rsidRDefault="009A762A" w:rsidP="002D7BB4">
            <w:pPr>
              <w:jc w:val="center"/>
              <w:rPr>
                <w:color w:val="000000"/>
              </w:rPr>
            </w:pPr>
            <w:r w:rsidRPr="002D7BB4">
              <w:rPr>
                <w:color w:val="000000"/>
              </w:rPr>
              <w:t>96 794,62</w:t>
            </w:r>
          </w:p>
        </w:tc>
        <w:tc>
          <w:tcPr>
            <w:tcW w:w="1335" w:type="dxa"/>
            <w:vAlign w:val="center"/>
          </w:tcPr>
          <w:p w:rsidR="009A762A" w:rsidRPr="002D7BB4" w:rsidRDefault="009A762A" w:rsidP="002D7BB4">
            <w:pPr>
              <w:jc w:val="center"/>
              <w:rPr>
                <w:b/>
                <w:color w:val="000000"/>
              </w:rPr>
            </w:pPr>
            <w:r w:rsidRPr="002D7BB4">
              <w:rPr>
                <w:b/>
                <w:color w:val="000000"/>
              </w:rPr>
              <w:t>580 767,72</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7</w:t>
            </w:r>
          </w:p>
        </w:tc>
        <w:tc>
          <w:tcPr>
            <w:tcW w:w="3274" w:type="dxa"/>
            <w:vAlign w:val="center"/>
          </w:tcPr>
          <w:p w:rsidR="009A762A" w:rsidRPr="002D7BB4" w:rsidRDefault="009A762A" w:rsidP="009552AE">
            <w:r w:rsidRPr="002D7BB4">
              <w:t>Реагент для определения маркера рака желудка (ADVIA Centaur CA - 19 - 9), 250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57 453,00</w:t>
            </w:r>
          </w:p>
        </w:tc>
        <w:tc>
          <w:tcPr>
            <w:tcW w:w="1590" w:type="dxa"/>
            <w:vAlign w:val="center"/>
          </w:tcPr>
          <w:p w:rsidR="009A762A" w:rsidRPr="002D7BB4" w:rsidRDefault="009A762A" w:rsidP="002D7BB4">
            <w:pPr>
              <w:jc w:val="center"/>
              <w:rPr>
                <w:color w:val="000000"/>
              </w:rPr>
            </w:pPr>
            <w:r w:rsidRPr="002D7BB4">
              <w:rPr>
                <w:color w:val="000000"/>
              </w:rPr>
              <w:t>172 359,00</w:t>
            </w:r>
          </w:p>
        </w:tc>
        <w:tc>
          <w:tcPr>
            <w:tcW w:w="1204" w:type="dxa"/>
            <w:vAlign w:val="center"/>
          </w:tcPr>
          <w:p w:rsidR="009A762A" w:rsidRPr="002D7BB4" w:rsidRDefault="009A762A" w:rsidP="002D7BB4">
            <w:pPr>
              <w:jc w:val="center"/>
              <w:rPr>
                <w:color w:val="000000"/>
              </w:rPr>
            </w:pPr>
            <w:r w:rsidRPr="002D7BB4">
              <w:rPr>
                <w:color w:val="000000"/>
              </w:rPr>
              <w:t>59 751,12</w:t>
            </w:r>
          </w:p>
        </w:tc>
        <w:tc>
          <w:tcPr>
            <w:tcW w:w="1279" w:type="dxa"/>
            <w:vAlign w:val="center"/>
          </w:tcPr>
          <w:p w:rsidR="009A762A" w:rsidRPr="002D7BB4" w:rsidRDefault="009A762A" w:rsidP="002D7BB4">
            <w:pPr>
              <w:jc w:val="center"/>
              <w:rPr>
                <w:color w:val="000000"/>
              </w:rPr>
            </w:pPr>
            <w:r w:rsidRPr="002D7BB4">
              <w:rPr>
                <w:color w:val="000000"/>
              </w:rPr>
              <w:t>179 253,36</w:t>
            </w:r>
          </w:p>
        </w:tc>
        <w:tc>
          <w:tcPr>
            <w:tcW w:w="1276" w:type="dxa"/>
            <w:vAlign w:val="center"/>
          </w:tcPr>
          <w:p w:rsidR="009A762A" w:rsidRPr="002D7BB4" w:rsidRDefault="009A762A" w:rsidP="002D7BB4">
            <w:pPr>
              <w:jc w:val="center"/>
              <w:rPr>
                <w:color w:val="000000"/>
              </w:rPr>
            </w:pPr>
            <w:r w:rsidRPr="002D7BB4">
              <w:rPr>
                <w:color w:val="000000"/>
              </w:rPr>
              <w:t>61 543,65</w:t>
            </w:r>
          </w:p>
        </w:tc>
        <w:tc>
          <w:tcPr>
            <w:tcW w:w="1356" w:type="dxa"/>
            <w:vAlign w:val="center"/>
          </w:tcPr>
          <w:p w:rsidR="009A762A" w:rsidRPr="002D7BB4" w:rsidRDefault="009A762A" w:rsidP="002D7BB4">
            <w:pPr>
              <w:jc w:val="center"/>
              <w:rPr>
                <w:color w:val="000000"/>
              </w:rPr>
            </w:pPr>
            <w:r w:rsidRPr="002D7BB4">
              <w:rPr>
                <w:color w:val="000000"/>
              </w:rPr>
              <w:t>184 630,95</w:t>
            </w:r>
          </w:p>
        </w:tc>
        <w:tc>
          <w:tcPr>
            <w:tcW w:w="1276" w:type="dxa"/>
            <w:vAlign w:val="center"/>
          </w:tcPr>
          <w:p w:rsidR="009A762A" w:rsidRPr="002D7BB4" w:rsidRDefault="009A762A" w:rsidP="002D7BB4">
            <w:pPr>
              <w:jc w:val="center"/>
              <w:rPr>
                <w:color w:val="000000"/>
              </w:rPr>
            </w:pPr>
            <w:r w:rsidRPr="002D7BB4">
              <w:rPr>
                <w:color w:val="000000"/>
              </w:rPr>
              <w:t>59 582,59</w:t>
            </w:r>
          </w:p>
        </w:tc>
        <w:tc>
          <w:tcPr>
            <w:tcW w:w="1335" w:type="dxa"/>
            <w:vAlign w:val="center"/>
          </w:tcPr>
          <w:p w:rsidR="009A762A" w:rsidRPr="002D7BB4" w:rsidRDefault="009A762A" w:rsidP="002D7BB4">
            <w:pPr>
              <w:jc w:val="center"/>
              <w:rPr>
                <w:b/>
                <w:color w:val="000000"/>
              </w:rPr>
            </w:pPr>
            <w:r w:rsidRPr="002D7BB4">
              <w:rPr>
                <w:b/>
                <w:color w:val="000000"/>
              </w:rPr>
              <w:t>178 747,77</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8</w:t>
            </w:r>
          </w:p>
        </w:tc>
        <w:tc>
          <w:tcPr>
            <w:tcW w:w="3274" w:type="dxa"/>
            <w:vAlign w:val="center"/>
          </w:tcPr>
          <w:p w:rsidR="009A762A" w:rsidRPr="002D7BB4" w:rsidRDefault="009A762A" w:rsidP="009552AE">
            <w:r w:rsidRPr="002D7BB4">
              <w:t>Реагент для определения свободного простатспецифического антигена (ADVIA Centaur FPSA), 50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12</w:t>
            </w:r>
          </w:p>
        </w:tc>
        <w:tc>
          <w:tcPr>
            <w:tcW w:w="1200" w:type="dxa"/>
            <w:vAlign w:val="center"/>
          </w:tcPr>
          <w:p w:rsidR="009A762A" w:rsidRPr="002D7BB4" w:rsidRDefault="009A762A" w:rsidP="002D7BB4">
            <w:pPr>
              <w:jc w:val="center"/>
              <w:rPr>
                <w:color w:val="000000"/>
              </w:rPr>
            </w:pPr>
            <w:r w:rsidRPr="002D7BB4">
              <w:rPr>
                <w:color w:val="000000"/>
              </w:rPr>
              <w:t>8 063,00</w:t>
            </w:r>
          </w:p>
        </w:tc>
        <w:tc>
          <w:tcPr>
            <w:tcW w:w="1590" w:type="dxa"/>
            <w:vAlign w:val="center"/>
          </w:tcPr>
          <w:p w:rsidR="009A762A" w:rsidRPr="002D7BB4" w:rsidRDefault="009A762A" w:rsidP="002D7BB4">
            <w:pPr>
              <w:jc w:val="center"/>
              <w:rPr>
                <w:color w:val="000000"/>
              </w:rPr>
            </w:pPr>
            <w:r w:rsidRPr="002D7BB4">
              <w:rPr>
                <w:color w:val="000000"/>
              </w:rPr>
              <w:t>96 756,00</w:t>
            </w:r>
          </w:p>
        </w:tc>
        <w:tc>
          <w:tcPr>
            <w:tcW w:w="1204" w:type="dxa"/>
            <w:vAlign w:val="center"/>
          </w:tcPr>
          <w:p w:rsidR="009A762A" w:rsidRPr="002D7BB4" w:rsidRDefault="009A762A" w:rsidP="002D7BB4">
            <w:pPr>
              <w:jc w:val="center"/>
              <w:rPr>
                <w:color w:val="000000"/>
              </w:rPr>
            </w:pPr>
            <w:r w:rsidRPr="002D7BB4">
              <w:rPr>
                <w:color w:val="000000"/>
              </w:rPr>
              <w:t>8 385,52</w:t>
            </w:r>
          </w:p>
        </w:tc>
        <w:tc>
          <w:tcPr>
            <w:tcW w:w="1279" w:type="dxa"/>
            <w:vAlign w:val="center"/>
          </w:tcPr>
          <w:p w:rsidR="009A762A" w:rsidRPr="002D7BB4" w:rsidRDefault="009A762A" w:rsidP="002D7BB4">
            <w:pPr>
              <w:jc w:val="center"/>
              <w:rPr>
                <w:color w:val="000000"/>
              </w:rPr>
            </w:pPr>
            <w:r w:rsidRPr="002D7BB4">
              <w:rPr>
                <w:color w:val="000000"/>
              </w:rPr>
              <w:t>100 626,24</w:t>
            </w:r>
          </w:p>
        </w:tc>
        <w:tc>
          <w:tcPr>
            <w:tcW w:w="1276" w:type="dxa"/>
            <w:vAlign w:val="center"/>
          </w:tcPr>
          <w:p w:rsidR="009A762A" w:rsidRPr="002D7BB4" w:rsidRDefault="009A762A" w:rsidP="002D7BB4">
            <w:pPr>
              <w:jc w:val="center"/>
              <w:rPr>
                <w:color w:val="000000"/>
              </w:rPr>
            </w:pPr>
            <w:r w:rsidRPr="002D7BB4">
              <w:rPr>
                <w:color w:val="000000"/>
              </w:rPr>
              <w:t>8 637,09</w:t>
            </w:r>
          </w:p>
        </w:tc>
        <w:tc>
          <w:tcPr>
            <w:tcW w:w="1356" w:type="dxa"/>
            <w:vAlign w:val="center"/>
          </w:tcPr>
          <w:p w:rsidR="009A762A" w:rsidRPr="002D7BB4" w:rsidRDefault="009A762A" w:rsidP="002D7BB4">
            <w:pPr>
              <w:jc w:val="center"/>
              <w:rPr>
                <w:color w:val="000000"/>
              </w:rPr>
            </w:pPr>
            <w:r w:rsidRPr="002D7BB4">
              <w:rPr>
                <w:color w:val="000000"/>
              </w:rPr>
              <w:t>103 645,08</w:t>
            </w:r>
          </w:p>
        </w:tc>
        <w:tc>
          <w:tcPr>
            <w:tcW w:w="1276" w:type="dxa"/>
            <w:vAlign w:val="center"/>
          </w:tcPr>
          <w:p w:rsidR="009A762A" w:rsidRPr="002D7BB4" w:rsidRDefault="009A762A" w:rsidP="002D7BB4">
            <w:pPr>
              <w:jc w:val="center"/>
              <w:rPr>
                <w:color w:val="000000"/>
              </w:rPr>
            </w:pPr>
            <w:r w:rsidRPr="002D7BB4">
              <w:rPr>
                <w:color w:val="000000"/>
              </w:rPr>
              <w:t>8 361,87</w:t>
            </w:r>
          </w:p>
        </w:tc>
        <w:tc>
          <w:tcPr>
            <w:tcW w:w="1335" w:type="dxa"/>
            <w:vAlign w:val="center"/>
          </w:tcPr>
          <w:p w:rsidR="009A762A" w:rsidRPr="002D7BB4" w:rsidRDefault="009A762A" w:rsidP="002D7BB4">
            <w:pPr>
              <w:jc w:val="center"/>
              <w:rPr>
                <w:b/>
                <w:color w:val="000000"/>
              </w:rPr>
            </w:pPr>
            <w:r w:rsidRPr="002D7BB4">
              <w:rPr>
                <w:b/>
                <w:color w:val="000000"/>
              </w:rPr>
              <w:t>100 342,44</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9</w:t>
            </w:r>
          </w:p>
        </w:tc>
        <w:tc>
          <w:tcPr>
            <w:tcW w:w="3274" w:type="dxa"/>
            <w:vAlign w:val="center"/>
          </w:tcPr>
          <w:p w:rsidR="009A762A" w:rsidRPr="002D7BB4" w:rsidRDefault="009A762A" w:rsidP="009552AE">
            <w:r w:rsidRPr="002D7BB4">
              <w:t>Реагент для определения простатспецифического антигена  (ADVIA Centaur PSA), 500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9</w:t>
            </w:r>
          </w:p>
        </w:tc>
        <w:tc>
          <w:tcPr>
            <w:tcW w:w="1200" w:type="dxa"/>
            <w:vAlign w:val="center"/>
          </w:tcPr>
          <w:p w:rsidR="009A762A" w:rsidRPr="002D7BB4" w:rsidRDefault="009A762A" w:rsidP="002D7BB4">
            <w:pPr>
              <w:jc w:val="center"/>
              <w:rPr>
                <w:color w:val="000000"/>
              </w:rPr>
            </w:pPr>
            <w:r w:rsidRPr="002D7BB4">
              <w:rPr>
                <w:color w:val="000000"/>
              </w:rPr>
              <w:t>59 433,00</w:t>
            </w:r>
          </w:p>
        </w:tc>
        <w:tc>
          <w:tcPr>
            <w:tcW w:w="1590" w:type="dxa"/>
            <w:vAlign w:val="center"/>
          </w:tcPr>
          <w:p w:rsidR="009A762A" w:rsidRPr="002D7BB4" w:rsidRDefault="009A762A" w:rsidP="002D7BB4">
            <w:pPr>
              <w:jc w:val="center"/>
              <w:rPr>
                <w:color w:val="000000"/>
              </w:rPr>
            </w:pPr>
            <w:r w:rsidRPr="002D7BB4">
              <w:rPr>
                <w:color w:val="000000"/>
              </w:rPr>
              <w:t>534 897,00</w:t>
            </w:r>
          </w:p>
        </w:tc>
        <w:tc>
          <w:tcPr>
            <w:tcW w:w="1204" w:type="dxa"/>
            <w:vAlign w:val="center"/>
          </w:tcPr>
          <w:p w:rsidR="009A762A" w:rsidRPr="002D7BB4" w:rsidRDefault="009A762A" w:rsidP="002D7BB4">
            <w:pPr>
              <w:jc w:val="center"/>
              <w:rPr>
                <w:color w:val="000000"/>
              </w:rPr>
            </w:pPr>
            <w:r w:rsidRPr="002D7BB4">
              <w:rPr>
                <w:color w:val="000000"/>
              </w:rPr>
              <w:t>61 810,32</w:t>
            </w:r>
          </w:p>
        </w:tc>
        <w:tc>
          <w:tcPr>
            <w:tcW w:w="1279" w:type="dxa"/>
            <w:vAlign w:val="center"/>
          </w:tcPr>
          <w:p w:rsidR="009A762A" w:rsidRPr="002D7BB4" w:rsidRDefault="009A762A" w:rsidP="002D7BB4">
            <w:pPr>
              <w:jc w:val="center"/>
              <w:rPr>
                <w:color w:val="000000"/>
              </w:rPr>
            </w:pPr>
            <w:r w:rsidRPr="002D7BB4">
              <w:rPr>
                <w:color w:val="000000"/>
              </w:rPr>
              <w:t>556 292,88</w:t>
            </w:r>
          </w:p>
        </w:tc>
        <w:tc>
          <w:tcPr>
            <w:tcW w:w="1276" w:type="dxa"/>
            <w:vAlign w:val="center"/>
          </w:tcPr>
          <w:p w:rsidR="009A762A" w:rsidRPr="002D7BB4" w:rsidRDefault="009A762A" w:rsidP="002D7BB4">
            <w:pPr>
              <w:jc w:val="center"/>
              <w:rPr>
                <w:color w:val="000000"/>
              </w:rPr>
            </w:pPr>
            <w:r w:rsidRPr="002D7BB4">
              <w:rPr>
                <w:color w:val="000000"/>
              </w:rPr>
              <w:t>63 664,63</w:t>
            </w:r>
          </w:p>
        </w:tc>
        <w:tc>
          <w:tcPr>
            <w:tcW w:w="1356" w:type="dxa"/>
            <w:vAlign w:val="center"/>
          </w:tcPr>
          <w:p w:rsidR="009A762A" w:rsidRPr="002D7BB4" w:rsidRDefault="009A762A" w:rsidP="002D7BB4">
            <w:pPr>
              <w:jc w:val="center"/>
              <w:rPr>
                <w:color w:val="000000"/>
              </w:rPr>
            </w:pPr>
            <w:r w:rsidRPr="002D7BB4">
              <w:rPr>
                <w:color w:val="000000"/>
              </w:rPr>
              <w:t>572 981,67</w:t>
            </w:r>
          </w:p>
        </w:tc>
        <w:tc>
          <w:tcPr>
            <w:tcW w:w="1276" w:type="dxa"/>
            <w:vAlign w:val="center"/>
          </w:tcPr>
          <w:p w:rsidR="009A762A" w:rsidRPr="002D7BB4" w:rsidRDefault="009A762A" w:rsidP="002D7BB4">
            <w:pPr>
              <w:jc w:val="center"/>
              <w:rPr>
                <w:color w:val="000000"/>
              </w:rPr>
            </w:pPr>
            <w:r w:rsidRPr="002D7BB4">
              <w:rPr>
                <w:color w:val="000000"/>
              </w:rPr>
              <w:t>61 635,98</w:t>
            </w:r>
          </w:p>
        </w:tc>
        <w:tc>
          <w:tcPr>
            <w:tcW w:w="1335" w:type="dxa"/>
            <w:vAlign w:val="center"/>
          </w:tcPr>
          <w:p w:rsidR="009A762A" w:rsidRPr="002D7BB4" w:rsidRDefault="009A762A" w:rsidP="002D7BB4">
            <w:pPr>
              <w:jc w:val="center"/>
              <w:rPr>
                <w:b/>
                <w:color w:val="000000"/>
              </w:rPr>
            </w:pPr>
            <w:r w:rsidRPr="002D7BB4">
              <w:rPr>
                <w:b/>
                <w:color w:val="000000"/>
              </w:rPr>
              <w:t>554 723,82</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10</w:t>
            </w:r>
          </w:p>
        </w:tc>
        <w:tc>
          <w:tcPr>
            <w:tcW w:w="3274" w:type="dxa"/>
            <w:vAlign w:val="center"/>
          </w:tcPr>
          <w:p w:rsidR="009A762A" w:rsidRPr="002D7BB4" w:rsidRDefault="009A762A" w:rsidP="009552AE">
            <w:r w:rsidRPr="002D7BB4">
              <w:t>Реагент для определения В - натрийуретического пептида (ADVIA Centaur BNP), 100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79 486,00</w:t>
            </w:r>
          </w:p>
        </w:tc>
        <w:tc>
          <w:tcPr>
            <w:tcW w:w="1590" w:type="dxa"/>
            <w:vAlign w:val="center"/>
          </w:tcPr>
          <w:p w:rsidR="009A762A" w:rsidRPr="002D7BB4" w:rsidRDefault="009A762A" w:rsidP="002D7BB4">
            <w:pPr>
              <w:jc w:val="center"/>
              <w:rPr>
                <w:color w:val="000000"/>
              </w:rPr>
            </w:pPr>
            <w:r w:rsidRPr="002D7BB4">
              <w:rPr>
                <w:color w:val="000000"/>
              </w:rPr>
              <w:t>238 458,00</w:t>
            </w:r>
          </w:p>
        </w:tc>
        <w:tc>
          <w:tcPr>
            <w:tcW w:w="1204" w:type="dxa"/>
            <w:vAlign w:val="center"/>
          </w:tcPr>
          <w:p w:rsidR="009A762A" w:rsidRPr="002D7BB4" w:rsidRDefault="009A762A" w:rsidP="002D7BB4">
            <w:pPr>
              <w:jc w:val="center"/>
              <w:rPr>
                <w:color w:val="000000"/>
              </w:rPr>
            </w:pPr>
            <w:r w:rsidRPr="002D7BB4">
              <w:rPr>
                <w:color w:val="000000"/>
              </w:rPr>
              <w:t>82 665,44</w:t>
            </w:r>
          </w:p>
        </w:tc>
        <w:tc>
          <w:tcPr>
            <w:tcW w:w="1279" w:type="dxa"/>
            <w:vAlign w:val="center"/>
          </w:tcPr>
          <w:p w:rsidR="009A762A" w:rsidRPr="002D7BB4" w:rsidRDefault="009A762A" w:rsidP="002D7BB4">
            <w:pPr>
              <w:jc w:val="center"/>
              <w:rPr>
                <w:color w:val="000000"/>
              </w:rPr>
            </w:pPr>
            <w:r w:rsidRPr="002D7BB4">
              <w:rPr>
                <w:color w:val="000000"/>
              </w:rPr>
              <w:t>247 996,32</w:t>
            </w:r>
          </w:p>
        </w:tc>
        <w:tc>
          <w:tcPr>
            <w:tcW w:w="1276" w:type="dxa"/>
            <w:vAlign w:val="center"/>
          </w:tcPr>
          <w:p w:rsidR="009A762A" w:rsidRPr="002D7BB4" w:rsidRDefault="009A762A" w:rsidP="002D7BB4">
            <w:pPr>
              <w:jc w:val="center"/>
              <w:rPr>
                <w:color w:val="000000"/>
              </w:rPr>
            </w:pPr>
            <w:r w:rsidRPr="002D7BB4">
              <w:rPr>
                <w:color w:val="000000"/>
              </w:rPr>
              <w:t>85 145,40</w:t>
            </w:r>
          </w:p>
        </w:tc>
        <w:tc>
          <w:tcPr>
            <w:tcW w:w="1356" w:type="dxa"/>
            <w:vAlign w:val="center"/>
          </w:tcPr>
          <w:p w:rsidR="009A762A" w:rsidRPr="002D7BB4" w:rsidRDefault="009A762A" w:rsidP="002D7BB4">
            <w:pPr>
              <w:jc w:val="center"/>
              <w:rPr>
                <w:color w:val="000000"/>
              </w:rPr>
            </w:pPr>
            <w:r w:rsidRPr="002D7BB4">
              <w:rPr>
                <w:color w:val="000000"/>
              </w:rPr>
              <w:t>255 436,20</w:t>
            </w:r>
          </w:p>
        </w:tc>
        <w:tc>
          <w:tcPr>
            <w:tcW w:w="1276" w:type="dxa"/>
            <w:vAlign w:val="center"/>
          </w:tcPr>
          <w:p w:rsidR="009A762A" w:rsidRPr="002D7BB4" w:rsidRDefault="009A762A" w:rsidP="002D7BB4">
            <w:pPr>
              <w:jc w:val="center"/>
              <w:rPr>
                <w:color w:val="000000"/>
              </w:rPr>
            </w:pPr>
            <w:r w:rsidRPr="002D7BB4">
              <w:rPr>
                <w:color w:val="000000"/>
              </w:rPr>
              <w:t>82 432,28</w:t>
            </w:r>
          </w:p>
        </w:tc>
        <w:tc>
          <w:tcPr>
            <w:tcW w:w="1335" w:type="dxa"/>
            <w:vAlign w:val="center"/>
          </w:tcPr>
          <w:p w:rsidR="009A762A" w:rsidRPr="002D7BB4" w:rsidRDefault="009A762A" w:rsidP="002D7BB4">
            <w:pPr>
              <w:jc w:val="center"/>
              <w:rPr>
                <w:b/>
                <w:color w:val="000000"/>
              </w:rPr>
            </w:pPr>
            <w:r w:rsidRPr="002D7BB4">
              <w:rPr>
                <w:b/>
                <w:color w:val="000000"/>
              </w:rPr>
              <w:t>247 296,84</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11</w:t>
            </w:r>
          </w:p>
        </w:tc>
        <w:tc>
          <w:tcPr>
            <w:tcW w:w="3274" w:type="dxa"/>
            <w:vAlign w:val="center"/>
          </w:tcPr>
          <w:p w:rsidR="009A762A" w:rsidRPr="002D7BB4" w:rsidRDefault="009A762A" w:rsidP="009552AE">
            <w:r w:rsidRPr="002D7BB4">
              <w:t>Реагент для определения антител к тиреопероксидазе (ADVIA Centaur aTРО), 100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42</w:t>
            </w:r>
          </w:p>
        </w:tc>
        <w:tc>
          <w:tcPr>
            <w:tcW w:w="1200" w:type="dxa"/>
            <w:vAlign w:val="center"/>
          </w:tcPr>
          <w:p w:rsidR="009A762A" w:rsidRPr="002D7BB4" w:rsidRDefault="009A762A" w:rsidP="002D7BB4">
            <w:pPr>
              <w:jc w:val="center"/>
              <w:rPr>
                <w:color w:val="000000"/>
              </w:rPr>
            </w:pPr>
            <w:r w:rsidRPr="002D7BB4">
              <w:rPr>
                <w:color w:val="000000"/>
              </w:rPr>
              <w:t>11 935,00</w:t>
            </w:r>
          </w:p>
        </w:tc>
        <w:tc>
          <w:tcPr>
            <w:tcW w:w="1590" w:type="dxa"/>
            <w:vAlign w:val="center"/>
          </w:tcPr>
          <w:p w:rsidR="009A762A" w:rsidRPr="002D7BB4" w:rsidRDefault="009A762A" w:rsidP="002D7BB4">
            <w:pPr>
              <w:jc w:val="center"/>
              <w:rPr>
                <w:color w:val="000000"/>
              </w:rPr>
            </w:pPr>
            <w:r w:rsidRPr="002D7BB4">
              <w:rPr>
                <w:color w:val="000000"/>
              </w:rPr>
              <w:t>501 270,00</w:t>
            </w:r>
          </w:p>
        </w:tc>
        <w:tc>
          <w:tcPr>
            <w:tcW w:w="1204" w:type="dxa"/>
            <w:vAlign w:val="center"/>
          </w:tcPr>
          <w:p w:rsidR="009A762A" w:rsidRPr="002D7BB4" w:rsidRDefault="009A762A" w:rsidP="002D7BB4">
            <w:pPr>
              <w:jc w:val="center"/>
              <w:rPr>
                <w:color w:val="000000"/>
              </w:rPr>
            </w:pPr>
            <w:r w:rsidRPr="002D7BB4">
              <w:rPr>
                <w:color w:val="000000"/>
              </w:rPr>
              <w:t>12 412,40</w:t>
            </w:r>
          </w:p>
        </w:tc>
        <w:tc>
          <w:tcPr>
            <w:tcW w:w="1279" w:type="dxa"/>
            <w:vAlign w:val="center"/>
          </w:tcPr>
          <w:p w:rsidR="009A762A" w:rsidRPr="002D7BB4" w:rsidRDefault="009A762A" w:rsidP="002D7BB4">
            <w:pPr>
              <w:jc w:val="center"/>
              <w:rPr>
                <w:color w:val="000000"/>
              </w:rPr>
            </w:pPr>
            <w:r w:rsidRPr="002D7BB4">
              <w:rPr>
                <w:color w:val="000000"/>
              </w:rPr>
              <w:t>521 320,80</w:t>
            </w:r>
          </w:p>
        </w:tc>
        <w:tc>
          <w:tcPr>
            <w:tcW w:w="1276" w:type="dxa"/>
            <w:vAlign w:val="center"/>
          </w:tcPr>
          <w:p w:rsidR="009A762A" w:rsidRPr="002D7BB4" w:rsidRDefault="009A762A" w:rsidP="002D7BB4">
            <w:pPr>
              <w:jc w:val="center"/>
              <w:rPr>
                <w:color w:val="000000"/>
              </w:rPr>
            </w:pPr>
            <w:r w:rsidRPr="002D7BB4">
              <w:rPr>
                <w:color w:val="000000"/>
              </w:rPr>
              <w:t>12 784,77</w:t>
            </w:r>
          </w:p>
        </w:tc>
        <w:tc>
          <w:tcPr>
            <w:tcW w:w="1356" w:type="dxa"/>
            <w:vAlign w:val="center"/>
          </w:tcPr>
          <w:p w:rsidR="009A762A" w:rsidRPr="002D7BB4" w:rsidRDefault="009A762A" w:rsidP="002D7BB4">
            <w:pPr>
              <w:jc w:val="center"/>
              <w:rPr>
                <w:color w:val="000000"/>
              </w:rPr>
            </w:pPr>
            <w:r w:rsidRPr="002D7BB4">
              <w:rPr>
                <w:color w:val="000000"/>
              </w:rPr>
              <w:t>536 960,34</w:t>
            </w:r>
          </w:p>
        </w:tc>
        <w:tc>
          <w:tcPr>
            <w:tcW w:w="1276" w:type="dxa"/>
            <w:vAlign w:val="center"/>
          </w:tcPr>
          <w:p w:rsidR="009A762A" w:rsidRPr="002D7BB4" w:rsidRDefault="009A762A" w:rsidP="002D7BB4">
            <w:pPr>
              <w:jc w:val="center"/>
              <w:rPr>
                <w:color w:val="000000"/>
              </w:rPr>
            </w:pPr>
            <w:r w:rsidRPr="002D7BB4">
              <w:rPr>
                <w:color w:val="000000"/>
              </w:rPr>
              <w:t>12 377,39</w:t>
            </w:r>
          </w:p>
        </w:tc>
        <w:tc>
          <w:tcPr>
            <w:tcW w:w="1335" w:type="dxa"/>
            <w:vAlign w:val="center"/>
          </w:tcPr>
          <w:p w:rsidR="009A762A" w:rsidRPr="002D7BB4" w:rsidRDefault="009A762A" w:rsidP="002D7BB4">
            <w:pPr>
              <w:jc w:val="center"/>
              <w:rPr>
                <w:b/>
                <w:color w:val="000000"/>
              </w:rPr>
            </w:pPr>
            <w:r w:rsidRPr="002D7BB4">
              <w:rPr>
                <w:b/>
                <w:color w:val="000000"/>
              </w:rPr>
              <w:t>519 850,38</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12</w:t>
            </w:r>
          </w:p>
        </w:tc>
        <w:tc>
          <w:tcPr>
            <w:tcW w:w="3274" w:type="dxa"/>
            <w:vAlign w:val="center"/>
          </w:tcPr>
          <w:p w:rsidR="009A762A" w:rsidRPr="002D7BB4" w:rsidRDefault="009A762A" w:rsidP="009552AE">
            <w:r w:rsidRPr="002D7BB4">
              <w:t>Реагент для определения альфа-фетопротеина (ADVIA Centaur AFP), 100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6</w:t>
            </w:r>
          </w:p>
        </w:tc>
        <w:tc>
          <w:tcPr>
            <w:tcW w:w="1200" w:type="dxa"/>
            <w:vAlign w:val="center"/>
          </w:tcPr>
          <w:p w:rsidR="009A762A" w:rsidRPr="002D7BB4" w:rsidRDefault="009A762A" w:rsidP="002D7BB4">
            <w:pPr>
              <w:jc w:val="center"/>
              <w:rPr>
                <w:color w:val="000000"/>
              </w:rPr>
            </w:pPr>
            <w:r w:rsidRPr="002D7BB4">
              <w:rPr>
                <w:color w:val="000000"/>
              </w:rPr>
              <w:t>15 059,00</w:t>
            </w:r>
          </w:p>
        </w:tc>
        <w:tc>
          <w:tcPr>
            <w:tcW w:w="1590" w:type="dxa"/>
            <w:vAlign w:val="center"/>
          </w:tcPr>
          <w:p w:rsidR="009A762A" w:rsidRPr="002D7BB4" w:rsidRDefault="009A762A" w:rsidP="002D7BB4">
            <w:pPr>
              <w:jc w:val="center"/>
              <w:rPr>
                <w:color w:val="000000"/>
              </w:rPr>
            </w:pPr>
            <w:r w:rsidRPr="002D7BB4">
              <w:rPr>
                <w:color w:val="000000"/>
              </w:rPr>
              <w:t>90 354,00</w:t>
            </w:r>
          </w:p>
        </w:tc>
        <w:tc>
          <w:tcPr>
            <w:tcW w:w="1204" w:type="dxa"/>
            <w:vAlign w:val="center"/>
          </w:tcPr>
          <w:p w:rsidR="009A762A" w:rsidRPr="002D7BB4" w:rsidRDefault="009A762A" w:rsidP="002D7BB4">
            <w:pPr>
              <w:jc w:val="center"/>
              <w:rPr>
                <w:color w:val="000000"/>
              </w:rPr>
            </w:pPr>
            <w:r w:rsidRPr="002D7BB4">
              <w:rPr>
                <w:color w:val="000000"/>
              </w:rPr>
              <w:t>15 661,36</w:t>
            </w:r>
          </w:p>
        </w:tc>
        <w:tc>
          <w:tcPr>
            <w:tcW w:w="1279" w:type="dxa"/>
            <w:vAlign w:val="center"/>
          </w:tcPr>
          <w:p w:rsidR="009A762A" w:rsidRPr="002D7BB4" w:rsidRDefault="009A762A" w:rsidP="002D7BB4">
            <w:pPr>
              <w:jc w:val="center"/>
              <w:rPr>
                <w:color w:val="000000"/>
              </w:rPr>
            </w:pPr>
            <w:r w:rsidRPr="002D7BB4">
              <w:rPr>
                <w:color w:val="000000"/>
              </w:rPr>
              <w:t>93 968,16</w:t>
            </w:r>
          </w:p>
        </w:tc>
        <w:tc>
          <w:tcPr>
            <w:tcW w:w="1276" w:type="dxa"/>
            <w:vAlign w:val="center"/>
          </w:tcPr>
          <w:p w:rsidR="009A762A" w:rsidRPr="002D7BB4" w:rsidRDefault="009A762A" w:rsidP="002D7BB4">
            <w:pPr>
              <w:jc w:val="center"/>
              <w:rPr>
                <w:color w:val="000000"/>
              </w:rPr>
            </w:pPr>
            <w:r w:rsidRPr="002D7BB4">
              <w:rPr>
                <w:color w:val="000000"/>
              </w:rPr>
              <w:t>16 131,20</w:t>
            </w:r>
          </w:p>
        </w:tc>
        <w:tc>
          <w:tcPr>
            <w:tcW w:w="1356" w:type="dxa"/>
            <w:vAlign w:val="center"/>
          </w:tcPr>
          <w:p w:rsidR="009A762A" w:rsidRPr="002D7BB4" w:rsidRDefault="009A762A" w:rsidP="002D7BB4">
            <w:pPr>
              <w:jc w:val="center"/>
              <w:rPr>
                <w:color w:val="000000"/>
              </w:rPr>
            </w:pPr>
            <w:r w:rsidRPr="002D7BB4">
              <w:rPr>
                <w:color w:val="000000"/>
              </w:rPr>
              <w:t>96 787,20</w:t>
            </w:r>
          </w:p>
        </w:tc>
        <w:tc>
          <w:tcPr>
            <w:tcW w:w="1276" w:type="dxa"/>
            <w:vAlign w:val="center"/>
          </w:tcPr>
          <w:p w:rsidR="009A762A" w:rsidRPr="002D7BB4" w:rsidRDefault="009A762A" w:rsidP="002D7BB4">
            <w:pPr>
              <w:jc w:val="center"/>
              <w:rPr>
                <w:color w:val="000000"/>
              </w:rPr>
            </w:pPr>
            <w:r w:rsidRPr="002D7BB4">
              <w:rPr>
                <w:color w:val="000000"/>
              </w:rPr>
              <w:t>15 617,19</w:t>
            </w:r>
          </w:p>
        </w:tc>
        <w:tc>
          <w:tcPr>
            <w:tcW w:w="1335" w:type="dxa"/>
            <w:vAlign w:val="center"/>
          </w:tcPr>
          <w:p w:rsidR="009A762A" w:rsidRPr="002D7BB4" w:rsidRDefault="009A762A" w:rsidP="002D7BB4">
            <w:pPr>
              <w:jc w:val="center"/>
              <w:rPr>
                <w:b/>
                <w:color w:val="000000"/>
              </w:rPr>
            </w:pPr>
            <w:r w:rsidRPr="002D7BB4">
              <w:rPr>
                <w:b/>
                <w:color w:val="000000"/>
              </w:rPr>
              <w:t>93 703,14</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13</w:t>
            </w:r>
          </w:p>
        </w:tc>
        <w:tc>
          <w:tcPr>
            <w:tcW w:w="3274" w:type="dxa"/>
            <w:vAlign w:val="center"/>
          </w:tcPr>
          <w:p w:rsidR="009A762A" w:rsidRPr="002D7BB4" w:rsidRDefault="009A762A" w:rsidP="009552AE">
            <w:r w:rsidRPr="002D7BB4">
              <w:t>Реагент для определения маркера рака молочной железы (ADVIA Centaur CA 15-3), 100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18</w:t>
            </w:r>
          </w:p>
        </w:tc>
        <w:tc>
          <w:tcPr>
            <w:tcW w:w="1200" w:type="dxa"/>
            <w:vAlign w:val="center"/>
          </w:tcPr>
          <w:p w:rsidR="009A762A" w:rsidRPr="002D7BB4" w:rsidRDefault="009A762A" w:rsidP="002D7BB4">
            <w:pPr>
              <w:jc w:val="center"/>
              <w:rPr>
                <w:color w:val="000000"/>
              </w:rPr>
            </w:pPr>
            <w:r w:rsidRPr="002D7BB4">
              <w:rPr>
                <w:color w:val="000000"/>
              </w:rPr>
              <w:t>28 886,00</w:t>
            </w:r>
          </w:p>
        </w:tc>
        <w:tc>
          <w:tcPr>
            <w:tcW w:w="1590" w:type="dxa"/>
            <w:vAlign w:val="center"/>
          </w:tcPr>
          <w:p w:rsidR="009A762A" w:rsidRPr="002D7BB4" w:rsidRDefault="009A762A" w:rsidP="002D7BB4">
            <w:pPr>
              <w:jc w:val="center"/>
              <w:rPr>
                <w:color w:val="000000"/>
              </w:rPr>
            </w:pPr>
            <w:r w:rsidRPr="002D7BB4">
              <w:rPr>
                <w:color w:val="000000"/>
              </w:rPr>
              <w:t>519 948,00</w:t>
            </w:r>
          </w:p>
        </w:tc>
        <w:tc>
          <w:tcPr>
            <w:tcW w:w="1204" w:type="dxa"/>
            <w:vAlign w:val="center"/>
          </w:tcPr>
          <w:p w:rsidR="009A762A" w:rsidRPr="002D7BB4" w:rsidRDefault="009A762A" w:rsidP="002D7BB4">
            <w:pPr>
              <w:jc w:val="center"/>
              <w:rPr>
                <w:color w:val="000000"/>
              </w:rPr>
            </w:pPr>
            <w:r w:rsidRPr="002D7BB4">
              <w:rPr>
                <w:color w:val="000000"/>
              </w:rPr>
              <w:t>30 041,44</w:t>
            </w:r>
          </w:p>
        </w:tc>
        <w:tc>
          <w:tcPr>
            <w:tcW w:w="1279" w:type="dxa"/>
            <w:vAlign w:val="center"/>
          </w:tcPr>
          <w:p w:rsidR="009A762A" w:rsidRPr="002D7BB4" w:rsidRDefault="009A762A" w:rsidP="002D7BB4">
            <w:pPr>
              <w:jc w:val="center"/>
              <w:rPr>
                <w:color w:val="000000"/>
              </w:rPr>
            </w:pPr>
            <w:r w:rsidRPr="002D7BB4">
              <w:rPr>
                <w:color w:val="000000"/>
              </w:rPr>
              <w:t>540 745,92</w:t>
            </w:r>
          </w:p>
        </w:tc>
        <w:tc>
          <w:tcPr>
            <w:tcW w:w="1276" w:type="dxa"/>
            <w:vAlign w:val="center"/>
          </w:tcPr>
          <w:p w:rsidR="009A762A" w:rsidRPr="002D7BB4" w:rsidRDefault="009A762A" w:rsidP="002D7BB4">
            <w:pPr>
              <w:jc w:val="center"/>
              <w:rPr>
                <w:color w:val="000000"/>
              </w:rPr>
            </w:pPr>
            <w:r w:rsidRPr="002D7BB4">
              <w:rPr>
                <w:color w:val="000000"/>
              </w:rPr>
              <w:t>30 942,68</w:t>
            </w:r>
          </w:p>
        </w:tc>
        <w:tc>
          <w:tcPr>
            <w:tcW w:w="1356" w:type="dxa"/>
            <w:vAlign w:val="center"/>
          </w:tcPr>
          <w:p w:rsidR="009A762A" w:rsidRPr="002D7BB4" w:rsidRDefault="009A762A" w:rsidP="002D7BB4">
            <w:pPr>
              <w:jc w:val="center"/>
              <w:rPr>
                <w:color w:val="000000"/>
              </w:rPr>
            </w:pPr>
            <w:r w:rsidRPr="002D7BB4">
              <w:rPr>
                <w:color w:val="000000"/>
              </w:rPr>
              <w:t>556 968,24</w:t>
            </w:r>
          </w:p>
        </w:tc>
        <w:tc>
          <w:tcPr>
            <w:tcW w:w="1276" w:type="dxa"/>
            <w:vAlign w:val="center"/>
          </w:tcPr>
          <w:p w:rsidR="009A762A" w:rsidRPr="002D7BB4" w:rsidRDefault="009A762A" w:rsidP="002D7BB4">
            <w:pPr>
              <w:jc w:val="center"/>
              <w:rPr>
                <w:color w:val="000000"/>
              </w:rPr>
            </w:pPr>
            <w:r w:rsidRPr="002D7BB4">
              <w:rPr>
                <w:color w:val="000000"/>
              </w:rPr>
              <w:t>29 956,71</w:t>
            </w:r>
          </w:p>
        </w:tc>
        <w:tc>
          <w:tcPr>
            <w:tcW w:w="1335" w:type="dxa"/>
            <w:vAlign w:val="center"/>
          </w:tcPr>
          <w:p w:rsidR="009A762A" w:rsidRPr="002D7BB4" w:rsidRDefault="009A762A" w:rsidP="002D7BB4">
            <w:pPr>
              <w:jc w:val="center"/>
              <w:rPr>
                <w:b/>
                <w:color w:val="000000"/>
              </w:rPr>
            </w:pPr>
            <w:r w:rsidRPr="002D7BB4">
              <w:rPr>
                <w:b/>
                <w:color w:val="000000"/>
              </w:rPr>
              <w:t>539 220,78</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14</w:t>
            </w:r>
          </w:p>
        </w:tc>
        <w:tc>
          <w:tcPr>
            <w:tcW w:w="3274" w:type="dxa"/>
            <w:vAlign w:val="center"/>
          </w:tcPr>
          <w:p w:rsidR="009A762A" w:rsidRPr="002D7BB4" w:rsidRDefault="009A762A" w:rsidP="009552AE">
            <w:r w:rsidRPr="002D7BB4">
              <w:t>Реагент для определения карциноэмбрионального антигена (ADVIA Centaur CEA), 100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18</w:t>
            </w:r>
          </w:p>
        </w:tc>
        <w:tc>
          <w:tcPr>
            <w:tcW w:w="1200" w:type="dxa"/>
            <w:vAlign w:val="center"/>
          </w:tcPr>
          <w:p w:rsidR="009A762A" w:rsidRPr="002D7BB4" w:rsidRDefault="009A762A" w:rsidP="002D7BB4">
            <w:pPr>
              <w:jc w:val="center"/>
              <w:rPr>
                <w:color w:val="000000"/>
              </w:rPr>
            </w:pPr>
            <w:r w:rsidRPr="002D7BB4">
              <w:rPr>
                <w:color w:val="000000"/>
              </w:rPr>
              <w:t>13 959,00</w:t>
            </w:r>
          </w:p>
        </w:tc>
        <w:tc>
          <w:tcPr>
            <w:tcW w:w="1590" w:type="dxa"/>
            <w:vAlign w:val="center"/>
          </w:tcPr>
          <w:p w:rsidR="009A762A" w:rsidRPr="002D7BB4" w:rsidRDefault="009A762A" w:rsidP="002D7BB4">
            <w:pPr>
              <w:jc w:val="center"/>
              <w:rPr>
                <w:color w:val="000000"/>
              </w:rPr>
            </w:pPr>
            <w:r w:rsidRPr="002D7BB4">
              <w:rPr>
                <w:color w:val="000000"/>
              </w:rPr>
              <w:t>251 262,00</w:t>
            </w:r>
          </w:p>
        </w:tc>
        <w:tc>
          <w:tcPr>
            <w:tcW w:w="1204" w:type="dxa"/>
            <w:vAlign w:val="center"/>
          </w:tcPr>
          <w:p w:rsidR="009A762A" w:rsidRPr="002D7BB4" w:rsidRDefault="009A762A" w:rsidP="002D7BB4">
            <w:pPr>
              <w:jc w:val="center"/>
              <w:rPr>
                <w:color w:val="000000"/>
              </w:rPr>
            </w:pPr>
            <w:r w:rsidRPr="002D7BB4">
              <w:rPr>
                <w:color w:val="000000"/>
              </w:rPr>
              <w:t>14 517,36</w:t>
            </w:r>
          </w:p>
        </w:tc>
        <w:tc>
          <w:tcPr>
            <w:tcW w:w="1279" w:type="dxa"/>
            <w:vAlign w:val="center"/>
          </w:tcPr>
          <w:p w:rsidR="009A762A" w:rsidRPr="002D7BB4" w:rsidRDefault="009A762A" w:rsidP="002D7BB4">
            <w:pPr>
              <w:jc w:val="center"/>
              <w:rPr>
                <w:color w:val="000000"/>
              </w:rPr>
            </w:pPr>
            <w:r w:rsidRPr="002D7BB4">
              <w:rPr>
                <w:color w:val="000000"/>
              </w:rPr>
              <w:t>261 312,48</w:t>
            </w:r>
          </w:p>
        </w:tc>
        <w:tc>
          <w:tcPr>
            <w:tcW w:w="1276" w:type="dxa"/>
            <w:vAlign w:val="center"/>
          </w:tcPr>
          <w:p w:rsidR="009A762A" w:rsidRPr="002D7BB4" w:rsidRDefault="009A762A" w:rsidP="002D7BB4">
            <w:pPr>
              <w:jc w:val="center"/>
              <w:rPr>
                <w:color w:val="000000"/>
              </w:rPr>
            </w:pPr>
            <w:r w:rsidRPr="002D7BB4">
              <w:rPr>
                <w:color w:val="000000"/>
              </w:rPr>
              <w:t>14 952,88</w:t>
            </w:r>
          </w:p>
        </w:tc>
        <w:tc>
          <w:tcPr>
            <w:tcW w:w="1356" w:type="dxa"/>
            <w:vAlign w:val="center"/>
          </w:tcPr>
          <w:p w:rsidR="009A762A" w:rsidRPr="002D7BB4" w:rsidRDefault="009A762A" w:rsidP="002D7BB4">
            <w:pPr>
              <w:jc w:val="center"/>
              <w:rPr>
                <w:color w:val="000000"/>
              </w:rPr>
            </w:pPr>
            <w:r w:rsidRPr="002D7BB4">
              <w:rPr>
                <w:color w:val="000000"/>
              </w:rPr>
              <w:t>269 151,84</w:t>
            </w:r>
          </w:p>
        </w:tc>
        <w:tc>
          <w:tcPr>
            <w:tcW w:w="1276" w:type="dxa"/>
            <w:vAlign w:val="center"/>
          </w:tcPr>
          <w:p w:rsidR="009A762A" w:rsidRPr="002D7BB4" w:rsidRDefault="009A762A" w:rsidP="002D7BB4">
            <w:pPr>
              <w:jc w:val="center"/>
              <w:rPr>
                <w:color w:val="000000"/>
              </w:rPr>
            </w:pPr>
            <w:r w:rsidRPr="002D7BB4">
              <w:rPr>
                <w:color w:val="000000"/>
              </w:rPr>
              <w:t>14 476,41</w:t>
            </w:r>
          </w:p>
        </w:tc>
        <w:tc>
          <w:tcPr>
            <w:tcW w:w="1335" w:type="dxa"/>
            <w:vAlign w:val="center"/>
          </w:tcPr>
          <w:p w:rsidR="009A762A" w:rsidRPr="002D7BB4" w:rsidRDefault="009A762A" w:rsidP="002D7BB4">
            <w:pPr>
              <w:jc w:val="center"/>
              <w:rPr>
                <w:b/>
                <w:color w:val="000000"/>
              </w:rPr>
            </w:pPr>
            <w:r w:rsidRPr="002D7BB4">
              <w:rPr>
                <w:b/>
                <w:color w:val="000000"/>
              </w:rPr>
              <w:t>260 575,38</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15</w:t>
            </w:r>
          </w:p>
        </w:tc>
        <w:tc>
          <w:tcPr>
            <w:tcW w:w="3274" w:type="dxa"/>
            <w:vAlign w:val="center"/>
          </w:tcPr>
          <w:p w:rsidR="009A762A" w:rsidRPr="002D7BB4" w:rsidRDefault="009A762A" w:rsidP="009552AE">
            <w:r w:rsidRPr="002D7BB4">
              <w:t>Реагент для определения эстрадиола (расширенный диапазон) (ADVIA Centaur eE2), 100 тестов</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9</w:t>
            </w:r>
          </w:p>
        </w:tc>
        <w:tc>
          <w:tcPr>
            <w:tcW w:w="1200" w:type="dxa"/>
            <w:vAlign w:val="center"/>
          </w:tcPr>
          <w:p w:rsidR="009A762A" w:rsidRPr="002D7BB4" w:rsidRDefault="009A762A" w:rsidP="002D7BB4">
            <w:pPr>
              <w:jc w:val="center"/>
              <w:rPr>
                <w:color w:val="000000"/>
              </w:rPr>
            </w:pPr>
            <w:r w:rsidRPr="002D7BB4">
              <w:rPr>
                <w:color w:val="000000"/>
              </w:rPr>
              <w:t>3 718,00</w:t>
            </w:r>
          </w:p>
        </w:tc>
        <w:tc>
          <w:tcPr>
            <w:tcW w:w="1590" w:type="dxa"/>
            <w:vAlign w:val="center"/>
          </w:tcPr>
          <w:p w:rsidR="009A762A" w:rsidRPr="002D7BB4" w:rsidRDefault="009A762A" w:rsidP="002D7BB4">
            <w:pPr>
              <w:jc w:val="center"/>
              <w:rPr>
                <w:color w:val="000000"/>
              </w:rPr>
            </w:pPr>
            <w:r w:rsidRPr="002D7BB4">
              <w:rPr>
                <w:color w:val="000000"/>
              </w:rPr>
              <w:t>33 462,00</w:t>
            </w:r>
          </w:p>
        </w:tc>
        <w:tc>
          <w:tcPr>
            <w:tcW w:w="1204" w:type="dxa"/>
            <w:vAlign w:val="center"/>
          </w:tcPr>
          <w:p w:rsidR="009A762A" w:rsidRPr="002D7BB4" w:rsidRDefault="009A762A" w:rsidP="002D7BB4">
            <w:pPr>
              <w:jc w:val="center"/>
              <w:rPr>
                <w:color w:val="000000"/>
              </w:rPr>
            </w:pPr>
            <w:r w:rsidRPr="002D7BB4">
              <w:rPr>
                <w:color w:val="000000"/>
              </w:rPr>
              <w:t>3 866,72</w:t>
            </w:r>
          </w:p>
        </w:tc>
        <w:tc>
          <w:tcPr>
            <w:tcW w:w="1279" w:type="dxa"/>
            <w:vAlign w:val="center"/>
          </w:tcPr>
          <w:p w:rsidR="009A762A" w:rsidRPr="002D7BB4" w:rsidRDefault="009A762A" w:rsidP="002D7BB4">
            <w:pPr>
              <w:jc w:val="center"/>
              <w:rPr>
                <w:color w:val="000000"/>
              </w:rPr>
            </w:pPr>
            <w:r w:rsidRPr="002D7BB4">
              <w:rPr>
                <w:color w:val="000000"/>
              </w:rPr>
              <w:t>34 800,48</w:t>
            </w:r>
          </w:p>
        </w:tc>
        <w:tc>
          <w:tcPr>
            <w:tcW w:w="1276" w:type="dxa"/>
            <w:vAlign w:val="center"/>
          </w:tcPr>
          <w:p w:rsidR="009A762A" w:rsidRPr="002D7BB4" w:rsidRDefault="009A762A" w:rsidP="002D7BB4">
            <w:pPr>
              <w:jc w:val="center"/>
              <w:rPr>
                <w:color w:val="000000"/>
              </w:rPr>
            </w:pPr>
            <w:r w:rsidRPr="002D7BB4">
              <w:rPr>
                <w:color w:val="000000"/>
              </w:rPr>
              <w:t>3 982,72</w:t>
            </w:r>
          </w:p>
        </w:tc>
        <w:tc>
          <w:tcPr>
            <w:tcW w:w="1356" w:type="dxa"/>
            <w:vAlign w:val="center"/>
          </w:tcPr>
          <w:p w:rsidR="009A762A" w:rsidRPr="002D7BB4" w:rsidRDefault="009A762A" w:rsidP="002D7BB4">
            <w:pPr>
              <w:jc w:val="center"/>
              <w:rPr>
                <w:color w:val="000000"/>
              </w:rPr>
            </w:pPr>
            <w:r w:rsidRPr="002D7BB4">
              <w:rPr>
                <w:color w:val="000000"/>
              </w:rPr>
              <w:t>35 844,48</w:t>
            </w:r>
          </w:p>
        </w:tc>
        <w:tc>
          <w:tcPr>
            <w:tcW w:w="1276" w:type="dxa"/>
            <w:vAlign w:val="center"/>
          </w:tcPr>
          <w:p w:rsidR="009A762A" w:rsidRPr="002D7BB4" w:rsidRDefault="009A762A" w:rsidP="002D7BB4">
            <w:pPr>
              <w:jc w:val="center"/>
              <w:rPr>
                <w:color w:val="000000"/>
              </w:rPr>
            </w:pPr>
            <w:r w:rsidRPr="002D7BB4">
              <w:rPr>
                <w:color w:val="000000"/>
              </w:rPr>
              <w:t>3 855,81</w:t>
            </w:r>
          </w:p>
        </w:tc>
        <w:tc>
          <w:tcPr>
            <w:tcW w:w="1335" w:type="dxa"/>
            <w:vAlign w:val="center"/>
          </w:tcPr>
          <w:p w:rsidR="009A762A" w:rsidRPr="002D7BB4" w:rsidRDefault="009A762A" w:rsidP="002D7BB4">
            <w:pPr>
              <w:jc w:val="center"/>
              <w:rPr>
                <w:b/>
                <w:color w:val="000000"/>
              </w:rPr>
            </w:pPr>
            <w:r w:rsidRPr="002D7BB4">
              <w:rPr>
                <w:b/>
                <w:color w:val="000000"/>
              </w:rPr>
              <w:t>34 702,29</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16</w:t>
            </w:r>
          </w:p>
        </w:tc>
        <w:tc>
          <w:tcPr>
            <w:tcW w:w="3274" w:type="dxa"/>
            <w:vAlign w:val="center"/>
          </w:tcPr>
          <w:p w:rsidR="009A762A" w:rsidRPr="002D7BB4" w:rsidRDefault="009A762A" w:rsidP="009552AE">
            <w:r w:rsidRPr="002D7BB4">
              <w:t>Калибратор O (ADVIA Centaur Calibrator O), 1 уровень (2х1 мл), 2 уровень (2х1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10 714,00</w:t>
            </w:r>
          </w:p>
        </w:tc>
        <w:tc>
          <w:tcPr>
            <w:tcW w:w="1590" w:type="dxa"/>
            <w:vAlign w:val="center"/>
          </w:tcPr>
          <w:p w:rsidR="009A762A" w:rsidRPr="002D7BB4" w:rsidRDefault="009A762A" w:rsidP="002D7BB4">
            <w:pPr>
              <w:jc w:val="center"/>
              <w:rPr>
                <w:color w:val="000000"/>
              </w:rPr>
            </w:pPr>
            <w:r w:rsidRPr="002D7BB4">
              <w:rPr>
                <w:color w:val="000000"/>
              </w:rPr>
              <w:t>32 142,00</w:t>
            </w:r>
          </w:p>
        </w:tc>
        <w:tc>
          <w:tcPr>
            <w:tcW w:w="1204" w:type="dxa"/>
            <w:vAlign w:val="center"/>
          </w:tcPr>
          <w:p w:rsidR="009A762A" w:rsidRPr="002D7BB4" w:rsidRDefault="009A762A" w:rsidP="002D7BB4">
            <w:pPr>
              <w:jc w:val="center"/>
              <w:rPr>
                <w:color w:val="000000"/>
              </w:rPr>
            </w:pPr>
            <w:r w:rsidRPr="002D7BB4">
              <w:rPr>
                <w:color w:val="000000"/>
              </w:rPr>
              <w:t>11 142,56</w:t>
            </w:r>
          </w:p>
        </w:tc>
        <w:tc>
          <w:tcPr>
            <w:tcW w:w="1279" w:type="dxa"/>
            <w:vAlign w:val="center"/>
          </w:tcPr>
          <w:p w:rsidR="009A762A" w:rsidRPr="002D7BB4" w:rsidRDefault="009A762A" w:rsidP="002D7BB4">
            <w:pPr>
              <w:jc w:val="center"/>
              <w:rPr>
                <w:color w:val="000000"/>
              </w:rPr>
            </w:pPr>
            <w:r w:rsidRPr="002D7BB4">
              <w:rPr>
                <w:color w:val="000000"/>
              </w:rPr>
              <w:t>33 427,68</w:t>
            </w:r>
          </w:p>
        </w:tc>
        <w:tc>
          <w:tcPr>
            <w:tcW w:w="1276" w:type="dxa"/>
            <w:vAlign w:val="center"/>
          </w:tcPr>
          <w:p w:rsidR="009A762A" w:rsidRPr="002D7BB4" w:rsidRDefault="009A762A" w:rsidP="002D7BB4">
            <w:pPr>
              <w:jc w:val="center"/>
              <w:rPr>
                <w:color w:val="000000"/>
              </w:rPr>
            </w:pPr>
            <w:r w:rsidRPr="002D7BB4">
              <w:rPr>
                <w:color w:val="000000"/>
              </w:rPr>
              <w:t>11 476,84</w:t>
            </w:r>
          </w:p>
        </w:tc>
        <w:tc>
          <w:tcPr>
            <w:tcW w:w="1356" w:type="dxa"/>
            <w:vAlign w:val="center"/>
          </w:tcPr>
          <w:p w:rsidR="009A762A" w:rsidRPr="002D7BB4" w:rsidRDefault="009A762A" w:rsidP="002D7BB4">
            <w:pPr>
              <w:jc w:val="center"/>
              <w:rPr>
                <w:color w:val="000000"/>
              </w:rPr>
            </w:pPr>
            <w:r w:rsidRPr="002D7BB4">
              <w:rPr>
                <w:color w:val="000000"/>
              </w:rPr>
              <w:t>34 430,52</w:t>
            </w:r>
          </w:p>
        </w:tc>
        <w:tc>
          <w:tcPr>
            <w:tcW w:w="1276" w:type="dxa"/>
            <w:vAlign w:val="center"/>
          </w:tcPr>
          <w:p w:rsidR="009A762A" w:rsidRPr="002D7BB4" w:rsidRDefault="009A762A" w:rsidP="002D7BB4">
            <w:pPr>
              <w:jc w:val="center"/>
              <w:rPr>
                <w:color w:val="000000"/>
              </w:rPr>
            </w:pPr>
            <w:r w:rsidRPr="002D7BB4">
              <w:rPr>
                <w:color w:val="000000"/>
              </w:rPr>
              <w:t>11 111,13</w:t>
            </w:r>
          </w:p>
        </w:tc>
        <w:tc>
          <w:tcPr>
            <w:tcW w:w="1335" w:type="dxa"/>
            <w:vAlign w:val="center"/>
          </w:tcPr>
          <w:p w:rsidR="009A762A" w:rsidRPr="002D7BB4" w:rsidRDefault="009A762A" w:rsidP="002D7BB4">
            <w:pPr>
              <w:jc w:val="center"/>
              <w:rPr>
                <w:b/>
                <w:color w:val="000000"/>
              </w:rPr>
            </w:pPr>
            <w:r w:rsidRPr="002D7BB4">
              <w:rPr>
                <w:b/>
                <w:color w:val="000000"/>
              </w:rPr>
              <w:t>33 333,39</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17</w:t>
            </w:r>
          </w:p>
        </w:tc>
        <w:tc>
          <w:tcPr>
            <w:tcW w:w="3274" w:type="dxa"/>
            <w:vAlign w:val="center"/>
          </w:tcPr>
          <w:p w:rsidR="009A762A" w:rsidRPr="002D7BB4" w:rsidRDefault="009A762A" w:rsidP="009552AE">
            <w:r w:rsidRPr="002D7BB4">
              <w:t>Калибратор A (ADVIA Centaur Calibrator A), 1 уровень (2х5 мл), 2 уровень (2х5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11 528,00</w:t>
            </w:r>
          </w:p>
        </w:tc>
        <w:tc>
          <w:tcPr>
            <w:tcW w:w="1590" w:type="dxa"/>
            <w:vAlign w:val="center"/>
          </w:tcPr>
          <w:p w:rsidR="009A762A" w:rsidRPr="002D7BB4" w:rsidRDefault="009A762A" w:rsidP="002D7BB4">
            <w:pPr>
              <w:jc w:val="center"/>
              <w:rPr>
                <w:color w:val="000000"/>
              </w:rPr>
            </w:pPr>
            <w:r w:rsidRPr="002D7BB4">
              <w:rPr>
                <w:color w:val="000000"/>
              </w:rPr>
              <w:t>34 584,00</w:t>
            </w:r>
          </w:p>
        </w:tc>
        <w:tc>
          <w:tcPr>
            <w:tcW w:w="1204" w:type="dxa"/>
            <w:vAlign w:val="center"/>
          </w:tcPr>
          <w:p w:rsidR="009A762A" w:rsidRPr="002D7BB4" w:rsidRDefault="009A762A" w:rsidP="002D7BB4">
            <w:pPr>
              <w:jc w:val="center"/>
              <w:rPr>
                <w:color w:val="000000"/>
              </w:rPr>
            </w:pPr>
            <w:r w:rsidRPr="002D7BB4">
              <w:rPr>
                <w:color w:val="000000"/>
              </w:rPr>
              <w:t>11 989,12</w:t>
            </w:r>
          </w:p>
        </w:tc>
        <w:tc>
          <w:tcPr>
            <w:tcW w:w="1279" w:type="dxa"/>
            <w:vAlign w:val="center"/>
          </w:tcPr>
          <w:p w:rsidR="009A762A" w:rsidRPr="002D7BB4" w:rsidRDefault="009A762A" w:rsidP="002D7BB4">
            <w:pPr>
              <w:jc w:val="center"/>
              <w:rPr>
                <w:color w:val="000000"/>
              </w:rPr>
            </w:pPr>
            <w:r w:rsidRPr="002D7BB4">
              <w:rPr>
                <w:color w:val="000000"/>
              </w:rPr>
              <w:t>35 967,36</w:t>
            </w:r>
          </w:p>
        </w:tc>
        <w:tc>
          <w:tcPr>
            <w:tcW w:w="1276" w:type="dxa"/>
            <w:vAlign w:val="center"/>
          </w:tcPr>
          <w:p w:rsidR="009A762A" w:rsidRPr="002D7BB4" w:rsidRDefault="009A762A" w:rsidP="002D7BB4">
            <w:pPr>
              <w:jc w:val="center"/>
              <w:rPr>
                <w:color w:val="000000"/>
              </w:rPr>
            </w:pPr>
            <w:r w:rsidRPr="002D7BB4">
              <w:rPr>
                <w:color w:val="000000"/>
              </w:rPr>
              <w:t>12 348,79</w:t>
            </w:r>
          </w:p>
        </w:tc>
        <w:tc>
          <w:tcPr>
            <w:tcW w:w="1356" w:type="dxa"/>
            <w:vAlign w:val="center"/>
          </w:tcPr>
          <w:p w:rsidR="009A762A" w:rsidRPr="002D7BB4" w:rsidRDefault="009A762A" w:rsidP="002D7BB4">
            <w:pPr>
              <w:jc w:val="center"/>
              <w:rPr>
                <w:color w:val="000000"/>
              </w:rPr>
            </w:pPr>
            <w:r w:rsidRPr="002D7BB4">
              <w:rPr>
                <w:color w:val="000000"/>
              </w:rPr>
              <w:t>37 046,37</w:t>
            </w:r>
          </w:p>
        </w:tc>
        <w:tc>
          <w:tcPr>
            <w:tcW w:w="1276" w:type="dxa"/>
            <w:vAlign w:val="center"/>
          </w:tcPr>
          <w:p w:rsidR="009A762A" w:rsidRPr="002D7BB4" w:rsidRDefault="009A762A" w:rsidP="002D7BB4">
            <w:pPr>
              <w:jc w:val="center"/>
              <w:rPr>
                <w:color w:val="000000"/>
              </w:rPr>
            </w:pPr>
            <w:r w:rsidRPr="002D7BB4">
              <w:rPr>
                <w:color w:val="000000"/>
              </w:rPr>
              <w:t>11 955,30</w:t>
            </w:r>
          </w:p>
        </w:tc>
        <w:tc>
          <w:tcPr>
            <w:tcW w:w="1335" w:type="dxa"/>
            <w:vAlign w:val="center"/>
          </w:tcPr>
          <w:p w:rsidR="009A762A" w:rsidRPr="002D7BB4" w:rsidRDefault="009A762A" w:rsidP="002D7BB4">
            <w:pPr>
              <w:jc w:val="center"/>
              <w:rPr>
                <w:b/>
                <w:color w:val="000000"/>
              </w:rPr>
            </w:pPr>
            <w:r w:rsidRPr="002D7BB4">
              <w:rPr>
                <w:b/>
                <w:color w:val="000000"/>
              </w:rPr>
              <w:t>35 865,90</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18</w:t>
            </w:r>
          </w:p>
        </w:tc>
        <w:tc>
          <w:tcPr>
            <w:tcW w:w="3274" w:type="dxa"/>
            <w:vAlign w:val="center"/>
          </w:tcPr>
          <w:p w:rsidR="009A762A" w:rsidRPr="002D7BB4" w:rsidRDefault="009A762A" w:rsidP="009552AE">
            <w:r w:rsidRPr="002D7BB4">
              <w:t>Калибратор D (ADVIA Centaur Calibrator D), 1 уровень (2х2 мл), 2 уровень (2х2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11 792,00</w:t>
            </w:r>
          </w:p>
        </w:tc>
        <w:tc>
          <w:tcPr>
            <w:tcW w:w="1590" w:type="dxa"/>
            <w:vAlign w:val="center"/>
          </w:tcPr>
          <w:p w:rsidR="009A762A" w:rsidRPr="002D7BB4" w:rsidRDefault="009A762A" w:rsidP="002D7BB4">
            <w:pPr>
              <w:jc w:val="center"/>
              <w:rPr>
                <w:color w:val="000000"/>
              </w:rPr>
            </w:pPr>
            <w:r w:rsidRPr="002D7BB4">
              <w:rPr>
                <w:color w:val="000000"/>
              </w:rPr>
              <w:t>35 376,00</w:t>
            </w:r>
          </w:p>
        </w:tc>
        <w:tc>
          <w:tcPr>
            <w:tcW w:w="1204" w:type="dxa"/>
            <w:vAlign w:val="center"/>
          </w:tcPr>
          <w:p w:rsidR="009A762A" w:rsidRPr="002D7BB4" w:rsidRDefault="009A762A" w:rsidP="002D7BB4">
            <w:pPr>
              <w:jc w:val="center"/>
              <w:rPr>
                <w:color w:val="000000"/>
              </w:rPr>
            </w:pPr>
            <w:r w:rsidRPr="002D7BB4">
              <w:rPr>
                <w:color w:val="000000"/>
              </w:rPr>
              <w:t>12 263,68</w:t>
            </w:r>
          </w:p>
        </w:tc>
        <w:tc>
          <w:tcPr>
            <w:tcW w:w="1279" w:type="dxa"/>
            <w:vAlign w:val="center"/>
          </w:tcPr>
          <w:p w:rsidR="009A762A" w:rsidRPr="002D7BB4" w:rsidRDefault="009A762A" w:rsidP="002D7BB4">
            <w:pPr>
              <w:jc w:val="center"/>
              <w:rPr>
                <w:color w:val="000000"/>
              </w:rPr>
            </w:pPr>
            <w:r w:rsidRPr="002D7BB4">
              <w:rPr>
                <w:color w:val="000000"/>
              </w:rPr>
              <w:t>36 791,04</w:t>
            </w:r>
          </w:p>
        </w:tc>
        <w:tc>
          <w:tcPr>
            <w:tcW w:w="1276" w:type="dxa"/>
            <w:vAlign w:val="center"/>
          </w:tcPr>
          <w:p w:rsidR="009A762A" w:rsidRPr="002D7BB4" w:rsidRDefault="009A762A" w:rsidP="002D7BB4">
            <w:pPr>
              <w:jc w:val="center"/>
              <w:rPr>
                <w:color w:val="000000"/>
              </w:rPr>
            </w:pPr>
            <w:r w:rsidRPr="002D7BB4">
              <w:rPr>
                <w:color w:val="000000"/>
              </w:rPr>
              <w:t>12 631,59</w:t>
            </w:r>
          </w:p>
        </w:tc>
        <w:tc>
          <w:tcPr>
            <w:tcW w:w="1356" w:type="dxa"/>
            <w:vAlign w:val="center"/>
          </w:tcPr>
          <w:p w:rsidR="009A762A" w:rsidRPr="002D7BB4" w:rsidRDefault="009A762A" w:rsidP="002D7BB4">
            <w:pPr>
              <w:jc w:val="center"/>
              <w:rPr>
                <w:color w:val="000000"/>
              </w:rPr>
            </w:pPr>
            <w:r w:rsidRPr="002D7BB4">
              <w:rPr>
                <w:color w:val="000000"/>
              </w:rPr>
              <w:t>37 894,77</w:t>
            </w:r>
          </w:p>
        </w:tc>
        <w:tc>
          <w:tcPr>
            <w:tcW w:w="1276" w:type="dxa"/>
            <w:vAlign w:val="center"/>
          </w:tcPr>
          <w:p w:rsidR="009A762A" w:rsidRPr="002D7BB4" w:rsidRDefault="009A762A" w:rsidP="002D7BB4">
            <w:pPr>
              <w:jc w:val="center"/>
              <w:rPr>
                <w:color w:val="000000"/>
              </w:rPr>
            </w:pPr>
            <w:r w:rsidRPr="002D7BB4">
              <w:rPr>
                <w:color w:val="000000"/>
              </w:rPr>
              <w:t>12 229,09</w:t>
            </w:r>
          </w:p>
        </w:tc>
        <w:tc>
          <w:tcPr>
            <w:tcW w:w="1335" w:type="dxa"/>
            <w:vAlign w:val="center"/>
          </w:tcPr>
          <w:p w:rsidR="009A762A" w:rsidRPr="002D7BB4" w:rsidRDefault="009A762A" w:rsidP="002D7BB4">
            <w:pPr>
              <w:jc w:val="center"/>
              <w:rPr>
                <w:b/>
                <w:color w:val="000000"/>
              </w:rPr>
            </w:pPr>
            <w:r w:rsidRPr="002D7BB4">
              <w:rPr>
                <w:b/>
                <w:color w:val="000000"/>
              </w:rPr>
              <w:t>36 687,27</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19</w:t>
            </w:r>
          </w:p>
        </w:tc>
        <w:tc>
          <w:tcPr>
            <w:tcW w:w="3274" w:type="dxa"/>
            <w:vAlign w:val="center"/>
          </w:tcPr>
          <w:p w:rsidR="009A762A" w:rsidRPr="002D7BB4" w:rsidRDefault="009A762A" w:rsidP="009552AE">
            <w:r w:rsidRPr="002D7BB4">
              <w:t>Калибратор CA 15 - 3 (ADVIA Centaur CA 15 - 3 Calibrator), 1 уровень (2х2 мл), 2 уровень (2х2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20 163,00</w:t>
            </w:r>
          </w:p>
        </w:tc>
        <w:tc>
          <w:tcPr>
            <w:tcW w:w="1590" w:type="dxa"/>
            <w:vAlign w:val="center"/>
          </w:tcPr>
          <w:p w:rsidR="009A762A" w:rsidRPr="002D7BB4" w:rsidRDefault="009A762A" w:rsidP="002D7BB4">
            <w:pPr>
              <w:jc w:val="center"/>
              <w:rPr>
                <w:color w:val="000000"/>
              </w:rPr>
            </w:pPr>
            <w:r w:rsidRPr="002D7BB4">
              <w:rPr>
                <w:color w:val="000000"/>
              </w:rPr>
              <w:t>40 326,00</w:t>
            </w:r>
          </w:p>
        </w:tc>
        <w:tc>
          <w:tcPr>
            <w:tcW w:w="1204" w:type="dxa"/>
            <w:vAlign w:val="center"/>
          </w:tcPr>
          <w:p w:rsidR="009A762A" w:rsidRPr="002D7BB4" w:rsidRDefault="009A762A" w:rsidP="002D7BB4">
            <w:pPr>
              <w:jc w:val="center"/>
              <w:rPr>
                <w:color w:val="000000"/>
              </w:rPr>
            </w:pPr>
            <w:r w:rsidRPr="002D7BB4">
              <w:rPr>
                <w:color w:val="000000"/>
              </w:rPr>
              <w:t>20 969,52</w:t>
            </w:r>
          </w:p>
        </w:tc>
        <w:tc>
          <w:tcPr>
            <w:tcW w:w="1279" w:type="dxa"/>
            <w:vAlign w:val="center"/>
          </w:tcPr>
          <w:p w:rsidR="009A762A" w:rsidRPr="002D7BB4" w:rsidRDefault="009A762A" w:rsidP="002D7BB4">
            <w:pPr>
              <w:jc w:val="center"/>
              <w:rPr>
                <w:color w:val="000000"/>
              </w:rPr>
            </w:pPr>
            <w:r w:rsidRPr="002D7BB4">
              <w:rPr>
                <w:color w:val="000000"/>
              </w:rPr>
              <w:t>41 939,04</w:t>
            </w:r>
          </w:p>
        </w:tc>
        <w:tc>
          <w:tcPr>
            <w:tcW w:w="1276" w:type="dxa"/>
            <w:vAlign w:val="center"/>
          </w:tcPr>
          <w:p w:rsidR="009A762A" w:rsidRPr="002D7BB4" w:rsidRDefault="009A762A" w:rsidP="002D7BB4">
            <w:pPr>
              <w:jc w:val="center"/>
              <w:rPr>
                <w:color w:val="000000"/>
              </w:rPr>
            </w:pPr>
            <w:r w:rsidRPr="002D7BB4">
              <w:rPr>
                <w:color w:val="000000"/>
              </w:rPr>
              <w:t>21 598,61</w:t>
            </w:r>
          </w:p>
        </w:tc>
        <w:tc>
          <w:tcPr>
            <w:tcW w:w="1356" w:type="dxa"/>
            <w:vAlign w:val="center"/>
          </w:tcPr>
          <w:p w:rsidR="009A762A" w:rsidRPr="002D7BB4" w:rsidRDefault="009A762A" w:rsidP="002D7BB4">
            <w:pPr>
              <w:jc w:val="center"/>
              <w:rPr>
                <w:color w:val="000000"/>
              </w:rPr>
            </w:pPr>
            <w:r w:rsidRPr="002D7BB4">
              <w:rPr>
                <w:color w:val="000000"/>
              </w:rPr>
              <w:t>43 197,22</w:t>
            </w:r>
          </w:p>
        </w:tc>
        <w:tc>
          <w:tcPr>
            <w:tcW w:w="1276" w:type="dxa"/>
            <w:vAlign w:val="center"/>
          </w:tcPr>
          <w:p w:rsidR="009A762A" w:rsidRPr="002D7BB4" w:rsidRDefault="009A762A" w:rsidP="002D7BB4">
            <w:pPr>
              <w:jc w:val="center"/>
              <w:rPr>
                <w:color w:val="000000"/>
              </w:rPr>
            </w:pPr>
            <w:r w:rsidRPr="002D7BB4">
              <w:rPr>
                <w:color w:val="000000"/>
              </w:rPr>
              <w:t>20 910,38</w:t>
            </w:r>
          </w:p>
        </w:tc>
        <w:tc>
          <w:tcPr>
            <w:tcW w:w="1335" w:type="dxa"/>
            <w:vAlign w:val="center"/>
          </w:tcPr>
          <w:p w:rsidR="009A762A" w:rsidRPr="002D7BB4" w:rsidRDefault="009A762A" w:rsidP="002D7BB4">
            <w:pPr>
              <w:jc w:val="center"/>
              <w:rPr>
                <w:b/>
                <w:color w:val="000000"/>
              </w:rPr>
            </w:pPr>
            <w:r w:rsidRPr="002D7BB4">
              <w:rPr>
                <w:b/>
                <w:color w:val="000000"/>
              </w:rPr>
              <w:t>41 820,76</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20</w:t>
            </w:r>
          </w:p>
        </w:tc>
        <w:tc>
          <w:tcPr>
            <w:tcW w:w="3274" w:type="dxa"/>
            <w:vAlign w:val="center"/>
          </w:tcPr>
          <w:p w:rsidR="009A762A" w:rsidRPr="002D7BB4" w:rsidRDefault="009A762A" w:rsidP="009552AE">
            <w:r w:rsidRPr="002D7BB4">
              <w:t>Калибратор Q (ADVIA Centaur Calibrator Q), 1 уровень (2х2 мл), 2 уровень (2х2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13 684,00</w:t>
            </w:r>
          </w:p>
        </w:tc>
        <w:tc>
          <w:tcPr>
            <w:tcW w:w="1590" w:type="dxa"/>
            <w:vAlign w:val="center"/>
          </w:tcPr>
          <w:p w:rsidR="009A762A" w:rsidRPr="002D7BB4" w:rsidRDefault="009A762A" w:rsidP="002D7BB4">
            <w:pPr>
              <w:jc w:val="center"/>
              <w:rPr>
                <w:color w:val="000000"/>
              </w:rPr>
            </w:pPr>
            <w:r w:rsidRPr="002D7BB4">
              <w:rPr>
                <w:color w:val="000000"/>
              </w:rPr>
              <w:t>27 368,00</w:t>
            </w:r>
          </w:p>
        </w:tc>
        <w:tc>
          <w:tcPr>
            <w:tcW w:w="1204" w:type="dxa"/>
            <w:vAlign w:val="center"/>
          </w:tcPr>
          <w:p w:rsidR="009A762A" w:rsidRPr="002D7BB4" w:rsidRDefault="009A762A" w:rsidP="002D7BB4">
            <w:pPr>
              <w:jc w:val="center"/>
              <w:rPr>
                <w:color w:val="000000"/>
              </w:rPr>
            </w:pPr>
            <w:r w:rsidRPr="002D7BB4">
              <w:rPr>
                <w:color w:val="000000"/>
              </w:rPr>
              <w:t>14 231,36</w:t>
            </w:r>
          </w:p>
        </w:tc>
        <w:tc>
          <w:tcPr>
            <w:tcW w:w="1279" w:type="dxa"/>
            <w:vAlign w:val="center"/>
          </w:tcPr>
          <w:p w:rsidR="009A762A" w:rsidRPr="002D7BB4" w:rsidRDefault="009A762A" w:rsidP="002D7BB4">
            <w:pPr>
              <w:jc w:val="center"/>
              <w:rPr>
                <w:color w:val="000000"/>
              </w:rPr>
            </w:pPr>
            <w:r w:rsidRPr="002D7BB4">
              <w:rPr>
                <w:color w:val="000000"/>
              </w:rPr>
              <w:t>28 462,72</w:t>
            </w:r>
          </w:p>
        </w:tc>
        <w:tc>
          <w:tcPr>
            <w:tcW w:w="1276" w:type="dxa"/>
            <w:vAlign w:val="center"/>
          </w:tcPr>
          <w:p w:rsidR="009A762A" w:rsidRPr="002D7BB4" w:rsidRDefault="009A762A" w:rsidP="002D7BB4">
            <w:pPr>
              <w:jc w:val="center"/>
              <w:rPr>
                <w:color w:val="000000"/>
              </w:rPr>
            </w:pPr>
            <w:r w:rsidRPr="002D7BB4">
              <w:rPr>
                <w:color w:val="000000"/>
              </w:rPr>
              <w:t>14 658,30</w:t>
            </w:r>
          </w:p>
        </w:tc>
        <w:tc>
          <w:tcPr>
            <w:tcW w:w="1356" w:type="dxa"/>
            <w:vAlign w:val="center"/>
          </w:tcPr>
          <w:p w:rsidR="009A762A" w:rsidRPr="002D7BB4" w:rsidRDefault="009A762A" w:rsidP="002D7BB4">
            <w:pPr>
              <w:jc w:val="center"/>
              <w:rPr>
                <w:color w:val="000000"/>
              </w:rPr>
            </w:pPr>
            <w:r w:rsidRPr="002D7BB4">
              <w:rPr>
                <w:color w:val="000000"/>
              </w:rPr>
              <w:t>29 316,60</w:t>
            </w:r>
          </w:p>
        </w:tc>
        <w:tc>
          <w:tcPr>
            <w:tcW w:w="1276" w:type="dxa"/>
            <w:vAlign w:val="center"/>
          </w:tcPr>
          <w:p w:rsidR="009A762A" w:rsidRPr="002D7BB4" w:rsidRDefault="009A762A" w:rsidP="002D7BB4">
            <w:pPr>
              <w:jc w:val="center"/>
              <w:rPr>
                <w:color w:val="000000"/>
              </w:rPr>
            </w:pPr>
            <w:r w:rsidRPr="002D7BB4">
              <w:rPr>
                <w:color w:val="000000"/>
              </w:rPr>
              <w:t>14 191,22</w:t>
            </w:r>
          </w:p>
        </w:tc>
        <w:tc>
          <w:tcPr>
            <w:tcW w:w="1335" w:type="dxa"/>
            <w:vAlign w:val="center"/>
          </w:tcPr>
          <w:p w:rsidR="009A762A" w:rsidRPr="002D7BB4" w:rsidRDefault="009A762A" w:rsidP="002D7BB4">
            <w:pPr>
              <w:jc w:val="center"/>
              <w:rPr>
                <w:b/>
                <w:color w:val="000000"/>
              </w:rPr>
            </w:pPr>
            <w:r w:rsidRPr="002D7BB4">
              <w:rPr>
                <w:b/>
                <w:color w:val="000000"/>
              </w:rPr>
              <w:t>28 382,44</w:t>
            </w:r>
          </w:p>
        </w:tc>
      </w:tr>
      <w:tr w:rsidR="009A762A" w:rsidRPr="008E23AF" w:rsidTr="002D7BB4">
        <w:trPr>
          <w:trHeight w:val="373"/>
          <w:jc w:val="center"/>
        </w:trPr>
        <w:tc>
          <w:tcPr>
            <w:tcW w:w="539" w:type="dxa"/>
            <w:vAlign w:val="center"/>
          </w:tcPr>
          <w:p w:rsidR="009A762A" w:rsidRPr="008E23AF" w:rsidRDefault="009A762A" w:rsidP="00E05A47">
            <w:pPr>
              <w:jc w:val="center"/>
            </w:pPr>
            <w:r w:rsidRPr="008E23AF">
              <w:t>21</w:t>
            </w:r>
          </w:p>
        </w:tc>
        <w:tc>
          <w:tcPr>
            <w:tcW w:w="3274" w:type="dxa"/>
            <w:vAlign w:val="center"/>
          </w:tcPr>
          <w:p w:rsidR="009A762A" w:rsidRPr="002D7BB4" w:rsidRDefault="009A762A" w:rsidP="009552AE">
            <w:r w:rsidRPr="002D7BB4">
              <w:t>Калибратор В - натрийуретического пептида (ADVIA Centaur BNP Calibrator), 1 уровень (2х2 мл), 2 уровень (2х2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18 535,00</w:t>
            </w:r>
          </w:p>
        </w:tc>
        <w:tc>
          <w:tcPr>
            <w:tcW w:w="1590" w:type="dxa"/>
            <w:vAlign w:val="center"/>
          </w:tcPr>
          <w:p w:rsidR="009A762A" w:rsidRPr="002D7BB4" w:rsidRDefault="009A762A" w:rsidP="002D7BB4">
            <w:pPr>
              <w:jc w:val="center"/>
              <w:rPr>
                <w:color w:val="000000"/>
              </w:rPr>
            </w:pPr>
            <w:r w:rsidRPr="002D7BB4">
              <w:rPr>
                <w:color w:val="000000"/>
              </w:rPr>
              <w:t>37 070,00</w:t>
            </w:r>
          </w:p>
        </w:tc>
        <w:tc>
          <w:tcPr>
            <w:tcW w:w="1204" w:type="dxa"/>
            <w:vAlign w:val="center"/>
          </w:tcPr>
          <w:p w:rsidR="009A762A" w:rsidRPr="002D7BB4" w:rsidRDefault="009A762A" w:rsidP="002D7BB4">
            <w:pPr>
              <w:jc w:val="center"/>
              <w:rPr>
                <w:color w:val="000000"/>
              </w:rPr>
            </w:pPr>
            <w:r w:rsidRPr="002D7BB4">
              <w:rPr>
                <w:color w:val="000000"/>
              </w:rPr>
              <w:t>19 276,40</w:t>
            </w:r>
          </w:p>
        </w:tc>
        <w:tc>
          <w:tcPr>
            <w:tcW w:w="1279" w:type="dxa"/>
            <w:vAlign w:val="center"/>
          </w:tcPr>
          <w:p w:rsidR="009A762A" w:rsidRPr="002D7BB4" w:rsidRDefault="009A762A" w:rsidP="002D7BB4">
            <w:pPr>
              <w:jc w:val="center"/>
              <w:rPr>
                <w:color w:val="000000"/>
              </w:rPr>
            </w:pPr>
            <w:r w:rsidRPr="002D7BB4">
              <w:rPr>
                <w:color w:val="000000"/>
              </w:rPr>
              <w:t>38 552,80</w:t>
            </w:r>
          </w:p>
        </w:tc>
        <w:tc>
          <w:tcPr>
            <w:tcW w:w="1276" w:type="dxa"/>
            <w:vAlign w:val="center"/>
          </w:tcPr>
          <w:p w:rsidR="009A762A" w:rsidRPr="002D7BB4" w:rsidRDefault="009A762A" w:rsidP="002D7BB4">
            <w:pPr>
              <w:jc w:val="center"/>
              <w:rPr>
                <w:color w:val="000000"/>
              </w:rPr>
            </w:pPr>
            <w:r w:rsidRPr="002D7BB4">
              <w:rPr>
                <w:color w:val="000000"/>
              </w:rPr>
              <w:t>19 854,69</w:t>
            </w:r>
          </w:p>
        </w:tc>
        <w:tc>
          <w:tcPr>
            <w:tcW w:w="1356" w:type="dxa"/>
            <w:vAlign w:val="center"/>
          </w:tcPr>
          <w:p w:rsidR="009A762A" w:rsidRPr="002D7BB4" w:rsidRDefault="009A762A" w:rsidP="002D7BB4">
            <w:pPr>
              <w:jc w:val="center"/>
              <w:rPr>
                <w:color w:val="000000"/>
              </w:rPr>
            </w:pPr>
            <w:r w:rsidRPr="002D7BB4">
              <w:rPr>
                <w:color w:val="000000"/>
              </w:rPr>
              <w:t>39 709,38</w:t>
            </w:r>
          </w:p>
        </w:tc>
        <w:tc>
          <w:tcPr>
            <w:tcW w:w="1276" w:type="dxa"/>
            <w:vAlign w:val="center"/>
          </w:tcPr>
          <w:p w:rsidR="009A762A" w:rsidRPr="002D7BB4" w:rsidRDefault="009A762A" w:rsidP="002D7BB4">
            <w:pPr>
              <w:jc w:val="center"/>
              <w:rPr>
                <w:color w:val="000000"/>
              </w:rPr>
            </w:pPr>
            <w:r w:rsidRPr="002D7BB4">
              <w:rPr>
                <w:color w:val="000000"/>
              </w:rPr>
              <w:t>19 222,03</w:t>
            </w:r>
          </w:p>
        </w:tc>
        <w:tc>
          <w:tcPr>
            <w:tcW w:w="1335" w:type="dxa"/>
            <w:vAlign w:val="center"/>
          </w:tcPr>
          <w:p w:rsidR="009A762A" w:rsidRPr="002D7BB4" w:rsidRDefault="009A762A" w:rsidP="002D7BB4">
            <w:pPr>
              <w:jc w:val="center"/>
              <w:rPr>
                <w:b/>
                <w:color w:val="000000"/>
              </w:rPr>
            </w:pPr>
            <w:r w:rsidRPr="002D7BB4">
              <w:rPr>
                <w:b/>
                <w:color w:val="000000"/>
              </w:rPr>
              <w:t>38 444,06</w:t>
            </w:r>
          </w:p>
        </w:tc>
      </w:tr>
      <w:tr w:rsidR="009A762A" w:rsidRPr="008E23AF" w:rsidTr="002D7BB4">
        <w:trPr>
          <w:trHeight w:val="373"/>
          <w:jc w:val="center"/>
        </w:trPr>
        <w:tc>
          <w:tcPr>
            <w:tcW w:w="539" w:type="dxa"/>
            <w:vAlign w:val="center"/>
          </w:tcPr>
          <w:p w:rsidR="009A762A" w:rsidRPr="008E23AF" w:rsidRDefault="009A762A" w:rsidP="00E05A47">
            <w:pPr>
              <w:jc w:val="center"/>
            </w:pPr>
            <w:r>
              <w:t>22</w:t>
            </w:r>
          </w:p>
        </w:tc>
        <w:tc>
          <w:tcPr>
            <w:tcW w:w="3274" w:type="dxa"/>
            <w:vAlign w:val="center"/>
          </w:tcPr>
          <w:p w:rsidR="009A762A" w:rsidRPr="002D7BB4" w:rsidRDefault="009A762A" w:rsidP="009552AE">
            <w:r w:rsidRPr="002D7BB4">
              <w:t>Калибратор 30 (ADVIA Centaur Calibrator 30), 1 уровень (2х2 мл), 2 уровень (2х2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17 490,00</w:t>
            </w:r>
          </w:p>
        </w:tc>
        <w:tc>
          <w:tcPr>
            <w:tcW w:w="1590" w:type="dxa"/>
            <w:vAlign w:val="center"/>
          </w:tcPr>
          <w:p w:rsidR="009A762A" w:rsidRPr="002D7BB4" w:rsidRDefault="009A762A" w:rsidP="002D7BB4">
            <w:pPr>
              <w:jc w:val="center"/>
              <w:rPr>
                <w:color w:val="000000"/>
              </w:rPr>
            </w:pPr>
            <w:r w:rsidRPr="002D7BB4">
              <w:rPr>
                <w:color w:val="000000"/>
              </w:rPr>
              <w:t>34 980,00</w:t>
            </w:r>
          </w:p>
        </w:tc>
        <w:tc>
          <w:tcPr>
            <w:tcW w:w="1204" w:type="dxa"/>
            <w:vAlign w:val="center"/>
          </w:tcPr>
          <w:p w:rsidR="009A762A" w:rsidRPr="002D7BB4" w:rsidRDefault="009A762A" w:rsidP="002D7BB4">
            <w:pPr>
              <w:jc w:val="center"/>
              <w:rPr>
                <w:color w:val="000000"/>
              </w:rPr>
            </w:pPr>
            <w:r w:rsidRPr="002D7BB4">
              <w:rPr>
                <w:color w:val="000000"/>
              </w:rPr>
              <w:t>18 189,60</w:t>
            </w:r>
          </w:p>
        </w:tc>
        <w:tc>
          <w:tcPr>
            <w:tcW w:w="1279" w:type="dxa"/>
            <w:vAlign w:val="center"/>
          </w:tcPr>
          <w:p w:rsidR="009A762A" w:rsidRPr="002D7BB4" w:rsidRDefault="009A762A" w:rsidP="002D7BB4">
            <w:pPr>
              <w:jc w:val="center"/>
              <w:rPr>
                <w:color w:val="000000"/>
              </w:rPr>
            </w:pPr>
            <w:r w:rsidRPr="002D7BB4">
              <w:rPr>
                <w:color w:val="000000"/>
              </w:rPr>
              <w:t>36 379,20</w:t>
            </w:r>
          </w:p>
        </w:tc>
        <w:tc>
          <w:tcPr>
            <w:tcW w:w="1276" w:type="dxa"/>
            <w:vAlign w:val="center"/>
          </w:tcPr>
          <w:p w:rsidR="009A762A" w:rsidRPr="002D7BB4" w:rsidRDefault="009A762A" w:rsidP="002D7BB4">
            <w:pPr>
              <w:jc w:val="center"/>
              <w:rPr>
                <w:color w:val="000000"/>
              </w:rPr>
            </w:pPr>
            <w:r w:rsidRPr="002D7BB4">
              <w:rPr>
                <w:color w:val="000000"/>
              </w:rPr>
              <w:t>18 735,29</w:t>
            </w:r>
          </w:p>
        </w:tc>
        <w:tc>
          <w:tcPr>
            <w:tcW w:w="1356" w:type="dxa"/>
            <w:vAlign w:val="center"/>
          </w:tcPr>
          <w:p w:rsidR="009A762A" w:rsidRPr="002D7BB4" w:rsidRDefault="009A762A" w:rsidP="002D7BB4">
            <w:pPr>
              <w:jc w:val="center"/>
              <w:rPr>
                <w:color w:val="000000"/>
              </w:rPr>
            </w:pPr>
            <w:r w:rsidRPr="002D7BB4">
              <w:rPr>
                <w:color w:val="000000"/>
              </w:rPr>
              <w:t>37 470,58</w:t>
            </w:r>
          </w:p>
        </w:tc>
        <w:tc>
          <w:tcPr>
            <w:tcW w:w="1276" w:type="dxa"/>
            <w:vAlign w:val="center"/>
          </w:tcPr>
          <w:p w:rsidR="009A762A" w:rsidRPr="002D7BB4" w:rsidRDefault="009A762A" w:rsidP="002D7BB4">
            <w:pPr>
              <w:jc w:val="center"/>
              <w:rPr>
                <w:color w:val="000000"/>
              </w:rPr>
            </w:pPr>
            <w:r w:rsidRPr="002D7BB4">
              <w:rPr>
                <w:color w:val="000000"/>
              </w:rPr>
              <w:t>18 138,30</w:t>
            </w:r>
          </w:p>
        </w:tc>
        <w:tc>
          <w:tcPr>
            <w:tcW w:w="1335" w:type="dxa"/>
            <w:vAlign w:val="center"/>
          </w:tcPr>
          <w:p w:rsidR="009A762A" w:rsidRPr="002D7BB4" w:rsidRDefault="009A762A" w:rsidP="002D7BB4">
            <w:pPr>
              <w:jc w:val="center"/>
              <w:rPr>
                <w:b/>
                <w:color w:val="000000"/>
              </w:rPr>
            </w:pPr>
            <w:r w:rsidRPr="002D7BB4">
              <w:rPr>
                <w:b/>
                <w:color w:val="000000"/>
              </w:rPr>
              <w:t>36 276,60</w:t>
            </w:r>
          </w:p>
        </w:tc>
      </w:tr>
      <w:tr w:rsidR="009A762A" w:rsidRPr="008E23AF" w:rsidTr="002D7BB4">
        <w:trPr>
          <w:trHeight w:val="373"/>
          <w:jc w:val="center"/>
        </w:trPr>
        <w:tc>
          <w:tcPr>
            <w:tcW w:w="539" w:type="dxa"/>
            <w:vAlign w:val="center"/>
          </w:tcPr>
          <w:p w:rsidR="009A762A" w:rsidRPr="008E23AF" w:rsidRDefault="009A762A" w:rsidP="00E05A47">
            <w:pPr>
              <w:jc w:val="center"/>
            </w:pPr>
            <w:r>
              <w:t>23</w:t>
            </w:r>
          </w:p>
        </w:tc>
        <w:tc>
          <w:tcPr>
            <w:tcW w:w="3274" w:type="dxa"/>
            <w:vAlign w:val="center"/>
          </w:tcPr>
          <w:p w:rsidR="009A762A" w:rsidRPr="002D7BB4" w:rsidRDefault="009A762A" w:rsidP="009552AE">
            <w:r w:rsidRPr="002D7BB4">
              <w:t>Калибратор инсулина (ADVIA Centaur Calibrator IRI), 1 уровень (2х1 мл), 2 уровень (2х1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24 717,00</w:t>
            </w:r>
          </w:p>
        </w:tc>
        <w:tc>
          <w:tcPr>
            <w:tcW w:w="1590" w:type="dxa"/>
            <w:vAlign w:val="center"/>
          </w:tcPr>
          <w:p w:rsidR="009A762A" w:rsidRPr="002D7BB4" w:rsidRDefault="009A762A" w:rsidP="002D7BB4">
            <w:pPr>
              <w:jc w:val="center"/>
              <w:rPr>
                <w:color w:val="000000"/>
              </w:rPr>
            </w:pPr>
            <w:r w:rsidRPr="002D7BB4">
              <w:rPr>
                <w:color w:val="000000"/>
              </w:rPr>
              <w:t>49 434,00</w:t>
            </w:r>
          </w:p>
        </w:tc>
        <w:tc>
          <w:tcPr>
            <w:tcW w:w="1204" w:type="dxa"/>
            <w:vAlign w:val="center"/>
          </w:tcPr>
          <w:p w:rsidR="009A762A" w:rsidRPr="002D7BB4" w:rsidRDefault="009A762A" w:rsidP="002D7BB4">
            <w:pPr>
              <w:jc w:val="center"/>
              <w:rPr>
                <w:color w:val="000000"/>
              </w:rPr>
            </w:pPr>
            <w:r w:rsidRPr="002D7BB4">
              <w:rPr>
                <w:color w:val="000000"/>
              </w:rPr>
              <w:t>25 705,68</w:t>
            </w:r>
          </w:p>
        </w:tc>
        <w:tc>
          <w:tcPr>
            <w:tcW w:w="1279" w:type="dxa"/>
            <w:vAlign w:val="center"/>
          </w:tcPr>
          <w:p w:rsidR="009A762A" w:rsidRPr="002D7BB4" w:rsidRDefault="009A762A" w:rsidP="002D7BB4">
            <w:pPr>
              <w:jc w:val="center"/>
              <w:rPr>
                <w:color w:val="000000"/>
              </w:rPr>
            </w:pPr>
            <w:r w:rsidRPr="002D7BB4">
              <w:rPr>
                <w:color w:val="000000"/>
              </w:rPr>
              <w:t>51 411,36</w:t>
            </w:r>
          </w:p>
        </w:tc>
        <w:tc>
          <w:tcPr>
            <w:tcW w:w="1276" w:type="dxa"/>
            <w:vAlign w:val="center"/>
          </w:tcPr>
          <w:p w:rsidR="009A762A" w:rsidRPr="002D7BB4" w:rsidRDefault="009A762A" w:rsidP="002D7BB4">
            <w:pPr>
              <w:jc w:val="center"/>
              <w:rPr>
                <w:color w:val="000000"/>
              </w:rPr>
            </w:pPr>
            <w:r w:rsidRPr="002D7BB4">
              <w:rPr>
                <w:color w:val="000000"/>
              </w:rPr>
              <w:t>26 476,85</w:t>
            </w:r>
          </w:p>
        </w:tc>
        <w:tc>
          <w:tcPr>
            <w:tcW w:w="1356" w:type="dxa"/>
            <w:vAlign w:val="center"/>
          </w:tcPr>
          <w:p w:rsidR="009A762A" w:rsidRPr="002D7BB4" w:rsidRDefault="009A762A" w:rsidP="002D7BB4">
            <w:pPr>
              <w:jc w:val="center"/>
              <w:rPr>
                <w:color w:val="000000"/>
              </w:rPr>
            </w:pPr>
            <w:r w:rsidRPr="002D7BB4">
              <w:rPr>
                <w:color w:val="000000"/>
              </w:rPr>
              <w:t>52 953,70</w:t>
            </w:r>
          </w:p>
        </w:tc>
        <w:tc>
          <w:tcPr>
            <w:tcW w:w="1276" w:type="dxa"/>
            <w:vAlign w:val="center"/>
          </w:tcPr>
          <w:p w:rsidR="009A762A" w:rsidRPr="002D7BB4" w:rsidRDefault="009A762A" w:rsidP="002D7BB4">
            <w:pPr>
              <w:jc w:val="center"/>
              <w:rPr>
                <w:color w:val="000000"/>
              </w:rPr>
            </w:pPr>
            <w:r w:rsidRPr="002D7BB4">
              <w:rPr>
                <w:color w:val="000000"/>
              </w:rPr>
              <w:t>25 633,18</w:t>
            </w:r>
          </w:p>
        </w:tc>
        <w:tc>
          <w:tcPr>
            <w:tcW w:w="1335" w:type="dxa"/>
            <w:vAlign w:val="center"/>
          </w:tcPr>
          <w:p w:rsidR="009A762A" w:rsidRPr="002D7BB4" w:rsidRDefault="009A762A" w:rsidP="002D7BB4">
            <w:pPr>
              <w:jc w:val="center"/>
              <w:rPr>
                <w:b/>
                <w:color w:val="000000"/>
              </w:rPr>
            </w:pPr>
            <w:r w:rsidRPr="002D7BB4">
              <w:rPr>
                <w:b/>
                <w:color w:val="000000"/>
              </w:rPr>
              <w:t>51 266,36</w:t>
            </w:r>
          </w:p>
        </w:tc>
      </w:tr>
      <w:tr w:rsidR="009A762A" w:rsidRPr="008E23AF" w:rsidTr="002D7BB4">
        <w:trPr>
          <w:trHeight w:val="373"/>
          <w:jc w:val="center"/>
        </w:trPr>
        <w:tc>
          <w:tcPr>
            <w:tcW w:w="539" w:type="dxa"/>
            <w:vAlign w:val="center"/>
          </w:tcPr>
          <w:p w:rsidR="009A762A" w:rsidRPr="008E23AF" w:rsidRDefault="009A762A" w:rsidP="00E05A47">
            <w:pPr>
              <w:jc w:val="center"/>
            </w:pPr>
            <w:r>
              <w:t>24</w:t>
            </w:r>
          </w:p>
        </w:tc>
        <w:tc>
          <w:tcPr>
            <w:tcW w:w="3274" w:type="dxa"/>
            <w:vAlign w:val="center"/>
          </w:tcPr>
          <w:p w:rsidR="009A762A" w:rsidRPr="002D7BB4" w:rsidRDefault="009A762A" w:rsidP="009552AE">
            <w:r w:rsidRPr="002D7BB4">
              <w:t>Калибратор CA 125 (ADVIA Centaur Calibrator 15), 1 уровень (2х2 мл), 2 уровень (2х2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19 239,00</w:t>
            </w:r>
          </w:p>
        </w:tc>
        <w:tc>
          <w:tcPr>
            <w:tcW w:w="1590" w:type="dxa"/>
            <w:vAlign w:val="center"/>
          </w:tcPr>
          <w:p w:rsidR="009A762A" w:rsidRPr="002D7BB4" w:rsidRDefault="009A762A" w:rsidP="002D7BB4">
            <w:pPr>
              <w:jc w:val="center"/>
              <w:rPr>
                <w:color w:val="000000"/>
              </w:rPr>
            </w:pPr>
            <w:r w:rsidRPr="002D7BB4">
              <w:rPr>
                <w:color w:val="000000"/>
              </w:rPr>
              <w:t>38 478,00</w:t>
            </w:r>
          </w:p>
        </w:tc>
        <w:tc>
          <w:tcPr>
            <w:tcW w:w="1204" w:type="dxa"/>
            <w:vAlign w:val="center"/>
          </w:tcPr>
          <w:p w:rsidR="009A762A" w:rsidRPr="002D7BB4" w:rsidRDefault="009A762A" w:rsidP="002D7BB4">
            <w:pPr>
              <w:jc w:val="center"/>
              <w:rPr>
                <w:color w:val="000000"/>
              </w:rPr>
            </w:pPr>
            <w:r w:rsidRPr="002D7BB4">
              <w:rPr>
                <w:color w:val="000000"/>
              </w:rPr>
              <w:t>20 008,56</w:t>
            </w:r>
          </w:p>
        </w:tc>
        <w:tc>
          <w:tcPr>
            <w:tcW w:w="1279" w:type="dxa"/>
            <w:vAlign w:val="center"/>
          </w:tcPr>
          <w:p w:rsidR="009A762A" w:rsidRPr="002D7BB4" w:rsidRDefault="009A762A" w:rsidP="002D7BB4">
            <w:pPr>
              <w:jc w:val="center"/>
              <w:rPr>
                <w:color w:val="000000"/>
              </w:rPr>
            </w:pPr>
            <w:r w:rsidRPr="002D7BB4">
              <w:rPr>
                <w:color w:val="000000"/>
              </w:rPr>
              <w:t>40 017,12</w:t>
            </w:r>
          </w:p>
        </w:tc>
        <w:tc>
          <w:tcPr>
            <w:tcW w:w="1276" w:type="dxa"/>
            <w:vAlign w:val="center"/>
          </w:tcPr>
          <w:p w:rsidR="009A762A" w:rsidRPr="002D7BB4" w:rsidRDefault="009A762A" w:rsidP="002D7BB4">
            <w:pPr>
              <w:jc w:val="center"/>
              <w:rPr>
                <w:color w:val="000000"/>
              </w:rPr>
            </w:pPr>
            <w:r w:rsidRPr="002D7BB4">
              <w:rPr>
                <w:color w:val="000000"/>
              </w:rPr>
              <w:t>20 608,82</w:t>
            </w:r>
          </w:p>
        </w:tc>
        <w:tc>
          <w:tcPr>
            <w:tcW w:w="1356" w:type="dxa"/>
            <w:vAlign w:val="center"/>
          </w:tcPr>
          <w:p w:rsidR="009A762A" w:rsidRPr="002D7BB4" w:rsidRDefault="009A762A" w:rsidP="002D7BB4">
            <w:pPr>
              <w:jc w:val="center"/>
              <w:rPr>
                <w:color w:val="000000"/>
              </w:rPr>
            </w:pPr>
            <w:r w:rsidRPr="002D7BB4">
              <w:rPr>
                <w:color w:val="000000"/>
              </w:rPr>
              <w:t>41 217,64</w:t>
            </w:r>
          </w:p>
        </w:tc>
        <w:tc>
          <w:tcPr>
            <w:tcW w:w="1276" w:type="dxa"/>
            <w:vAlign w:val="center"/>
          </w:tcPr>
          <w:p w:rsidR="009A762A" w:rsidRPr="002D7BB4" w:rsidRDefault="009A762A" w:rsidP="002D7BB4">
            <w:pPr>
              <w:jc w:val="center"/>
              <w:rPr>
                <w:color w:val="000000"/>
              </w:rPr>
            </w:pPr>
            <w:r w:rsidRPr="002D7BB4">
              <w:rPr>
                <w:color w:val="000000"/>
              </w:rPr>
              <w:t>19 952,13</w:t>
            </w:r>
          </w:p>
        </w:tc>
        <w:tc>
          <w:tcPr>
            <w:tcW w:w="1335" w:type="dxa"/>
            <w:vAlign w:val="center"/>
          </w:tcPr>
          <w:p w:rsidR="009A762A" w:rsidRPr="002D7BB4" w:rsidRDefault="009A762A" w:rsidP="002D7BB4">
            <w:pPr>
              <w:jc w:val="center"/>
              <w:rPr>
                <w:b/>
                <w:color w:val="000000"/>
              </w:rPr>
            </w:pPr>
            <w:r w:rsidRPr="002D7BB4">
              <w:rPr>
                <w:b/>
                <w:color w:val="000000"/>
              </w:rPr>
              <w:t>39 904,26</w:t>
            </w:r>
          </w:p>
        </w:tc>
      </w:tr>
      <w:tr w:rsidR="009A762A" w:rsidRPr="008E23AF" w:rsidTr="002D7BB4">
        <w:trPr>
          <w:trHeight w:val="373"/>
          <w:jc w:val="center"/>
        </w:trPr>
        <w:tc>
          <w:tcPr>
            <w:tcW w:w="539" w:type="dxa"/>
            <w:vAlign w:val="center"/>
          </w:tcPr>
          <w:p w:rsidR="009A762A" w:rsidRPr="008E23AF" w:rsidRDefault="009A762A" w:rsidP="00E05A47">
            <w:pPr>
              <w:jc w:val="center"/>
            </w:pPr>
            <w:r>
              <w:t>25</w:t>
            </w:r>
          </w:p>
        </w:tc>
        <w:tc>
          <w:tcPr>
            <w:tcW w:w="3274" w:type="dxa"/>
            <w:vAlign w:val="center"/>
          </w:tcPr>
          <w:p w:rsidR="009A762A" w:rsidRPr="002D7BB4" w:rsidRDefault="009A762A" w:rsidP="009552AE">
            <w:r w:rsidRPr="002D7BB4">
              <w:t>Калибратор свободного простатспецифического антигена (ADVIA Centaur fPSA Calibrator), 1 уровень (2х2 мл), 2 уровень (2х2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24 541,00</w:t>
            </w:r>
          </w:p>
        </w:tc>
        <w:tc>
          <w:tcPr>
            <w:tcW w:w="1590" w:type="dxa"/>
            <w:vAlign w:val="center"/>
          </w:tcPr>
          <w:p w:rsidR="009A762A" w:rsidRPr="002D7BB4" w:rsidRDefault="009A762A" w:rsidP="002D7BB4">
            <w:pPr>
              <w:jc w:val="center"/>
              <w:rPr>
                <w:color w:val="000000"/>
              </w:rPr>
            </w:pPr>
            <w:r w:rsidRPr="002D7BB4">
              <w:rPr>
                <w:color w:val="000000"/>
              </w:rPr>
              <w:t>49 082,00</w:t>
            </w:r>
          </w:p>
        </w:tc>
        <w:tc>
          <w:tcPr>
            <w:tcW w:w="1204" w:type="dxa"/>
            <w:vAlign w:val="center"/>
          </w:tcPr>
          <w:p w:rsidR="009A762A" w:rsidRPr="002D7BB4" w:rsidRDefault="009A762A" w:rsidP="002D7BB4">
            <w:pPr>
              <w:jc w:val="center"/>
              <w:rPr>
                <w:color w:val="000000"/>
              </w:rPr>
            </w:pPr>
            <w:r w:rsidRPr="002D7BB4">
              <w:rPr>
                <w:color w:val="000000"/>
              </w:rPr>
              <w:t>25 522,64</w:t>
            </w:r>
          </w:p>
        </w:tc>
        <w:tc>
          <w:tcPr>
            <w:tcW w:w="1279" w:type="dxa"/>
            <w:vAlign w:val="center"/>
          </w:tcPr>
          <w:p w:rsidR="009A762A" w:rsidRPr="002D7BB4" w:rsidRDefault="009A762A" w:rsidP="002D7BB4">
            <w:pPr>
              <w:jc w:val="center"/>
              <w:rPr>
                <w:color w:val="000000"/>
              </w:rPr>
            </w:pPr>
            <w:r w:rsidRPr="002D7BB4">
              <w:rPr>
                <w:color w:val="000000"/>
              </w:rPr>
              <w:t>51 045,28</w:t>
            </w:r>
          </w:p>
        </w:tc>
        <w:tc>
          <w:tcPr>
            <w:tcW w:w="1276" w:type="dxa"/>
            <w:vAlign w:val="center"/>
          </w:tcPr>
          <w:p w:rsidR="009A762A" w:rsidRPr="002D7BB4" w:rsidRDefault="009A762A" w:rsidP="002D7BB4">
            <w:pPr>
              <w:jc w:val="center"/>
              <w:rPr>
                <w:color w:val="000000"/>
              </w:rPr>
            </w:pPr>
            <w:r w:rsidRPr="002D7BB4">
              <w:rPr>
                <w:color w:val="000000"/>
              </w:rPr>
              <w:t>26 288,32</w:t>
            </w:r>
          </w:p>
        </w:tc>
        <w:tc>
          <w:tcPr>
            <w:tcW w:w="1356" w:type="dxa"/>
            <w:vAlign w:val="center"/>
          </w:tcPr>
          <w:p w:rsidR="009A762A" w:rsidRPr="002D7BB4" w:rsidRDefault="009A762A" w:rsidP="002D7BB4">
            <w:pPr>
              <w:jc w:val="center"/>
              <w:rPr>
                <w:color w:val="000000"/>
              </w:rPr>
            </w:pPr>
            <w:r w:rsidRPr="002D7BB4">
              <w:rPr>
                <w:color w:val="000000"/>
              </w:rPr>
              <w:t>52 576,64</w:t>
            </w:r>
          </w:p>
        </w:tc>
        <w:tc>
          <w:tcPr>
            <w:tcW w:w="1276" w:type="dxa"/>
            <w:vAlign w:val="center"/>
          </w:tcPr>
          <w:p w:rsidR="009A762A" w:rsidRPr="002D7BB4" w:rsidRDefault="009A762A" w:rsidP="002D7BB4">
            <w:pPr>
              <w:jc w:val="center"/>
              <w:rPr>
                <w:color w:val="000000"/>
              </w:rPr>
            </w:pPr>
            <w:r w:rsidRPr="002D7BB4">
              <w:rPr>
                <w:color w:val="000000"/>
              </w:rPr>
              <w:t>25 450,65</w:t>
            </w:r>
          </w:p>
        </w:tc>
        <w:tc>
          <w:tcPr>
            <w:tcW w:w="1335" w:type="dxa"/>
            <w:vAlign w:val="center"/>
          </w:tcPr>
          <w:p w:rsidR="009A762A" w:rsidRPr="002D7BB4" w:rsidRDefault="009A762A" w:rsidP="002D7BB4">
            <w:pPr>
              <w:jc w:val="center"/>
              <w:rPr>
                <w:b/>
                <w:color w:val="000000"/>
              </w:rPr>
            </w:pPr>
            <w:r w:rsidRPr="002D7BB4">
              <w:rPr>
                <w:b/>
                <w:color w:val="000000"/>
              </w:rPr>
              <w:t>50 901,30</w:t>
            </w:r>
          </w:p>
        </w:tc>
      </w:tr>
      <w:tr w:rsidR="009A762A" w:rsidRPr="008E23AF" w:rsidTr="002D7BB4">
        <w:trPr>
          <w:trHeight w:val="373"/>
          <w:jc w:val="center"/>
        </w:trPr>
        <w:tc>
          <w:tcPr>
            <w:tcW w:w="539" w:type="dxa"/>
            <w:vAlign w:val="center"/>
          </w:tcPr>
          <w:p w:rsidR="009A762A" w:rsidRPr="008E23AF" w:rsidRDefault="009A762A" w:rsidP="00E05A47">
            <w:pPr>
              <w:jc w:val="center"/>
            </w:pPr>
            <w:r>
              <w:t>26</w:t>
            </w:r>
          </w:p>
        </w:tc>
        <w:tc>
          <w:tcPr>
            <w:tcW w:w="3274" w:type="dxa"/>
            <w:vAlign w:val="center"/>
          </w:tcPr>
          <w:p w:rsidR="009A762A" w:rsidRPr="002D7BB4" w:rsidRDefault="009A762A" w:rsidP="009552AE">
            <w:r w:rsidRPr="002D7BB4">
              <w:t>Калибратор B (ADVIA Centaur Calibrator B), 1 уровень (6х5 мл), 2 уровень (6х5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24 673,00</w:t>
            </w:r>
          </w:p>
        </w:tc>
        <w:tc>
          <w:tcPr>
            <w:tcW w:w="1590" w:type="dxa"/>
            <w:vAlign w:val="center"/>
          </w:tcPr>
          <w:p w:rsidR="009A762A" w:rsidRPr="002D7BB4" w:rsidRDefault="009A762A" w:rsidP="002D7BB4">
            <w:pPr>
              <w:jc w:val="center"/>
              <w:rPr>
                <w:color w:val="000000"/>
              </w:rPr>
            </w:pPr>
            <w:r w:rsidRPr="002D7BB4">
              <w:rPr>
                <w:color w:val="000000"/>
              </w:rPr>
              <w:t>49 346,00</w:t>
            </w:r>
          </w:p>
        </w:tc>
        <w:tc>
          <w:tcPr>
            <w:tcW w:w="1204" w:type="dxa"/>
            <w:vAlign w:val="center"/>
          </w:tcPr>
          <w:p w:rsidR="009A762A" w:rsidRPr="002D7BB4" w:rsidRDefault="009A762A" w:rsidP="002D7BB4">
            <w:pPr>
              <w:jc w:val="center"/>
              <w:rPr>
                <w:color w:val="000000"/>
              </w:rPr>
            </w:pPr>
            <w:r w:rsidRPr="002D7BB4">
              <w:rPr>
                <w:color w:val="000000"/>
              </w:rPr>
              <w:t>25 659,92</w:t>
            </w:r>
          </w:p>
        </w:tc>
        <w:tc>
          <w:tcPr>
            <w:tcW w:w="1279" w:type="dxa"/>
            <w:vAlign w:val="center"/>
          </w:tcPr>
          <w:p w:rsidR="009A762A" w:rsidRPr="002D7BB4" w:rsidRDefault="009A762A" w:rsidP="002D7BB4">
            <w:pPr>
              <w:jc w:val="center"/>
              <w:rPr>
                <w:color w:val="000000"/>
              </w:rPr>
            </w:pPr>
            <w:r w:rsidRPr="002D7BB4">
              <w:rPr>
                <w:color w:val="000000"/>
              </w:rPr>
              <w:t>51 319,84</w:t>
            </w:r>
          </w:p>
        </w:tc>
        <w:tc>
          <w:tcPr>
            <w:tcW w:w="1276" w:type="dxa"/>
            <w:vAlign w:val="center"/>
          </w:tcPr>
          <w:p w:rsidR="009A762A" w:rsidRPr="002D7BB4" w:rsidRDefault="009A762A" w:rsidP="002D7BB4">
            <w:pPr>
              <w:jc w:val="center"/>
              <w:rPr>
                <w:color w:val="000000"/>
              </w:rPr>
            </w:pPr>
            <w:r w:rsidRPr="002D7BB4">
              <w:rPr>
                <w:color w:val="000000"/>
              </w:rPr>
              <w:t>26 429,72</w:t>
            </w:r>
          </w:p>
        </w:tc>
        <w:tc>
          <w:tcPr>
            <w:tcW w:w="1356" w:type="dxa"/>
            <w:vAlign w:val="center"/>
          </w:tcPr>
          <w:p w:rsidR="009A762A" w:rsidRPr="002D7BB4" w:rsidRDefault="009A762A" w:rsidP="002D7BB4">
            <w:pPr>
              <w:jc w:val="center"/>
              <w:rPr>
                <w:color w:val="000000"/>
              </w:rPr>
            </w:pPr>
            <w:r w:rsidRPr="002D7BB4">
              <w:rPr>
                <w:color w:val="000000"/>
              </w:rPr>
              <w:t>52 859,44</w:t>
            </w:r>
          </w:p>
        </w:tc>
        <w:tc>
          <w:tcPr>
            <w:tcW w:w="1276" w:type="dxa"/>
            <w:vAlign w:val="center"/>
          </w:tcPr>
          <w:p w:rsidR="009A762A" w:rsidRPr="002D7BB4" w:rsidRDefault="009A762A" w:rsidP="002D7BB4">
            <w:pPr>
              <w:jc w:val="center"/>
              <w:rPr>
                <w:color w:val="000000"/>
              </w:rPr>
            </w:pPr>
            <w:r w:rsidRPr="002D7BB4">
              <w:rPr>
                <w:color w:val="000000"/>
              </w:rPr>
              <w:t>25 587,55</w:t>
            </w:r>
          </w:p>
        </w:tc>
        <w:tc>
          <w:tcPr>
            <w:tcW w:w="1335" w:type="dxa"/>
            <w:vAlign w:val="center"/>
          </w:tcPr>
          <w:p w:rsidR="009A762A" w:rsidRPr="002D7BB4" w:rsidRDefault="009A762A" w:rsidP="002D7BB4">
            <w:pPr>
              <w:jc w:val="center"/>
              <w:rPr>
                <w:b/>
                <w:color w:val="000000"/>
              </w:rPr>
            </w:pPr>
            <w:r w:rsidRPr="002D7BB4">
              <w:rPr>
                <w:b/>
                <w:color w:val="000000"/>
              </w:rPr>
              <w:t>51 175,10</w:t>
            </w:r>
          </w:p>
        </w:tc>
      </w:tr>
      <w:tr w:rsidR="009A762A" w:rsidRPr="008E23AF" w:rsidTr="002D7BB4">
        <w:trPr>
          <w:trHeight w:val="373"/>
          <w:jc w:val="center"/>
        </w:trPr>
        <w:tc>
          <w:tcPr>
            <w:tcW w:w="539" w:type="dxa"/>
            <w:vAlign w:val="center"/>
          </w:tcPr>
          <w:p w:rsidR="009A762A" w:rsidRDefault="009A762A" w:rsidP="00E05A47">
            <w:pPr>
              <w:jc w:val="center"/>
            </w:pPr>
            <w:r>
              <w:t>27</w:t>
            </w:r>
          </w:p>
        </w:tc>
        <w:tc>
          <w:tcPr>
            <w:tcW w:w="3274" w:type="dxa"/>
            <w:vAlign w:val="center"/>
          </w:tcPr>
          <w:p w:rsidR="009A762A" w:rsidRPr="002D7BB4" w:rsidRDefault="009A762A" w:rsidP="009552AE">
            <w:pPr>
              <w:rPr>
                <w:lang w:val="en-US"/>
              </w:rPr>
            </w:pPr>
            <w:r w:rsidRPr="002D7BB4">
              <w:t>Мультидилюент</w:t>
            </w:r>
            <w:r w:rsidRPr="002D7BB4">
              <w:rPr>
                <w:lang w:val="en-US"/>
              </w:rPr>
              <w:t xml:space="preserve"> 1 (ADVIA Centaur Multi - Diluent 1), 2</w:t>
            </w:r>
            <w:r w:rsidRPr="002D7BB4">
              <w:t>х</w:t>
            </w:r>
            <w:r w:rsidRPr="002D7BB4">
              <w:rPr>
                <w:lang w:val="en-US"/>
              </w:rPr>
              <w:t xml:space="preserve">25 </w:t>
            </w:r>
            <w:r w:rsidRPr="002D7BB4">
              <w:t>мл</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3 487,00</w:t>
            </w:r>
          </w:p>
        </w:tc>
        <w:tc>
          <w:tcPr>
            <w:tcW w:w="1590" w:type="dxa"/>
            <w:vAlign w:val="center"/>
          </w:tcPr>
          <w:p w:rsidR="009A762A" w:rsidRPr="002D7BB4" w:rsidRDefault="009A762A" w:rsidP="002D7BB4">
            <w:pPr>
              <w:jc w:val="center"/>
              <w:rPr>
                <w:color w:val="000000"/>
              </w:rPr>
            </w:pPr>
            <w:r w:rsidRPr="002D7BB4">
              <w:rPr>
                <w:color w:val="000000"/>
              </w:rPr>
              <w:t>10 461,00</w:t>
            </w:r>
          </w:p>
        </w:tc>
        <w:tc>
          <w:tcPr>
            <w:tcW w:w="1204" w:type="dxa"/>
            <w:vAlign w:val="center"/>
          </w:tcPr>
          <w:p w:rsidR="009A762A" w:rsidRPr="002D7BB4" w:rsidRDefault="009A762A" w:rsidP="002D7BB4">
            <w:pPr>
              <w:jc w:val="center"/>
              <w:rPr>
                <w:color w:val="000000"/>
              </w:rPr>
            </w:pPr>
            <w:r w:rsidRPr="002D7BB4">
              <w:rPr>
                <w:color w:val="000000"/>
              </w:rPr>
              <w:t>3 626,48</w:t>
            </w:r>
          </w:p>
        </w:tc>
        <w:tc>
          <w:tcPr>
            <w:tcW w:w="1279" w:type="dxa"/>
            <w:vAlign w:val="center"/>
          </w:tcPr>
          <w:p w:rsidR="009A762A" w:rsidRPr="002D7BB4" w:rsidRDefault="009A762A" w:rsidP="002D7BB4">
            <w:pPr>
              <w:jc w:val="center"/>
              <w:rPr>
                <w:color w:val="000000"/>
              </w:rPr>
            </w:pPr>
            <w:r w:rsidRPr="002D7BB4">
              <w:rPr>
                <w:color w:val="000000"/>
              </w:rPr>
              <w:t>10 879,44</w:t>
            </w:r>
          </w:p>
        </w:tc>
        <w:tc>
          <w:tcPr>
            <w:tcW w:w="1276" w:type="dxa"/>
            <w:vAlign w:val="center"/>
          </w:tcPr>
          <w:p w:rsidR="009A762A" w:rsidRPr="002D7BB4" w:rsidRDefault="009A762A" w:rsidP="002D7BB4">
            <w:pPr>
              <w:jc w:val="center"/>
              <w:rPr>
                <w:color w:val="000000"/>
              </w:rPr>
            </w:pPr>
            <w:r w:rsidRPr="002D7BB4">
              <w:rPr>
                <w:color w:val="000000"/>
              </w:rPr>
              <w:t>3 735,27</w:t>
            </w:r>
          </w:p>
        </w:tc>
        <w:tc>
          <w:tcPr>
            <w:tcW w:w="1356" w:type="dxa"/>
            <w:vAlign w:val="center"/>
          </w:tcPr>
          <w:p w:rsidR="009A762A" w:rsidRPr="002D7BB4" w:rsidRDefault="009A762A" w:rsidP="002D7BB4">
            <w:pPr>
              <w:jc w:val="center"/>
              <w:rPr>
                <w:color w:val="000000"/>
              </w:rPr>
            </w:pPr>
            <w:r w:rsidRPr="002D7BB4">
              <w:rPr>
                <w:color w:val="000000"/>
              </w:rPr>
              <w:t>11 205,81</w:t>
            </w:r>
          </w:p>
        </w:tc>
        <w:tc>
          <w:tcPr>
            <w:tcW w:w="1276" w:type="dxa"/>
            <w:vAlign w:val="center"/>
          </w:tcPr>
          <w:p w:rsidR="009A762A" w:rsidRPr="002D7BB4" w:rsidRDefault="009A762A" w:rsidP="002D7BB4">
            <w:pPr>
              <w:jc w:val="center"/>
              <w:rPr>
                <w:color w:val="000000"/>
              </w:rPr>
            </w:pPr>
            <w:r w:rsidRPr="002D7BB4">
              <w:rPr>
                <w:color w:val="000000"/>
              </w:rPr>
              <w:t>3 616,25</w:t>
            </w:r>
          </w:p>
        </w:tc>
        <w:tc>
          <w:tcPr>
            <w:tcW w:w="1335" w:type="dxa"/>
            <w:vAlign w:val="center"/>
          </w:tcPr>
          <w:p w:rsidR="009A762A" w:rsidRPr="002D7BB4" w:rsidRDefault="009A762A" w:rsidP="002D7BB4">
            <w:pPr>
              <w:jc w:val="center"/>
              <w:rPr>
                <w:b/>
                <w:color w:val="000000"/>
              </w:rPr>
            </w:pPr>
            <w:r w:rsidRPr="002D7BB4">
              <w:rPr>
                <w:b/>
                <w:color w:val="000000"/>
              </w:rPr>
              <w:t>10 848,75</w:t>
            </w:r>
          </w:p>
        </w:tc>
      </w:tr>
      <w:tr w:rsidR="009A762A" w:rsidRPr="008E23AF" w:rsidTr="002D7BB4">
        <w:trPr>
          <w:trHeight w:val="373"/>
          <w:jc w:val="center"/>
        </w:trPr>
        <w:tc>
          <w:tcPr>
            <w:tcW w:w="539" w:type="dxa"/>
            <w:vAlign w:val="center"/>
          </w:tcPr>
          <w:p w:rsidR="009A762A" w:rsidRDefault="009A762A" w:rsidP="00E05A47">
            <w:pPr>
              <w:jc w:val="center"/>
            </w:pPr>
            <w:r>
              <w:t>28</w:t>
            </w:r>
          </w:p>
        </w:tc>
        <w:tc>
          <w:tcPr>
            <w:tcW w:w="3274" w:type="dxa"/>
            <w:vAlign w:val="center"/>
          </w:tcPr>
          <w:p w:rsidR="009A762A" w:rsidRPr="002D7BB4" w:rsidRDefault="009A762A" w:rsidP="009552AE">
            <w:pPr>
              <w:rPr>
                <w:lang w:val="en-US"/>
              </w:rPr>
            </w:pPr>
            <w:r w:rsidRPr="002D7BB4">
              <w:t>Мультидилюент</w:t>
            </w:r>
            <w:r w:rsidRPr="002D7BB4">
              <w:rPr>
                <w:lang w:val="en-US"/>
              </w:rPr>
              <w:t xml:space="preserve"> 2 (ADVIA Centaur Multi - Diluent 2), 2</w:t>
            </w:r>
            <w:r w:rsidRPr="002D7BB4">
              <w:t>х</w:t>
            </w:r>
            <w:r w:rsidRPr="002D7BB4">
              <w:rPr>
                <w:lang w:val="en-US"/>
              </w:rPr>
              <w:t xml:space="preserve">10 </w:t>
            </w:r>
            <w:r w:rsidRPr="002D7BB4">
              <w:t>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10 846,00</w:t>
            </w:r>
          </w:p>
        </w:tc>
        <w:tc>
          <w:tcPr>
            <w:tcW w:w="1590" w:type="dxa"/>
            <w:vAlign w:val="center"/>
          </w:tcPr>
          <w:p w:rsidR="009A762A" w:rsidRPr="002D7BB4" w:rsidRDefault="009A762A" w:rsidP="002D7BB4">
            <w:pPr>
              <w:jc w:val="center"/>
              <w:rPr>
                <w:color w:val="000000"/>
              </w:rPr>
            </w:pPr>
            <w:r w:rsidRPr="002D7BB4">
              <w:rPr>
                <w:color w:val="000000"/>
              </w:rPr>
              <w:t>32 538,00</w:t>
            </w:r>
          </w:p>
        </w:tc>
        <w:tc>
          <w:tcPr>
            <w:tcW w:w="1204" w:type="dxa"/>
            <w:vAlign w:val="center"/>
          </w:tcPr>
          <w:p w:rsidR="009A762A" w:rsidRPr="002D7BB4" w:rsidRDefault="009A762A" w:rsidP="002D7BB4">
            <w:pPr>
              <w:jc w:val="center"/>
              <w:rPr>
                <w:color w:val="000000"/>
              </w:rPr>
            </w:pPr>
            <w:r w:rsidRPr="002D7BB4">
              <w:rPr>
                <w:color w:val="000000"/>
              </w:rPr>
              <w:t>11 279,84</w:t>
            </w:r>
          </w:p>
        </w:tc>
        <w:tc>
          <w:tcPr>
            <w:tcW w:w="1279" w:type="dxa"/>
            <w:vAlign w:val="center"/>
          </w:tcPr>
          <w:p w:rsidR="009A762A" w:rsidRPr="002D7BB4" w:rsidRDefault="009A762A" w:rsidP="002D7BB4">
            <w:pPr>
              <w:jc w:val="center"/>
              <w:rPr>
                <w:color w:val="000000"/>
              </w:rPr>
            </w:pPr>
            <w:r w:rsidRPr="002D7BB4">
              <w:rPr>
                <w:color w:val="000000"/>
              </w:rPr>
              <w:t>33 839,52</w:t>
            </w:r>
          </w:p>
        </w:tc>
        <w:tc>
          <w:tcPr>
            <w:tcW w:w="1276" w:type="dxa"/>
            <w:vAlign w:val="center"/>
          </w:tcPr>
          <w:p w:rsidR="009A762A" w:rsidRPr="002D7BB4" w:rsidRDefault="009A762A" w:rsidP="002D7BB4">
            <w:pPr>
              <w:jc w:val="center"/>
              <w:rPr>
                <w:color w:val="000000"/>
              </w:rPr>
            </w:pPr>
            <w:r w:rsidRPr="002D7BB4">
              <w:rPr>
                <w:color w:val="000000"/>
              </w:rPr>
              <w:t>11 618,24</w:t>
            </w:r>
          </w:p>
        </w:tc>
        <w:tc>
          <w:tcPr>
            <w:tcW w:w="1356" w:type="dxa"/>
            <w:vAlign w:val="center"/>
          </w:tcPr>
          <w:p w:rsidR="009A762A" w:rsidRPr="002D7BB4" w:rsidRDefault="009A762A" w:rsidP="002D7BB4">
            <w:pPr>
              <w:jc w:val="center"/>
              <w:rPr>
                <w:color w:val="000000"/>
              </w:rPr>
            </w:pPr>
            <w:r w:rsidRPr="002D7BB4">
              <w:rPr>
                <w:color w:val="000000"/>
              </w:rPr>
              <w:t>34 854,72</w:t>
            </w:r>
          </w:p>
        </w:tc>
        <w:tc>
          <w:tcPr>
            <w:tcW w:w="1276" w:type="dxa"/>
            <w:vAlign w:val="center"/>
          </w:tcPr>
          <w:p w:rsidR="009A762A" w:rsidRPr="002D7BB4" w:rsidRDefault="009A762A" w:rsidP="002D7BB4">
            <w:pPr>
              <w:jc w:val="center"/>
              <w:rPr>
                <w:color w:val="000000"/>
              </w:rPr>
            </w:pPr>
            <w:r w:rsidRPr="002D7BB4">
              <w:rPr>
                <w:color w:val="000000"/>
              </w:rPr>
              <w:t>11 248,03</w:t>
            </w:r>
          </w:p>
        </w:tc>
        <w:tc>
          <w:tcPr>
            <w:tcW w:w="1335" w:type="dxa"/>
            <w:vAlign w:val="center"/>
          </w:tcPr>
          <w:p w:rsidR="009A762A" w:rsidRPr="002D7BB4" w:rsidRDefault="009A762A" w:rsidP="002D7BB4">
            <w:pPr>
              <w:jc w:val="center"/>
              <w:rPr>
                <w:b/>
                <w:color w:val="000000"/>
              </w:rPr>
            </w:pPr>
            <w:r w:rsidRPr="002D7BB4">
              <w:rPr>
                <w:b/>
                <w:color w:val="000000"/>
              </w:rPr>
              <w:t>33 744,09</w:t>
            </w:r>
          </w:p>
        </w:tc>
      </w:tr>
      <w:tr w:rsidR="009A762A" w:rsidRPr="008E23AF" w:rsidTr="002D7BB4">
        <w:trPr>
          <w:trHeight w:val="373"/>
          <w:jc w:val="center"/>
        </w:trPr>
        <w:tc>
          <w:tcPr>
            <w:tcW w:w="539" w:type="dxa"/>
            <w:vAlign w:val="center"/>
          </w:tcPr>
          <w:p w:rsidR="009A762A" w:rsidRDefault="009A762A" w:rsidP="00E05A47">
            <w:pPr>
              <w:jc w:val="center"/>
            </w:pPr>
            <w:r>
              <w:t>29</w:t>
            </w:r>
          </w:p>
        </w:tc>
        <w:tc>
          <w:tcPr>
            <w:tcW w:w="3274" w:type="dxa"/>
            <w:vAlign w:val="center"/>
          </w:tcPr>
          <w:p w:rsidR="009A762A" w:rsidRPr="002D7BB4" w:rsidRDefault="009A762A" w:rsidP="009552AE">
            <w:r w:rsidRPr="002D7BB4">
              <w:t>Дилюент для эстрадиола (расширенный диапазон) (ADVIA Centaur eE2 Diluent), 2х5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7 062,00</w:t>
            </w:r>
          </w:p>
        </w:tc>
        <w:tc>
          <w:tcPr>
            <w:tcW w:w="1590" w:type="dxa"/>
            <w:vAlign w:val="center"/>
          </w:tcPr>
          <w:p w:rsidR="009A762A" w:rsidRPr="002D7BB4" w:rsidRDefault="009A762A" w:rsidP="002D7BB4">
            <w:pPr>
              <w:jc w:val="center"/>
              <w:rPr>
                <w:color w:val="000000"/>
              </w:rPr>
            </w:pPr>
            <w:r w:rsidRPr="002D7BB4">
              <w:rPr>
                <w:color w:val="000000"/>
              </w:rPr>
              <w:t>21 186,00</w:t>
            </w:r>
          </w:p>
        </w:tc>
        <w:tc>
          <w:tcPr>
            <w:tcW w:w="1204" w:type="dxa"/>
            <w:vAlign w:val="center"/>
          </w:tcPr>
          <w:p w:rsidR="009A762A" w:rsidRPr="002D7BB4" w:rsidRDefault="009A762A" w:rsidP="002D7BB4">
            <w:pPr>
              <w:jc w:val="center"/>
              <w:rPr>
                <w:color w:val="000000"/>
              </w:rPr>
            </w:pPr>
            <w:r w:rsidRPr="002D7BB4">
              <w:rPr>
                <w:color w:val="000000"/>
              </w:rPr>
              <w:t>7 344,48</w:t>
            </w:r>
          </w:p>
        </w:tc>
        <w:tc>
          <w:tcPr>
            <w:tcW w:w="1279" w:type="dxa"/>
            <w:vAlign w:val="center"/>
          </w:tcPr>
          <w:p w:rsidR="009A762A" w:rsidRPr="002D7BB4" w:rsidRDefault="009A762A" w:rsidP="002D7BB4">
            <w:pPr>
              <w:jc w:val="center"/>
              <w:rPr>
                <w:color w:val="000000"/>
              </w:rPr>
            </w:pPr>
            <w:r w:rsidRPr="002D7BB4">
              <w:rPr>
                <w:color w:val="000000"/>
              </w:rPr>
              <w:t>22 033,44</w:t>
            </w:r>
          </w:p>
        </w:tc>
        <w:tc>
          <w:tcPr>
            <w:tcW w:w="1276" w:type="dxa"/>
            <w:vAlign w:val="center"/>
          </w:tcPr>
          <w:p w:rsidR="009A762A" w:rsidRPr="002D7BB4" w:rsidRDefault="009A762A" w:rsidP="002D7BB4">
            <w:pPr>
              <w:jc w:val="center"/>
              <w:rPr>
                <w:color w:val="000000"/>
              </w:rPr>
            </w:pPr>
            <w:r w:rsidRPr="002D7BB4">
              <w:rPr>
                <w:color w:val="000000"/>
              </w:rPr>
              <w:t>7 564,81</w:t>
            </w:r>
          </w:p>
        </w:tc>
        <w:tc>
          <w:tcPr>
            <w:tcW w:w="1356" w:type="dxa"/>
            <w:vAlign w:val="center"/>
          </w:tcPr>
          <w:p w:rsidR="009A762A" w:rsidRPr="002D7BB4" w:rsidRDefault="009A762A" w:rsidP="002D7BB4">
            <w:pPr>
              <w:jc w:val="center"/>
              <w:rPr>
                <w:color w:val="000000"/>
              </w:rPr>
            </w:pPr>
            <w:r w:rsidRPr="002D7BB4">
              <w:rPr>
                <w:color w:val="000000"/>
              </w:rPr>
              <w:t>22 694,43</w:t>
            </w:r>
          </w:p>
        </w:tc>
        <w:tc>
          <w:tcPr>
            <w:tcW w:w="1276" w:type="dxa"/>
            <w:vAlign w:val="center"/>
          </w:tcPr>
          <w:p w:rsidR="009A762A" w:rsidRPr="002D7BB4" w:rsidRDefault="009A762A" w:rsidP="002D7BB4">
            <w:pPr>
              <w:jc w:val="center"/>
              <w:rPr>
                <w:color w:val="000000"/>
              </w:rPr>
            </w:pPr>
            <w:r w:rsidRPr="002D7BB4">
              <w:rPr>
                <w:color w:val="000000"/>
              </w:rPr>
              <w:t>7 323,76</w:t>
            </w:r>
          </w:p>
        </w:tc>
        <w:tc>
          <w:tcPr>
            <w:tcW w:w="1335" w:type="dxa"/>
            <w:vAlign w:val="center"/>
          </w:tcPr>
          <w:p w:rsidR="009A762A" w:rsidRPr="002D7BB4" w:rsidRDefault="009A762A" w:rsidP="002D7BB4">
            <w:pPr>
              <w:jc w:val="center"/>
              <w:rPr>
                <w:b/>
                <w:color w:val="000000"/>
              </w:rPr>
            </w:pPr>
            <w:r w:rsidRPr="002D7BB4">
              <w:rPr>
                <w:b/>
                <w:color w:val="000000"/>
              </w:rPr>
              <w:t>21 971,28</w:t>
            </w:r>
          </w:p>
        </w:tc>
      </w:tr>
      <w:tr w:rsidR="009A762A" w:rsidRPr="008E23AF" w:rsidTr="002D7BB4">
        <w:trPr>
          <w:trHeight w:val="373"/>
          <w:jc w:val="center"/>
        </w:trPr>
        <w:tc>
          <w:tcPr>
            <w:tcW w:w="539" w:type="dxa"/>
            <w:vAlign w:val="center"/>
          </w:tcPr>
          <w:p w:rsidR="009A762A" w:rsidRDefault="009A762A" w:rsidP="00E05A47">
            <w:pPr>
              <w:jc w:val="center"/>
            </w:pPr>
            <w:r>
              <w:t>30</w:t>
            </w:r>
          </w:p>
        </w:tc>
        <w:tc>
          <w:tcPr>
            <w:tcW w:w="3274" w:type="dxa"/>
            <w:vAlign w:val="center"/>
          </w:tcPr>
          <w:p w:rsidR="009A762A" w:rsidRPr="002D7BB4" w:rsidRDefault="009A762A" w:rsidP="009552AE">
            <w:pPr>
              <w:rPr>
                <w:lang w:val="en-US"/>
              </w:rPr>
            </w:pPr>
            <w:r w:rsidRPr="002D7BB4">
              <w:t>Дилюент</w:t>
            </w:r>
            <w:r w:rsidRPr="002D7BB4">
              <w:rPr>
                <w:lang w:val="en-US"/>
              </w:rPr>
              <w:t xml:space="preserve"> </w:t>
            </w:r>
            <w:r w:rsidRPr="002D7BB4">
              <w:t>для</w:t>
            </w:r>
            <w:r w:rsidRPr="002D7BB4">
              <w:rPr>
                <w:lang w:val="en-US"/>
              </w:rPr>
              <w:t xml:space="preserve"> </w:t>
            </w:r>
            <w:r w:rsidRPr="002D7BB4">
              <w:t>общего</w:t>
            </w:r>
            <w:r w:rsidRPr="002D7BB4">
              <w:rPr>
                <w:lang w:val="en-US"/>
              </w:rPr>
              <w:t xml:space="preserve"> </w:t>
            </w:r>
            <w:r w:rsidRPr="002D7BB4">
              <w:t>витамина</w:t>
            </w:r>
            <w:r w:rsidRPr="002D7BB4">
              <w:rPr>
                <w:lang w:val="en-US"/>
              </w:rPr>
              <w:t xml:space="preserve"> D, ADVIA Centaur Vitamin D Total Diluent (Vit D DIL), 2</w:t>
            </w:r>
            <w:r w:rsidRPr="002D7BB4">
              <w:t>х</w:t>
            </w:r>
            <w:r w:rsidRPr="002D7BB4">
              <w:rPr>
                <w:lang w:val="en-US"/>
              </w:rPr>
              <w:t xml:space="preserve">25 </w:t>
            </w:r>
            <w:r w:rsidRPr="002D7BB4">
              <w:t>мл</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7 348,00</w:t>
            </w:r>
          </w:p>
        </w:tc>
        <w:tc>
          <w:tcPr>
            <w:tcW w:w="1590" w:type="dxa"/>
            <w:vAlign w:val="center"/>
          </w:tcPr>
          <w:p w:rsidR="009A762A" w:rsidRPr="002D7BB4" w:rsidRDefault="009A762A" w:rsidP="002D7BB4">
            <w:pPr>
              <w:jc w:val="center"/>
              <w:rPr>
                <w:color w:val="000000"/>
              </w:rPr>
            </w:pPr>
            <w:r w:rsidRPr="002D7BB4">
              <w:rPr>
                <w:color w:val="000000"/>
              </w:rPr>
              <w:t>14 696,00</w:t>
            </w:r>
          </w:p>
        </w:tc>
        <w:tc>
          <w:tcPr>
            <w:tcW w:w="1204" w:type="dxa"/>
            <w:vAlign w:val="center"/>
          </w:tcPr>
          <w:p w:rsidR="009A762A" w:rsidRPr="002D7BB4" w:rsidRDefault="009A762A" w:rsidP="002D7BB4">
            <w:pPr>
              <w:jc w:val="center"/>
              <w:rPr>
                <w:color w:val="000000"/>
              </w:rPr>
            </w:pPr>
            <w:r w:rsidRPr="002D7BB4">
              <w:rPr>
                <w:color w:val="000000"/>
              </w:rPr>
              <w:t>7 641,92</w:t>
            </w:r>
          </w:p>
        </w:tc>
        <w:tc>
          <w:tcPr>
            <w:tcW w:w="1279" w:type="dxa"/>
            <w:vAlign w:val="center"/>
          </w:tcPr>
          <w:p w:rsidR="009A762A" w:rsidRPr="002D7BB4" w:rsidRDefault="009A762A" w:rsidP="002D7BB4">
            <w:pPr>
              <w:jc w:val="center"/>
              <w:rPr>
                <w:color w:val="000000"/>
              </w:rPr>
            </w:pPr>
            <w:r w:rsidRPr="002D7BB4">
              <w:rPr>
                <w:color w:val="000000"/>
              </w:rPr>
              <w:t>15 283,84</w:t>
            </w:r>
          </w:p>
        </w:tc>
        <w:tc>
          <w:tcPr>
            <w:tcW w:w="1276" w:type="dxa"/>
            <w:vAlign w:val="center"/>
          </w:tcPr>
          <w:p w:rsidR="009A762A" w:rsidRPr="002D7BB4" w:rsidRDefault="009A762A" w:rsidP="002D7BB4">
            <w:pPr>
              <w:jc w:val="center"/>
              <w:rPr>
                <w:color w:val="000000"/>
              </w:rPr>
            </w:pPr>
            <w:r w:rsidRPr="002D7BB4">
              <w:rPr>
                <w:color w:val="000000"/>
              </w:rPr>
              <w:t>7 871,18</w:t>
            </w:r>
          </w:p>
        </w:tc>
        <w:tc>
          <w:tcPr>
            <w:tcW w:w="1356" w:type="dxa"/>
            <w:vAlign w:val="center"/>
          </w:tcPr>
          <w:p w:rsidR="009A762A" w:rsidRPr="002D7BB4" w:rsidRDefault="009A762A" w:rsidP="002D7BB4">
            <w:pPr>
              <w:jc w:val="center"/>
              <w:rPr>
                <w:color w:val="000000"/>
              </w:rPr>
            </w:pPr>
            <w:r w:rsidRPr="002D7BB4">
              <w:rPr>
                <w:color w:val="000000"/>
              </w:rPr>
              <w:t>15 742,36</w:t>
            </w:r>
          </w:p>
        </w:tc>
        <w:tc>
          <w:tcPr>
            <w:tcW w:w="1276" w:type="dxa"/>
            <w:vAlign w:val="center"/>
          </w:tcPr>
          <w:p w:rsidR="009A762A" w:rsidRPr="002D7BB4" w:rsidRDefault="009A762A" w:rsidP="002D7BB4">
            <w:pPr>
              <w:jc w:val="center"/>
              <w:rPr>
                <w:color w:val="000000"/>
              </w:rPr>
            </w:pPr>
            <w:r w:rsidRPr="002D7BB4">
              <w:rPr>
                <w:color w:val="000000"/>
              </w:rPr>
              <w:t>7 620,37</w:t>
            </w:r>
          </w:p>
        </w:tc>
        <w:tc>
          <w:tcPr>
            <w:tcW w:w="1335" w:type="dxa"/>
            <w:vAlign w:val="center"/>
          </w:tcPr>
          <w:p w:rsidR="009A762A" w:rsidRPr="002D7BB4" w:rsidRDefault="009A762A" w:rsidP="002D7BB4">
            <w:pPr>
              <w:jc w:val="center"/>
              <w:rPr>
                <w:b/>
                <w:color w:val="000000"/>
              </w:rPr>
            </w:pPr>
            <w:r w:rsidRPr="002D7BB4">
              <w:rPr>
                <w:b/>
                <w:color w:val="000000"/>
              </w:rPr>
              <w:t>15 240,74</w:t>
            </w:r>
          </w:p>
        </w:tc>
      </w:tr>
      <w:tr w:rsidR="009A762A" w:rsidRPr="008E23AF" w:rsidTr="002D7BB4">
        <w:trPr>
          <w:trHeight w:val="373"/>
          <w:jc w:val="center"/>
        </w:trPr>
        <w:tc>
          <w:tcPr>
            <w:tcW w:w="539" w:type="dxa"/>
            <w:vAlign w:val="center"/>
          </w:tcPr>
          <w:p w:rsidR="009A762A" w:rsidRDefault="009A762A" w:rsidP="00E05A47">
            <w:pPr>
              <w:jc w:val="center"/>
            </w:pPr>
            <w:r>
              <w:t>31</w:t>
            </w:r>
          </w:p>
        </w:tc>
        <w:tc>
          <w:tcPr>
            <w:tcW w:w="3274" w:type="dxa"/>
            <w:vAlign w:val="center"/>
          </w:tcPr>
          <w:p w:rsidR="009A762A" w:rsidRPr="002D7BB4" w:rsidRDefault="009A762A" w:rsidP="009552AE">
            <w:pPr>
              <w:rPr>
                <w:lang w:val="en-US"/>
              </w:rPr>
            </w:pPr>
            <w:r w:rsidRPr="002D7BB4">
              <w:t>Дилюент</w:t>
            </w:r>
            <w:r w:rsidRPr="002D7BB4">
              <w:rPr>
                <w:lang w:val="en-US"/>
              </w:rPr>
              <w:t xml:space="preserve"> </w:t>
            </w:r>
            <w:r w:rsidRPr="002D7BB4">
              <w:t>для</w:t>
            </w:r>
            <w:r w:rsidRPr="002D7BB4">
              <w:rPr>
                <w:lang w:val="en-US"/>
              </w:rPr>
              <w:t xml:space="preserve"> </w:t>
            </w:r>
            <w:r w:rsidRPr="002D7BB4">
              <w:t>СА</w:t>
            </w:r>
            <w:r w:rsidRPr="002D7BB4">
              <w:rPr>
                <w:lang w:val="en-US"/>
              </w:rPr>
              <w:t xml:space="preserve"> 19 - 9 (ADVIA Centaur CA 19 - 9 Diluent), 2</w:t>
            </w:r>
            <w:r w:rsidRPr="002D7BB4">
              <w:t>х</w:t>
            </w:r>
            <w:r w:rsidRPr="002D7BB4">
              <w:rPr>
                <w:lang w:val="en-US"/>
              </w:rPr>
              <w:t xml:space="preserve">5 </w:t>
            </w:r>
            <w:r w:rsidRPr="002D7BB4">
              <w:t>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7 656,00</w:t>
            </w:r>
          </w:p>
        </w:tc>
        <w:tc>
          <w:tcPr>
            <w:tcW w:w="1590" w:type="dxa"/>
            <w:vAlign w:val="center"/>
          </w:tcPr>
          <w:p w:rsidR="009A762A" w:rsidRPr="002D7BB4" w:rsidRDefault="009A762A" w:rsidP="002D7BB4">
            <w:pPr>
              <w:jc w:val="center"/>
              <w:rPr>
                <w:color w:val="000000"/>
              </w:rPr>
            </w:pPr>
            <w:r w:rsidRPr="002D7BB4">
              <w:rPr>
                <w:color w:val="000000"/>
              </w:rPr>
              <w:t>15 312,00</w:t>
            </w:r>
          </w:p>
        </w:tc>
        <w:tc>
          <w:tcPr>
            <w:tcW w:w="1204" w:type="dxa"/>
            <w:vAlign w:val="center"/>
          </w:tcPr>
          <w:p w:rsidR="009A762A" w:rsidRPr="002D7BB4" w:rsidRDefault="009A762A" w:rsidP="002D7BB4">
            <w:pPr>
              <w:jc w:val="center"/>
              <w:rPr>
                <w:color w:val="000000"/>
              </w:rPr>
            </w:pPr>
            <w:r w:rsidRPr="002D7BB4">
              <w:rPr>
                <w:color w:val="000000"/>
              </w:rPr>
              <w:t>7 962,24</w:t>
            </w:r>
          </w:p>
        </w:tc>
        <w:tc>
          <w:tcPr>
            <w:tcW w:w="1279" w:type="dxa"/>
            <w:vAlign w:val="center"/>
          </w:tcPr>
          <w:p w:rsidR="009A762A" w:rsidRPr="002D7BB4" w:rsidRDefault="009A762A" w:rsidP="002D7BB4">
            <w:pPr>
              <w:jc w:val="center"/>
              <w:rPr>
                <w:color w:val="000000"/>
              </w:rPr>
            </w:pPr>
            <w:r w:rsidRPr="002D7BB4">
              <w:rPr>
                <w:color w:val="000000"/>
              </w:rPr>
              <w:t>15 924,48</w:t>
            </w:r>
          </w:p>
        </w:tc>
        <w:tc>
          <w:tcPr>
            <w:tcW w:w="1276" w:type="dxa"/>
            <w:vAlign w:val="center"/>
          </w:tcPr>
          <w:p w:rsidR="009A762A" w:rsidRPr="002D7BB4" w:rsidRDefault="009A762A" w:rsidP="002D7BB4">
            <w:pPr>
              <w:jc w:val="center"/>
              <w:rPr>
                <w:color w:val="000000"/>
              </w:rPr>
            </w:pPr>
            <w:r w:rsidRPr="002D7BB4">
              <w:rPr>
                <w:color w:val="000000"/>
              </w:rPr>
              <w:t>8 201,11</w:t>
            </w:r>
          </w:p>
        </w:tc>
        <w:tc>
          <w:tcPr>
            <w:tcW w:w="1356" w:type="dxa"/>
            <w:vAlign w:val="center"/>
          </w:tcPr>
          <w:p w:rsidR="009A762A" w:rsidRPr="002D7BB4" w:rsidRDefault="009A762A" w:rsidP="002D7BB4">
            <w:pPr>
              <w:jc w:val="center"/>
              <w:rPr>
                <w:color w:val="000000"/>
              </w:rPr>
            </w:pPr>
            <w:r w:rsidRPr="002D7BB4">
              <w:rPr>
                <w:color w:val="000000"/>
              </w:rPr>
              <w:t>16 402,22</w:t>
            </w:r>
          </w:p>
        </w:tc>
        <w:tc>
          <w:tcPr>
            <w:tcW w:w="1276" w:type="dxa"/>
            <w:vAlign w:val="center"/>
          </w:tcPr>
          <w:p w:rsidR="009A762A" w:rsidRPr="002D7BB4" w:rsidRDefault="009A762A" w:rsidP="002D7BB4">
            <w:pPr>
              <w:jc w:val="center"/>
              <w:rPr>
                <w:color w:val="000000"/>
              </w:rPr>
            </w:pPr>
            <w:r w:rsidRPr="002D7BB4">
              <w:rPr>
                <w:color w:val="000000"/>
              </w:rPr>
              <w:t>7 939,78</w:t>
            </w:r>
          </w:p>
        </w:tc>
        <w:tc>
          <w:tcPr>
            <w:tcW w:w="1335" w:type="dxa"/>
            <w:vAlign w:val="center"/>
          </w:tcPr>
          <w:p w:rsidR="009A762A" w:rsidRPr="002D7BB4" w:rsidRDefault="009A762A" w:rsidP="002D7BB4">
            <w:pPr>
              <w:jc w:val="center"/>
              <w:rPr>
                <w:b/>
                <w:color w:val="000000"/>
              </w:rPr>
            </w:pPr>
            <w:r w:rsidRPr="002D7BB4">
              <w:rPr>
                <w:b/>
                <w:color w:val="000000"/>
              </w:rPr>
              <w:t>15 879,56</w:t>
            </w:r>
          </w:p>
        </w:tc>
      </w:tr>
      <w:tr w:rsidR="009A762A" w:rsidRPr="008E23AF" w:rsidTr="002D7BB4">
        <w:trPr>
          <w:trHeight w:val="373"/>
          <w:jc w:val="center"/>
        </w:trPr>
        <w:tc>
          <w:tcPr>
            <w:tcW w:w="539" w:type="dxa"/>
            <w:vAlign w:val="center"/>
          </w:tcPr>
          <w:p w:rsidR="009A762A" w:rsidRDefault="009A762A" w:rsidP="00E05A47">
            <w:pPr>
              <w:jc w:val="center"/>
            </w:pPr>
            <w:r>
              <w:t>32</w:t>
            </w:r>
          </w:p>
        </w:tc>
        <w:tc>
          <w:tcPr>
            <w:tcW w:w="3274" w:type="dxa"/>
            <w:vAlign w:val="center"/>
          </w:tcPr>
          <w:p w:rsidR="009A762A" w:rsidRPr="002D7BB4" w:rsidRDefault="009A762A" w:rsidP="009552AE">
            <w:r w:rsidRPr="002D7BB4">
              <w:t>Дилюент для карциноэмбрионального антигена (ADVIA Centaur CEA Diluent), 2x5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2 783,00</w:t>
            </w:r>
          </w:p>
        </w:tc>
        <w:tc>
          <w:tcPr>
            <w:tcW w:w="1590" w:type="dxa"/>
            <w:vAlign w:val="center"/>
          </w:tcPr>
          <w:p w:rsidR="009A762A" w:rsidRPr="002D7BB4" w:rsidRDefault="009A762A" w:rsidP="002D7BB4">
            <w:pPr>
              <w:jc w:val="center"/>
              <w:rPr>
                <w:color w:val="000000"/>
              </w:rPr>
            </w:pPr>
            <w:r w:rsidRPr="002D7BB4">
              <w:rPr>
                <w:color w:val="000000"/>
              </w:rPr>
              <w:t>5 566,00</w:t>
            </w:r>
          </w:p>
        </w:tc>
        <w:tc>
          <w:tcPr>
            <w:tcW w:w="1204" w:type="dxa"/>
            <w:vAlign w:val="center"/>
          </w:tcPr>
          <w:p w:rsidR="009A762A" w:rsidRPr="002D7BB4" w:rsidRDefault="009A762A" w:rsidP="002D7BB4">
            <w:pPr>
              <w:jc w:val="center"/>
              <w:rPr>
                <w:color w:val="000000"/>
              </w:rPr>
            </w:pPr>
            <w:r w:rsidRPr="002D7BB4">
              <w:rPr>
                <w:color w:val="000000"/>
              </w:rPr>
              <w:t>2 894,32</w:t>
            </w:r>
          </w:p>
        </w:tc>
        <w:tc>
          <w:tcPr>
            <w:tcW w:w="1279" w:type="dxa"/>
            <w:vAlign w:val="center"/>
          </w:tcPr>
          <w:p w:rsidR="009A762A" w:rsidRPr="002D7BB4" w:rsidRDefault="009A762A" w:rsidP="002D7BB4">
            <w:pPr>
              <w:jc w:val="center"/>
              <w:rPr>
                <w:color w:val="000000"/>
              </w:rPr>
            </w:pPr>
            <w:r w:rsidRPr="002D7BB4">
              <w:rPr>
                <w:color w:val="000000"/>
              </w:rPr>
              <w:t>5 788,64</w:t>
            </w:r>
          </w:p>
        </w:tc>
        <w:tc>
          <w:tcPr>
            <w:tcW w:w="1276" w:type="dxa"/>
            <w:vAlign w:val="center"/>
          </w:tcPr>
          <w:p w:rsidR="009A762A" w:rsidRPr="002D7BB4" w:rsidRDefault="009A762A" w:rsidP="002D7BB4">
            <w:pPr>
              <w:jc w:val="center"/>
              <w:rPr>
                <w:color w:val="000000"/>
              </w:rPr>
            </w:pPr>
            <w:r w:rsidRPr="002D7BB4">
              <w:rPr>
                <w:color w:val="000000"/>
              </w:rPr>
              <w:t>2 981,15</w:t>
            </w:r>
          </w:p>
        </w:tc>
        <w:tc>
          <w:tcPr>
            <w:tcW w:w="1356" w:type="dxa"/>
            <w:vAlign w:val="center"/>
          </w:tcPr>
          <w:p w:rsidR="009A762A" w:rsidRPr="002D7BB4" w:rsidRDefault="009A762A" w:rsidP="002D7BB4">
            <w:pPr>
              <w:jc w:val="center"/>
              <w:rPr>
                <w:color w:val="000000"/>
              </w:rPr>
            </w:pPr>
            <w:r w:rsidRPr="002D7BB4">
              <w:rPr>
                <w:color w:val="000000"/>
              </w:rPr>
              <w:t>5 962,30</w:t>
            </w:r>
          </w:p>
        </w:tc>
        <w:tc>
          <w:tcPr>
            <w:tcW w:w="1276" w:type="dxa"/>
            <w:vAlign w:val="center"/>
          </w:tcPr>
          <w:p w:rsidR="009A762A" w:rsidRPr="002D7BB4" w:rsidRDefault="009A762A" w:rsidP="002D7BB4">
            <w:pPr>
              <w:jc w:val="center"/>
              <w:rPr>
                <w:color w:val="000000"/>
              </w:rPr>
            </w:pPr>
            <w:r w:rsidRPr="002D7BB4">
              <w:rPr>
                <w:color w:val="000000"/>
              </w:rPr>
              <w:t>2 886,16</w:t>
            </w:r>
          </w:p>
        </w:tc>
        <w:tc>
          <w:tcPr>
            <w:tcW w:w="1335" w:type="dxa"/>
            <w:vAlign w:val="center"/>
          </w:tcPr>
          <w:p w:rsidR="009A762A" w:rsidRPr="002D7BB4" w:rsidRDefault="009A762A" w:rsidP="002D7BB4">
            <w:pPr>
              <w:jc w:val="center"/>
              <w:rPr>
                <w:b/>
                <w:color w:val="000000"/>
              </w:rPr>
            </w:pPr>
            <w:r w:rsidRPr="002D7BB4">
              <w:rPr>
                <w:b/>
                <w:color w:val="000000"/>
              </w:rPr>
              <w:t>5 772,32</w:t>
            </w:r>
          </w:p>
        </w:tc>
      </w:tr>
      <w:tr w:rsidR="009A762A" w:rsidRPr="008E23AF" w:rsidTr="002D7BB4">
        <w:trPr>
          <w:trHeight w:val="373"/>
          <w:jc w:val="center"/>
        </w:trPr>
        <w:tc>
          <w:tcPr>
            <w:tcW w:w="539" w:type="dxa"/>
            <w:vAlign w:val="center"/>
          </w:tcPr>
          <w:p w:rsidR="009A762A" w:rsidRDefault="009A762A" w:rsidP="00E05A47">
            <w:pPr>
              <w:jc w:val="center"/>
            </w:pPr>
            <w:r>
              <w:t>33</w:t>
            </w:r>
          </w:p>
        </w:tc>
        <w:tc>
          <w:tcPr>
            <w:tcW w:w="3274" w:type="dxa"/>
            <w:vAlign w:val="center"/>
          </w:tcPr>
          <w:p w:rsidR="009A762A" w:rsidRPr="002D7BB4" w:rsidRDefault="009A762A" w:rsidP="009552AE">
            <w:r w:rsidRPr="002D7BB4">
              <w:t>Дилюент для инсулина (ADVIA Centaur IRI Diluent), 2х10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14 806,00</w:t>
            </w:r>
          </w:p>
        </w:tc>
        <w:tc>
          <w:tcPr>
            <w:tcW w:w="1590" w:type="dxa"/>
            <w:vAlign w:val="center"/>
          </w:tcPr>
          <w:p w:rsidR="009A762A" w:rsidRPr="002D7BB4" w:rsidRDefault="009A762A" w:rsidP="002D7BB4">
            <w:pPr>
              <w:jc w:val="center"/>
              <w:rPr>
                <w:color w:val="000000"/>
              </w:rPr>
            </w:pPr>
            <w:r w:rsidRPr="002D7BB4">
              <w:rPr>
                <w:color w:val="000000"/>
              </w:rPr>
              <w:t>29 612,00</w:t>
            </w:r>
          </w:p>
        </w:tc>
        <w:tc>
          <w:tcPr>
            <w:tcW w:w="1204" w:type="dxa"/>
            <w:vAlign w:val="center"/>
          </w:tcPr>
          <w:p w:rsidR="009A762A" w:rsidRPr="002D7BB4" w:rsidRDefault="009A762A" w:rsidP="002D7BB4">
            <w:pPr>
              <w:jc w:val="center"/>
              <w:rPr>
                <w:color w:val="000000"/>
              </w:rPr>
            </w:pPr>
            <w:r w:rsidRPr="002D7BB4">
              <w:rPr>
                <w:color w:val="000000"/>
              </w:rPr>
              <w:t>15 398,24</w:t>
            </w:r>
          </w:p>
        </w:tc>
        <w:tc>
          <w:tcPr>
            <w:tcW w:w="1279" w:type="dxa"/>
            <w:vAlign w:val="center"/>
          </w:tcPr>
          <w:p w:rsidR="009A762A" w:rsidRPr="002D7BB4" w:rsidRDefault="009A762A" w:rsidP="002D7BB4">
            <w:pPr>
              <w:jc w:val="center"/>
              <w:rPr>
                <w:color w:val="000000"/>
              </w:rPr>
            </w:pPr>
            <w:r w:rsidRPr="002D7BB4">
              <w:rPr>
                <w:color w:val="000000"/>
              </w:rPr>
              <w:t>30 796,48</w:t>
            </w:r>
          </w:p>
        </w:tc>
        <w:tc>
          <w:tcPr>
            <w:tcW w:w="1276" w:type="dxa"/>
            <w:vAlign w:val="center"/>
          </w:tcPr>
          <w:p w:rsidR="009A762A" w:rsidRPr="002D7BB4" w:rsidRDefault="009A762A" w:rsidP="002D7BB4">
            <w:pPr>
              <w:jc w:val="center"/>
              <w:rPr>
                <w:color w:val="000000"/>
              </w:rPr>
            </w:pPr>
            <w:r w:rsidRPr="002D7BB4">
              <w:rPr>
                <w:color w:val="000000"/>
              </w:rPr>
              <w:t>15 860,19</w:t>
            </w:r>
          </w:p>
        </w:tc>
        <w:tc>
          <w:tcPr>
            <w:tcW w:w="1356" w:type="dxa"/>
            <w:vAlign w:val="center"/>
          </w:tcPr>
          <w:p w:rsidR="009A762A" w:rsidRPr="002D7BB4" w:rsidRDefault="009A762A" w:rsidP="002D7BB4">
            <w:pPr>
              <w:jc w:val="center"/>
              <w:rPr>
                <w:color w:val="000000"/>
              </w:rPr>
            </w:pPr>
            <w:r w:rsidRPr="002D7BB4">
              <w:rPr>
                <w:color w:val="000000"/>
              </w:rPr>
              <w:t>31 720,38</w:t>
            </w:r>
          </w:p>
        </w:tc>
        <w:tc>
          <w:tcPr>
            <w:tcW w:w="1276" w:type="dxa"/>
            <w:vAlign w:val="center"/>
          </w:tcPr>
          <w:p w:rsidR="009A762A" w:rsidRPr="002D7BB4" w:rsidRDefault="009A762A" w:rsidP="002D7BB4">
            <w:pPr>
              <w:jc w:val="center"/>
              <w:rPr>
                <w:color w:val="000000"/>
              </w:rPr>
            </w:pPr>
            <w:r w:rsidRPr="002D7BB4">
              <w:rPr>
                <w:color w:val="000000"/>
              </w:rPr>
              <w:t>15 354,81</w:t>
            </w:r>
          </w:p>
        </w:tc>
        <w:tc>
          <w:tcPr>
            <w:tcW w:w="1335" w:type="dxa"/>
            <w:vAlign w:val="center"/>
          </w:tcPr>
          <w:p w:rsidR="009A762A" w:rsidRPr="002D7BB4" w:rsidRDefault="009A762A" w:rsidP="002D7BB4">
            <w:pPr>
              <w:jc w:val="center"/>
              <w:rPr>
                <w:b/>
                <w:color w:val="000000"/>
              </w:rPr>
            </w:pPr>
            <w:r w:rsidRPr="002D7BB4">
              <w:rPr>
                <w:b/>
                <w:color w:val="000000"/>
              </w:rPr>
              <w:t>30 709,62</w:t>
            </w:r>
          </w:p>
        </w:tc>
      </w:tr>
      <w:tr w:rsidR="009A762A" w:rsidRPr="008E23AF" w:rsidTr="002D7BB4">
        <w:trPr>
          <w:trHeight w:val="373"/>
          <w:jc w:val="center"/>
        </w:trPr>
        <w:tc>
          <w:tcPr>
            <w:tcW w:w="539" w:type="dxa"/>
            <w:vAlign w:val="center"/>
          </w:tcPr>
          <w:p w:rsidR="009A762A" w:rsidRDefault="009A762A" w:rsidP="00E05A47">
            <w:pPr>
              <w:jc w:val="center"/>
            </w:pPr>
            <w:r>
              <w:t>34</w:t>
            </w:r>
          </w:p>
        </w:tc>
        <w:tc>
          <w:tcPr>
            <w:tcW w:w="3274" w:type="dxa"/>
            <w:vAlign w:val="center"/>
          </w:tcPr>
          <w:p w:rsidR="009A762A" w:rsidRPr="002D7BB4" w:rsidRDefault="009A762A" w:rsidP="009552AE">
            <w:r w:rsidRPr="002D7BB4">
              <w:t>Кислотно - щелочной реагент (ADVIA Centaur Acid/Base Reagent), 5000 тестов, 2х1500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6</w:t>
            </w:r>
          </w:p>
        </w:tc>
        <w:tc>
          <w:tcPr>
            <w:tcW w:w="1200" w:type="dxa"/>
            <w:vAlign w:val="center"/>
          </w:tcPr>
          <w:p w:rsidR="009A762A" w:rsidRPr="002D7BB4" w:rsidRDefault="009A762A" w:rsidP="002D7BB4">
            <w:pPr>
              <w:jc w:val="center"/>
              <w:rPr>
                <w:color w:val="000000"/>
              </w:rPr>
            </w:pPr>
            <w:r w:rsidRPr="002D7BB4">
              <w:rPr>
                <w:color w:val="000000"/>
              </w:rPr>
              <w:t>27 770,00</w:t>
            </w:r>
          </w:p>
        </w:tc>
        <w:tc>
          <w:tcPr>
            <w:tcW w:w="1590" w:type="dxa"/>
            <w:vAlign w:val="center"/>
          </w:tcPr>
          <w:p w:rsidR="009A762A" w:rsidRPr="002D7BB4" w:rsidRDefault="009A762A" w:rsidP="002D7BB4">
            <w:pPr>
              <w:jc w:val="center"/>
              <w:rPr>
                <w:color w:val="000000"/>
              </w:rPr>
            </w:pPr>
            <w:r w:rsidRPr="002D7BB4">
              <w:rPr>
                <w:color w:val="000000"/>
              </w:rPr>
              <w:t>166 620,00</w:t>
            </w:r>
          </w:p>
        </w:tc>
        <w:tc>
          <w:tcPr>
            <w:tcW w:w="1204" w:type="dxa"/>
            <w:vAlign w:val="center"/>
          </w:tcPr>
          <w:p w:rsidR="009A762A" w:rsidRPr="002D7BB4" w:rsidRDefault="009A762A" w:rsidP="002D7BB4">
            <w:pPr>
              <w:jc w:val="center"/>
              <w:rPr>
                <w:color w:val="000000"/>
              </w:rPr>
            </w:pPr>
            <w:r w:rsidRPr="002D7BB4">
              <w:rPr>
                <w:color w:val="000000"/>
              </w:rPr>
              <w:t>23 680,80</w:t>
            </w:r>
          </w:p>
        </w:tc>
        <w:tc>
          <w:tcPr>
            <w:tcW w:w="1279" w:type="dxa"/>
            <w:vAlign w:val="center"/>
          </w:tcPr>
          <w:p w:rsidR="009A762A" w:rsidRPr="002D7BB4" w:rsidRDefault="009A762A" w:rsidP="002D7BB4">
            <w:pPr>
              <w:jc w:val="center"/>
              <w:rPr>
                <w:color w:val="000000"/>
              </w:rPr>
            </w:pPr>
            <w:r w:rsidRPr="002D7BB4">
              <w:rPr>
                <w:color w:val="000000"/>
              </w:rPr>
              <w:t>142 084,80</w:t>
            </w:r>
          </w:p>
        </w:tc>
        <w:tc>
          <w:tcPr>
            <w:tcW w:w="1276" w:type="dxa"/>
            <w:vAlign w:val="center"/>
          </w:tcPr>
          <w:p w:rsidR="009A762A" w:rsidRPr="002D7BB4" w:rsidRDefault="009A762A" w:rsidP="002D7BB4">
            <w:pPr>
              <w:jc w:val="center"/>
              <w:rPr>
                <w:color w:val="000000"/>
              </w:rPr>
            </w:pPr>
            <w:r w:rsidRPr="002D7BB4">
              <w:rPr>
                <w:color w:val="000000"/>
              </w:rPr>
              <w:t>24 391,22</w:t>
            </w:r>
          </w:p>
        </w:tc>
        <w:tc>
          <w:tcPr>
            <w:tcW w:w="1356" w:type="dxa"/>
            <w:vAlign w:val="center"/>
          </w:tcPr>
          <w:p w:rsidR="009A762A" w:rsidRPr="002D7BB4" w:rsidRDefault="009A762A" w:rsidP="002D7BB4">
            <w:pPr>
              <w:jc w:val="center"/>
              <w:rPr>
                <w:color w:val="000000"/>
              </w:rPr>
            </w:pPr>
            <w:r w:rsidRPr="002D7BB4">
              <w:rPr>
                <w:color w:val="000000"/>
              </w:rPr>
              <w:t>146 347,32</w:t>
            </w:r>
          </w:p>
        </w:tc>
        <w:tc>
          <w:tcPr>
            <w:tcW w:w="1276" w:type="dxa"/>
            <w:vAlign w:val="center"/>
          </w:tcPr>
          <w:p w:rsidR="009A762A" w:rsidRPr="002D7BB4" w:rsidRDefault="009A762A" w:rsidP="002D7BB4">
            <w:pPr>
              <w:jc w:val="center"/>
              <w:rPr>
                <w:color w:val="000000"/>
              </w:rPr>
            </w:pPr>
            <w:r w:rsidRPr="002D7BB4">
              <w:rPr>
                <w:color w:val="000000"/>
              </w:rPr>
              <w:t>25 280,67</w:t>
            </w:r>
          </w:p>
        </w:tc>
        <w:tc>
          <w:tcPr>
            <w:tcW w:w="1335" w:type="dxa"/>
            <w:vAlign w:val="center"/>
          </w:tcPr>
          <w:p w:rsidR="009A762A" w:rsidRPr="002D7BB4" w:rsidRDefault="009A762A" w:rsidP="002D7BB4">
            <w:pPr>
              <w:jc w:val="center"/>
              <w:rPr>
                <w:b/>
                <w:color w:val="000000"/>
              </w:rPr>
            </w:pPr>
            <w:r w:rsidRPr="002D7BB4">
              <w:rPr>
                <w:b/>
                <w:color w:val="000000"/>
              </w:rPr>
              <w:t>151 684,02</w:t>
            </w:r>
          </w:p>
        </w:tc>
      </w:tr>
      <w:tr w:rsidR="009A762A" w:rsidRPr="008E23AF" w:rsidTr="002D7BB4">
        <w:trPr>
          <w:trHeight w:val="373"/>
          <w:jc w:val="center"/>
        </w:trPr>
        <w:tc>
          <w:tcPr>
            <w:tcW w:w="539" w:type="dxa"/>
            <w:vAlign w:val="center"/>
          </w:tcPr>
          <w:p w:rsidR="009A762A" w:rsidRDefault="009A762A" w:rsidP="00E05A47">
            <w:pPr>
              <w:jc w:val="center"/>
            </w:pPr>
            <w:r>
              <w:t>35</w:t>
            </w:r>
          </w:p>
        </w:tc>
        <w:tc>
          <w:tcPr>
            <w:tcW w:w="3274" w:type="dxa"/>
            <w:vAlign w:val="center"/>
          </w:tcPr>
          <w:p w:rsidR="009A762A" w:rsidRPr="002D7BB4" w:rsidRDefault="009A762A" w:rsidP="009552AE">
            <w:r w:rsidRPr="002D7BB4">
              <w:t>Промывочный раствор 1 (ADVIA Centaur Wash 1), 2x2500 мл</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12</w:t>
            </w:r>
          </w:p>
        </w:tc>
        <w:tc>
          <w:tcPr>
            <w:tcW w:w="1200" w:type="dxa"/>
            <w:vAlign w:val="center"/>
          </w:tcPr>
          <w:p w:rsidR="009A762A" w:rsidRPr="002D7BB4" w:rsidRDefault="009A762A" w:rsidP="002D7BB4">
            <w:pPr>
              <w:jc w:val="center"/>
              <w:rPr>
                <w:color w:val="000000"/>
              </w:rPr>
            </w:pPr>
            <w:r w:rsidRPr="002D7BB4">
              <w:rPr>
                <w:color w:val="000000"/>
              </w:rPr>
              <w:t>4 873,00</w:t>
            </w:r>
          </w:p>
        </w:tc>
        <w:tc>
          <w:tcPr>
            <w:tcW w:w="1590" w:type="dxa"/>
            <w:vAlign w:val="center"/>
          </w:tcPr>
          <w:p w:rsidR="009A762A" w:rsidRPr="002D7BB4" w:rsidRDefault="009A762A" w:rsidP="002D7BB4">
            <w:pPr>
              <w:jc w:val="center"/>
              <w:rPr>
                <w:color w:val="000000"/>
              </w:rPr>
            </w:pPr>
            <w:r w:rsidRPr="002D7BB4">
              <w:rPr>
                <w:color w:val="000000"/>
              </w:rPr>
              <w:t>58 476,00</w:t>
            </w:r>
          </w:p>
        </w:tc>
        <w:tc>
          <w:tcPr>
            <w:tcW w:w="1204" w:type="dxa"/>
            <w:vAlign w:val="center"/>
          </w:tcPr>
          <w:p w:rsidR="009A762A" w:rsidRPr="002D7BB4" w:rsidRDefault="009A762A" w:rsidP="002D7BB4">
            <w:pPr>
              <w:jc w:val="center"/>
              <w:rPr>
                <w:color w:val="000000"/>
              </w:rPr>
            </w:pPr>
            <w:r w:rsidRPr="002D7BB4">
              <w:rPr>
                <w:color w:val="000000"/>
              </w:rPr>
              <w:t>5 067,92</w:t>
            </w:r>
          </w:p>
        </w:tc>
        <w:tc>
          <w:tcPr>
            <w:tcW w:w="1279" w:type="dxa"/>
            <w:vAlign w:val="center"/>
          </w:tcPr>
          <w:p w:rsidR="009A762A" w:rsidRPr="002D7BB4" w:rsidRDefault="009A762A" w:rsidP="002D7BB4">
            <w:pPr>
              <w:jc w:val="center"/>
              <w:rPr>
                <w:color w:val="000000"/>
              </w:rPr>
            </w:pPr>
            <w:r w:rsidRPr="002D7BB4">
              <w:rPr>
                <w:color w:val="000000"/>
              </w:rPr>
              <w:t>60 815,04</w:t>
            </w:r>
          </w:p>
        </w:tc>
        <w:tc>
          <w:tcPr>
            <w:tcW w:w="1276" w:type="dxa"/>
            <w:vAlign w:val="center"/>
          </w:tcPr>
          <w:p w:rsidR="009A762A" w:rsidRPr="002D7BB4" w:rsidRDefault="009A762A" w:rsidP="002D7BB4">
            <w:pPr>
              <w:jc w:val="center"/>
              <w:rPr>
                <w:color w:val="000000"/>
              </w:rPr>
            </w:pPr>
            <w:r w:rsidRPr="002D7BB4">
              <w:rPr>
                <w:color w:val="000000"/>
              </w:rPr>
              <w:t>5 219,96</w:t>
            </w:r>
          </w:p>
        </w:tc>
        <w:tc>
          <w:tcPr>
            <w:tcW w:w="1356" w:type="dxa"/>
            <w:vAlign w:val="center"/>
          </w:tcPr>
          <w:p w:rsidR="009A762A" w:rsidRPr="002D7BB4" w:rsidRDefault="009A762A" w:rsidP="002D7BB4">
            <w:pPr>
              <w:jc w:val="center"/>
              <w:rPr>
                <w:color w:val="000000"/>
              </w:rPr>
            </w:pPr>
            <w:r w:rsidRPr="002D7BB4">
              <w:rPr>
                <w:color w:val="000000"/>
              </w:rPr>
              <w:t>62 639,52</w:t>
            </w:r>
          </w:p>
        </w:tc>
        <w:tc>
          <w:tcPr>
            <w:tcW w:w="1276" w:type="dxa"/>
            <w:vAlign w:val="center"/>
          </w:tcPr>
          <w:p w:rsidR="009A762A" w:rsidRPr="002D7BB4" w:rsidRDefault="009A762A" w:rsidP="002D7BB4">
            <w:pPr>
              <w:jc w:val="center"/>
              <w:rPr>
                <w:color w:val="000000"/>
              </w:rPr>
            </w:pPr>
            <w:r w:rsidRPr="002D7BB4">
              <w:rPr>
                <w:color w:val="000000"/>
              </w:rPr>
              <w:t>5 053,63</w:t>
            </w:r>
          </w:p>
        </w:tc>
        <w:tc>
          <w:tcPr>
            <w:tcW w:w="1335" w:type="dxa"/>
            <w:vAlign w:val="center"/>
          </w:tcPr>
          <w:p w:rsidR="009A762A" w:rsidRPr="002D7BB4" w:rsidRDefault="009A762A" w:rsidP="002D7BB4">
            <w:pPr>
              <w:jc w:val="center"/>
              <w:rPr>
                <w:b/>
                <w:color w:val="000000"/>
              </w:rPr>
            </w:pPr>
            <w:r w:rsidRPr="002D7BB4">
              <w:rPr>
                <w:b/>
                <w:color w:val="000000"/>
              </w:rPr>
              <w:t>60 643,56</w:t>
            </w:r>
          </w:p>
        </w:tc>
      </w:tr>
      <w:tr w:rsidR="009A762A" w:rsidRPr="008E23AF" w:rsidTr="002D7BB4">
        <w:trPr>
          <w:trHeight w:val="373"/>
          <w:jc w:val="center"/>
        </w:trPr>
        <w:tc>
          <w:tcPr>
            <w:tcW w:w="539" w:type="dxa"/>
            <w:vAlign w:val="center"/>
          </w:tcPr>
          <w:p w:rsidR="009A762A" w:rsidRDefault="009A762A" w:rsidP="00E05A47">
            <w:pPr>
              <w:jc w:val="center"/>
            </w:pPr>
            <w:r>
              <w:t>36</w:t>
            </w:r>
          </w:p>
        </w:tc>
        <w:tc>
          <w:tcPr>
            <w:tcW w:w="3274" w:type="dxa"/>
            <w:vAlign w:val="center"/>
          </w:tcPr>
          <w:p w:rsidR="009A762A" w:rsidRPr="002D7BB4" w:rsidRDefault="009A762A" w:rsidP="009552AE">
            <w:r w:rsidRPr="002D7BB4">
              <w:t>Дополнительный реагент для Т3/Т4/В12 (ADVIA Centaur T3/T4/VB12 Ancillary Reagent), 2 x 25 мл</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2</w:t>
            </w:r>
          </w:p>
        </w:tc>
        <w:tc>
          <w:tcPr>
            <w:tcW w:w="1200" w:type="dxa"/>
            <w:vAlign w:val="center"/>
          </w:tcPr>
          <w:p w:rsidR="009A762A" w:rsidRPr="002D7BB4" w:rsidRDefault="009A762A" w:rsidP="002D7BB4">
            <w:pPr>
              <w:jc w:val="center"/>
              <w:rPr>
                <w:color w:val="000000"/>
              </w:rPr>
            </w:pPr>
            <w:r w:rsidRPr="002D7BB4">
              <w:rPr>
                <w:color w:val="000000"/>
              </w:rPr>
              <w:t>8 294,00</w:t>
            </w:r>
          </w:p>
        </w:tc>
        <w:tc>
          <w:tcPr>
            <w:tcW w:w="1590" w:type="dxa"/>
            <w:vAlign w:val="center"/>
          </w:tcPr>
          <w:p w:rsidR="009A762A" w:rsidRPr="002D7BB4" w:rsidRDefault="009A762A" w:rsidP="002D7BB4">
            <w:pPr>
              <w:jc w:val="center"/>
              <w:rPr>
                <w:color w:val="000000"/>
              </w:rPr>
            </w:pPr>
            <w:r w:rsidRPr="002D7BB4">
              <w:rPr>
                <w:color w:val="000000"/>
              </w:rPr>
              <w:t>16 588,00</w:t>
            </w:r>
          </w:p>
        </w:tc>
        <w:tc>
          <w:tcPr>
            <w:tcW w:w="1204" w:type="dxa"/>
            <w:vAlign w:val="center"/>
          </w:tcPr>
          <w:p w:rsidR="009A762A" w:rsidRPr="002D7BB4" w:rsidRDefault="009A762A" w:rsidP="002D7BB4">
            <w:pPr>
              <w:jc w:val="center"/>
              <w:rPr>
                <w:color w:val="000000"/>
              </w:rPr>
            </w:pPr>
            <w:r w:rsidRPr="002D7BB4">
              <w:rPr>
                <w:color w:val="000000"/>
              </w:rPr>
              <w:t>8 625,76</w:t>
            </w:r>
          </w:p>
        </w:tc>
        <w:tc>
          <w:tcPr>
            <w:tcW w:w="1279" w:type="dxa"/>
            <w:vAlign w:val="center"/>
          </w:tcPr>
          <w:p w:rsidR="009A762A" w:rsidRPr="002D7BB4" w:rsidRDefault="009A762A" w:rsidP="002D7BB4">
            <w:pPr>
              <w:jc w:val="center"/>
              <w:rPr>
                <w:color w:val="000000"/>
              </w:rPr>
            </w:pPr>
            <w:r w:rsidRPr="002D7BB4">
              <w:rPr>
                <w:color w:val="000000"/>
              </w:rPr>
              <w:t>17 251,52</w:t>
            </w:r>
          </w:p>
        </w:tc>
        <w:tc>
          <w:tcPr>
            <w:tcW w:w="1276" w:type="dxa"/>
            <w:vAlign w:val="center"/>
          </w:tcPr>
          <w:p w:rsidR="009A762A" w:rsidRPr="002D7BB4" w:rsidRDefault="009A762A" w:rsidP="002D7BB4">
            <w:pPr>
              <w:jc w:val="center"/>
              <w:rPr>
                <w:color w:val="000000"/>
              </w:rPr>
            </w:pPr>
            <w:r w:rsidRPr="002D7BB4">
              <w:rPr>
                <w:color w:val="000000"/>
              </w:rPr>
              <w:t>8 884,53</w:t>
            </w:r>
          </w:p>
        </w:tc>
        <w:tc>
          <w:tcPr>
            <w:tcW w:w="1356" w:type="dxa"/>
            <w:vAlign w:val="center"/>
          </w:tcPr>
          <w:p w:rsidR="009A762A" w:rsidRPr="002D7BB4" w:rsidRDefault="009A762A" w:rsidP="002D7BB4">
            <w:pPr>
              <w:jc w:val="center"/>
              <w:rPr>
                <w:color w:val="000000"/>
              </w:rPr>
            </w:pPr>
            <w:r w:rsidRPr="002D7BB4">
              <w:rPr>
                <w:color w:val="000000"/>
              </w:rPr>
              <w:t>17 769,06</w:t>
            </w:r>
          </w:p>
        </w:tc>
        <w:tc>
          <w:tcPr>
            <w:tcW w:w="1276" w:type="dxa"/>
            <w:vAlign w:val="center"/>
          </w:tcPr>
          <w:p w:rsidR="009A762A" w:rsidRPr="002D7BB4" w:rsidRDefault="009A762A" w:rsidP="002D7BB4">
            <w:pPr>
              <w:jc w:val="center"/>
              <w:rPr>
                <w:color w:val="000000"/>
              </w:rPr>
            </w:pPr>
            <w:r w:rsidRPr="002D7BB4">
              <w:rPr>
                <w:color w:val="000000"/>
              </w:rPr>
              <w:t>8 601,43</w:t>
            </w:r>
          </w:p>
        </w:tc>
        <w:tc>
          <w:tcPr>
            <w:tcW w:w="1335" w:type="dxa"/>
            <w:vAlign w:val="center"/>
          </w:tcPr>
          <w:p w:rsidR="009A762A" w:rsidRPr="002D7BB4" w:rsidRDefault="009A762A" w:rsidP="002D7BB4">
            <w:pPr>
              <w:jc w:val="center"/>
              <w:rPr>
                <w:b/>
                <w:color w:val="000000"/>
              </w:rPr>
            </w:pPr>
            <w:r w:rsidRPr="002D7BB4">
              <w:rPr>
                <w:b/>
                <w:color w:val="000000"/>
              </w:rPr>
              <w:t>17 202,86</w:t>
            </w:r>
          </w:p>
        </w:tc>
      </w:tr>
      <w:tr w:rsidR="009A762A" w:rsidRPr="008E23AF" w:rsidTr="002D7BB4">
        <w:trPr>
          <w:trHeight w:val="373"/>
          <w:jc w:val="center"/>
        </w:trPr>
        <w:tc>
          <w:tcPr>
            <w:tcW w:w="539" w:type="dxa"/>
            <w:vAlign w:val="center"/>
          </w:tcPr>
          <w:p w:rsidR="009A762A" w:rsidRDefault="009A762A" w:rsidP="00E05A47">
            <w:pPr>
              <w:jc w:val="center"/>
            </w:pPr>
            <w:r>
              <w:t>37</w:t>
            </w:r>
          </w:p>
        </w:tc>
        <w:tc>
          <w:tcPr>
            <w:tcW w:w="3274" w:type="dxa"/>
            <w:vAlign w:val="center"/>
          </w:tcPr>
          <w:p w:rsidR="009A762A" w:rsidRPr="002D7BB4" w:rsidRDefault="009A762A" w:rsidP="009552AE">
            <w:r w:rsidRPr="002D7BB4">
              <w:t>Наконечники пробоотборника (ADVIA Centaur KIT, Sample TIPS), 6480 шт (18х360 шт)</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5</w:t>
            </w:r>
          </w:p>
        </w:tc>
        <w:tc>
          <w:tcPr>
            <w:tcW w:w="1200" w:type="dxa"/>
            <w:vAlign w:val="center"/>
          </w:tcPr>
          <w:p w:rsidR="009A762A" w:rsidRPr="002D7BB4" w:rsidRDefault="009A762A" w:rsidP="002D7BB4">
            <w:pPr>
              <w:jc w:val="center"/>
              <w:rPr>
                <w:color w:val="000000"/>
              </w:rPr>
            </w:pPr>
            <w:r w:rsidRPr="002D7BB4">
              <w:rPr>
                <w:color w:val="000000"/>
              </w:rPr>
              <w:t>21 395,00</w:t>
            </w:r>
          </w:p>
        </w:tc>
        <w:tc>
          <w:tcPr>
            <w:tcW w:w="1590" w:type="dxa"/>
            <w:vAlign w:val="center"/>
          </w:tcPr>
          <w:p w:rsidR="009A762A" w:rsidRPr="002D7BB4" w:rsidRDefault="009A762A" w:rsidP="002D7BB4">
            <w:pPr>
              <w:jc w:val="center"/>
              <w:rPr>
                <w:color w:val="000000"/>
              </w:rPr>
            </w:pPr>
            <w:r w:rsidRPr="002D7BB4">
              <w:rPr>
                <w:color w:val="000000"/>
              </w:rPr>
              <w:t>106 975,00</w:t>
            </w:r>
          </w:p>
        </w:tc>
        <w:tc>
          <w:tcPr>
            <w:tcW w:w="1204" w:type="dxa"/>
            <w:vAlign w:val="center"/>
          </w:tcPr>
          <w:p w:rsidR="009A762A" w:rsidRPr="002D7BB4" w:rsidRDefault="009A762A" w:rsidP="002D7BB4">
            <w:pPr>
              <w:jc w:val="center"/>
              <w:rPr>
                <w:color w:val="000000"/>
              </w:rPr>
            </w:pPr>
            <w:r w:rsidRPr="002D7BB4">
              <w:rPr>
                <w:color w:val="000000"/>
              </w:rPr>
              <w:t>22 250,80</w:t>
            </w:r>
          </w:p>
        </w:tc>
        <w:tc>
          <w:tcPr>
            <w:tcW w:w="1279" w:type="dxa"/>
            <w:vAlign w:val="center"/>
          </w:tcPr>
          <w:p w:rsidR="009A762A" w:rsidRPr="002D7BB4" w:rsidRDefault="009A762A" w:rsidP="002D7BB4">
            <w:pPr>
              <w:jc w:val="center"/>
              <w:rPr>
                <w:color w:val="000000"/>
              </w:rPr>
            </w:pPr>
            <w:r w:rsidRPr="002D7BB4">
              <w:rPr>
                <w:color w:val="000000"/>
              </w:rPr>
              <w:t>111 254,00</w:t>
            </w:r>
          </w:p>
        </w:tc>
        <w:tc>
          <w:tcPr>
            <w:tcW w:w="1276" w:type="dxa"/>
            <w:vAlign w:val="center"/>
          </w:tcPr>
          <w:p w:rsidR="009A762A" w:rsidRPr="002D7BB4" w:rsidRDefault="009A762A" w:rsidP="002D7BB4">
            <w:pPr>
              <w:jc w:val="center"/>
              <w:rPr>
                <w:color w:val="000000"/>
              </w:rPr>
            </w:pPr>
            <w:r w:rsidRPr="002D7BB4">
              <w:rPr>
                <w:color w:val="000000"/>
              </w:rPr>
              <w:t>22 918,32</w:t>
            </w:r>
          </w:p>
        </w:tc>
        <w:tc>
          <w:tcPr>
            <w:tcW w:w="1356" w:type="dxa"/>
            <w:vAlign w:val="center"/>
          </w:tcPr>
          <w:p w:rsidR="009A762A" w:rsidRPr="002D7BB4" w:rsidRDefault="009A762A" w:rsidP="002D7BB4">
            <w:pPr>
              <w:jc w:val="center"/>
              <w:rPr>
                <w:color w:val="000000"/>
              </w:rPr>
            </w:pPr>
            <w:r w:rsidRPr="002D7BB4">
              <w:rPr>
                <w:color w:val="000000"/>
              </w:rPr>
              <w:t>114 591,60</w:t>
            </w:r>
          </w:p>
        </w:tc>
        <w:tc>
          <w:tcPr>
            <w:tcW w:w="1276" w:type="dxa"/>
            <w:vAlign w:val="center"/>
          </w:tcPr>
          <w:p w:rsidR="009A762A" w:rsidRPr="002D7BB4" w:rsidRDefault="009A762A" w:rsidP="002D7BB4">
            <w:pPr>
              <w:jc w:val="center"/>
              <w:rPr>
                <w:color w:val="000000"/>
              </w:rPr>
            </w:pPr>
            <w:r w:rsidRPr="002D7BB4">
              <w:rPr>
                <w:color w:val="000000"/>
              </w:rPr>
              <w:t>22 188,04</w:t>
            </w:r>
          </w:p>
        </w:tc>
        <w:tc>
          <w:tcPr>
            <w:tcW w:w="1335" w:type="dxa"/>
            <w:vAlign w:val="center"/>
          </w:tcPr>
          <w:p w:rsidR="009A762A" w:rsidRPr="002D7BB4" w:rsidRDefault="009A762A" w:rsidP="002D7BB4">
            <w:pPr>
              <w:jc w:val="center"/>
              <w:rPr>
                <w:b/>
                <w:color w:val="000000"/>
              </w:rPr>
            </w:pPr>
            <w:r w:rsidRPr="002D7BB4">
              <w:rPr>
                <w:b/>
                <w:color w:val="000000"/>
              </w:rPr>
              <w:t>110 940,20</w:t>
            </w:r>
          </w:p>
        </w:tc>
      </w:tr>
      <w:tr w:rsidR="009A762A" w:rsidRPr="008E23AF" w:rsidTr="002D7BB4">
        <w:trPr>
          <w:trHeight w:val="373"/>
          <w:jc w:val="center"/>
        </w:trPr>
        <w:tc>
          <w:tcPr>
            <w:tcW w:w="539" w:type="dxa"/>
            <w:vAlign w:val="center"/>
          </w:tcPr>
          <w:p w:rsidR="009A762A" w:rsidRDefault="009A762A" w:rsidP="00E05A47">
            <w:pPr>
              <w:jc w:val="center"/>
            </w:pPr>
            <w:r>
              <w:t>38</w:t>
            </w:r>
          </w:p>
        </w:tc>
        <w:tc>
          <w:tcPr>
            <w:tcW w:w="3274" w:type="dxa"/>
            <w:vAlign w:val="center"/>
          </w:tcPr>
          <w:p w:rsidR="009A762A" w:rsidRPr="002D7BB4" w:rsidRDefault="009A762A" w:rsidP="009552AE">
            <w:pPr>
              <w:rPr>
                <w:lang w:val="en-US"/>
              </w:rPr>
            </w:pPr>
            <w:r w:rsidRPr="002D7BB4">
              <w:t>Кюветы</w:t>
            </w:r>
            <w:r w:rsidRPr="002D7BB4">
              <w:rPr>
                <w:lang w:val="en-US"/>
              </w:rPr>
              <w:t xml:space="preserve"> (ADVIA Centaur Cuvettes), 3000 </w:t>
            </w:r>
            <w:r w:rsidRPr="002D7BB4">
              <w:t>шт</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12</w:t>
            </w:r>
          </w:p>
        </w:tc>
        <w:tc>
          <w:tcPr>
            <w:tcW w:w="1200" w:type="dxa"/>
            <w:vAlign w:val="center"/>
          </w:tcPr>
          <w:p w:rsidR="009A762A" w:rsidRPr="002D7BB4" w:rsidRDefault="009A762A" w:rsidP="002D7BB4">
            <w:pPr>
              <w:jc w:val="center"/>
              <w:rPr>
                <w:color w:val="000000"/>
              </w:rPr>
            </w:pPr>
            <w:r w:rsidRPr="002D7BB4">
              <w:rPr>
                <w:color w:val="000000"/>
              </w:rPr>
              <w:t>5 511,00</w:t>
            </w:r>
          </w:p>
        </w:tc>
        <w:tc>
          <w:tcPr>
            <w:tcW w:w="1590" w:type="dxa"/>
            <w:vAlign w:val="center"/>
          </w:tcPr>
          <w:p w:rsidR="009A762A" w:rsidRPr="002D7BB4" w:rsidRDefault="009A762A" w:rsidP="002D7BB4">
            <w:pPr>
              <w:jc w:val="center"/>
              <w:rPr>
                <w:color w:val="000000"/>
              </w:rPr>
            </w:pPr>
            <w:r w:rsidRPr="002D7BB4">
              <w:rPr>
                <w:color w:val="000000"/>
              </w:rPr>
              <w:t>66 132,00</w:t>
            </w:r>
          </w:p>
        </w:tc>
        <w:tc>
          <w:tcPr>
            <w:tcW w:w="1204" w:type="dxa"/>
            <w:vAlign w:val="center"/>
          </w:tcPr>
          <w:p w:rsidR="009A762A" w:rsidRPr="002D7BB4" w:rsidRDefault="009A762A" w:rsidP="002D7BB4">
            <w:pPr>
              <w:jc w:val="center"/>
              <w:rPr>
                <w:color w:val="000000"/>
              </w:rPr>
            </w:pPr>
            <w:r w:rsidRPr="002D7BB4">
              <w:rPr>
                <w:color w:val="000000"/>
              </w:rPr>
              <w:t>5 731,44</w:t>
            </w:r>
          </w:p>
        </w:tc>
        <w:tc>
          <w:tcPr>
            <w:tcW w:w="1279" w:type="dxa"/>
            <w:vAlign w:val="center"/>
          </w:tcPr>
          <w:p w:rsidR="009A762A" w:rsidRPr="002D7BB4" w:rsidRDefault="009A762A" w:rsidP="002D7BB4">
            <w:pPr>
              <w:jc w:val="center"/>
              <w:rPr>
                <w:color w:val="000000"/>
              </w:rPr>
            </w:pPr>
            <w:r w:rsidRPr="002D7BB4">
              <w:rPr>
                <w:color w:val="000000"/>
              </w:rPr>
              <w:t>68 777,28</w:t>
            </w:r>
          </w:p>
        </w:tc>
        <w:tc>
          <w:tcPr>
            <w:tcW w:w="1276" w:type="dxa"/>
            <w:vAlign w:val="center"/>
          </w:tcPr>
          <w:p w:rsidR="009A762A" w:rsidRPr="002D7BB4" w:rsidRDefault="009A762A" w:rsidP="002D7BB4">
            <w:pPr>
              <w:jc w:val="center"/>
              <w:rPr>
                <w:color w:val="000000"/>
              </w:rPr>
            </w:pPr>
            <w:r w:rsidRPr="002D7BB4">
              <w:rPr>
                <w:color w:val="000000"/>
              </w:rPr>
              <w:t>5 903,38</w:t>
            </w:r>
          </w:p>
        </w:tc>
        <w:tc>
          <w:tcPr>
            <w:tcW w:w="1356" w:type="dxa"/>
            <w:vAlign w:val="center"/>
          </w:tcPr>
          <w:p w:rsidR="009A762A" w:rsidRPr="002D7BB4" w:rsidRDefault="009A762A" w:rsidP="002D7BB4">
            <w:pPr>
              <w:jc w:val="center"/>
              <w:rPr>
                <w:color w:val="000000"/>
              </w:rPr>
            </w:pPr>
            <w:r w:rsidRPr="002D7BB4">
              <w:rPr>
                <w:color w:val="000000"/>
              </w:rPr>
              <w:t>70 840,56</w:t>
            </w:r>
          </w:p>
        </w:tc>
        <w:tc>
          <w:tcPr>
            <w:tcW w:w="1276" w:type="dxa"/>
            <w:vAlign w:val="center"/>
          </w:tcPr>
          <w:p w:rsidR="009A762A" w:rsidRPr="002D7BB4" w:rsidRDefault="009A762A" w:rsidP="002D7BB4">
            <w:pPr>
              <w:jc w:val="center"/>
              <w:rPr>
                <w:color w:val="000000"/>
              </w:rPr>
            </w:pPr>
            <w:r w:rsidRPr="002D7BB4">
              <w:rPr>
                <w:color w:val="000000"/>
              </w:rPr>
              <w:t>5 715,27</w:t>
            </w:r>
          </w:p>
        </w:tc>
        <w:tc>
          <w:tcPr>
            <w:tcW w:w="1335" w:type="dxa"/>
            <w:vAlign w:val="center"/>
          </w:tcPr>
          <w:p w:rsidR="009A762A" w:rsidRPr="002D7BB4" w:rsidRDefault="009A762A" w:rsidP="002D7BB4">
            <w:pPr>
              <w:jc w:val="center"/>
              <w:rPr>
                <w:b/>
                <w:color w:val="000000"/>
              </w:rPr>
            </w:pPr>
            <w:r w:rsidRPr="002D7BB4">
              <w:rPr>
                <w:b/>
                <w:color w:val="000000"/>
              </w:rPr>
              <w:t>68 583,24</w:t>
            </w:r>
          </w:p>
        </w:tc>
      </w:tr>
      <w:tr w:rsidR="009A762A" w:rsidRPr="008E23AF" w:rsidTr="002D7BB4">
        <w:trPr>
          <w:trHeight w:val="373"/>
          <w:jc w:val="center"/>
        </w:trPr>
        <w:tc>
          <w:tcPr>
            <w:tcW w:w="539" w:type="dxa"/>
            <w:vAlign w:val="center"/>
          </w:tcPr>
          <w:p w:rsidR="009A762A" w:rsidRDefault="009A762A" w:rsidP="00E05A47">
            <w:pPr>
              <w:jc w:val="center"/>
            </w:pPr>
            <w:r>
              <w:t>39</w:t>
            </w:r>
          </w:p>
        </w:tc>
        <w:tc>
          <w:tcPr>
            <w:tcW w:w="3274" w:type="dxa"/>
            <w:vAlign w:val="center"/>
          </w:tcPr>
          <w:p w:rsidR="009A762A" w:rsidRPr="002D7BB4" w:rsidRDefault="009A762A" w:rsidP="009552AE">
            <w:pPr>
              <w:rPr>
                <w:lang w:val="en-US"/>
              </w:rPr>
            </w:pPr>
            <w:r w:rsidRPr="002D7BB4">
              <w:t>Пробирки</w:t>
            </w:r>
            <w:r w:rsidRPr="002D7BB4">
              <w:rPr>
                <w:lang w:val="en-US"/>
              </w:rPr>
              <w:t xml:space="preserve"> </w:t>
            </w:r>
            <w:r w:rsidRPr="002D7BB4">
              <w:t>образцов</w:t>
            </w:r>
            <w:r w:rsidRPr="002D7BB4">
              <w:rPr>
                <w:lang w:val="en-US"/>
              </w:rPr>
              <w:t>(ADVIA Centaur Sample Cups), 1500</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1</w:t>
            </w:r>
          </w:p>
        </w:tc>
        <w:tc>
          <w:tcPr>
            <w:tcW w:w="1200" w:type="dxa"/>
            <w:vAlign w:val="center"/>
          </w:tcPr>
          <w:p w:rsidR="009A762A" w:rsidRPr="002D7BB4" w:rsidRDefault="009A762A" w:rsidP="002D7BB4">
            <w:pPr>
              <w:jc w:val="center"/>
              <w:rPr>
                <w:color w:val="000000"/>
              </w:rPr>
            </w:pPr>
            <w:r w:rsidRPr="002D7BB4">
              <w:rPr>
                <w:color w:val="000000"/>
              </w:rPr>
              <w:t>16 676,00</w:t>
            </w:r>
          </w:p>
        </w:tc>
        <w:tc>
          <w:tcPr>
            <w:tcW w:w="1590" w:type="dxa"/>
            <w:vAlign w:val="center"/>
          </w:tcPr>
          <w:p w:rsidR="009A762A" w:rsidRPr="002D7BB4" w:rsidRDefault="009A762A" w:rsidP="002D7BB4">
            <w:pPr>
              <w:jc w:val="center"/>
              <w:rPr>
                <w:color w:val="000000"/>
              </w:rPr>
            </w:pPr>
            <w:r w:rsidRPr="002D7BB4">
              <w:rPr>
                <w:color w:val="000000"/>
              </w:rPr>
              <w:t>16 676,00</w:t>
            </w:r>
          </w:p>
        </w:tc>
        <w:tc>
          <w:tcPr>
            <w:tcW w:w="1204" w:type="dxa"/>
            <w:vAlign w:val="center"/>
          </w:tcPr>
          <w:p w:rsidR="009A762A" w:rsidRPr="002D7BB4" w:rsidRDefault="009A762A" w:rsidP="002D7BB4">
            <w:pPr>
              <w:jc w:val="center"/>
              <w:rPr>
                <w:color w:val="000000"/>
              </w:rPr>
            </w:pPr>
            <w:r w:rsidRPr="002D7BB4">
              <w:rPr>
                <w:color w:val="000000"/>
              </w:rPr>
              <w:t>17 343,04</w:t>
            </w:r>
          </w:p>
        </w:tc>
        <w:tc>
          <w:tcPr>
            <w:tcW w:w="1279" w:type="dxa"/>
            <w:vAlign w:val="center"/>
          </w:tcPr>
          <w:p w:rsidR="009A762A" w:rsidRPr="002D7BB4" w:rsidRDefault="009A762A" w:rsidP="002D7BB4">
            <w:pPr>
              <w:jc w:val="center"/>
              <w:rPr>
                <w:color w:val="000000"/>
              </w:rPr>
            </w:pPr>
            <w:r w:rsidRPr="002D7BB4">
              <w:rPr>
                <w:color w:val="000000"/>
              </w:rPr>
              <w:t>17 343,04</w:t>
            </w:r>
          </w:p>
        </w:tc>
        <w:tc>
          <w:tcPr>
            <w:tcW w:w="1276" w:type="dxa"/>
            <w:vAlign w:val="center"/>
          </w:tcPr>
          <w:p w:rsidR="009A762A" w:rsidRPr="002D7BB4" w:rsidRDefault="009A762A" w:rsidP="002D7BB4">
            <w:pPr>
              <w:jc w:val="center"/>
              <w:rPr>
                <w:color w:val="000000"/>
              </w:rPr>
            </w:pPr>
            <w:r w:rsidRPr="002D7BB4">
              <w:rPr>
                <w:color w:val="000000"/>
              </w:rPr>
              <w:t>17 863,33</w:t>
            </w:r>
          </w:p>
        </w:tc>
        <w:tc>
          <w:tcPr>
            <w:tcW w:w="1356" w:type="dxa"/>
            <w:vAlign w:val="center"/>
          </w:tcPr>
          <w:p w:rsidR="009A762A" w:rsidRPr="002D7BB4" w:rsidRDefault="009A762A" w:rsidP="002D7BB4">
            <w:pPr>
              <w:jc w:val="center"/>
              <w:rPr>
                <w:color w:val="000000"/>
              </w:rPr>
            </w:pPr>
            <w:r w:rsidRPr="002D7BB4">
              <w:rPr>
                <w:color w:val="000000"/>
              </w:rPr>
              <w:t>17 863,33</w:t>
            </w:r>
          </w:p>
        </w:tc>
        <w:tc>
          <w:tcPr>
            <w:tcW w:w="1276" w:type="dxa"/>
            <w:vAlign w:val="center"/>
          </w:tcPr>
          <w:p w:rsidR="009A762A" w:rsidRPr="002D7BB4" w:rsidRDefault="009A762A" w:rsidP="002D7BB4">
            <w:pPr>
              <w:jc w:val="center"/>
              <w:rPr>
                <w:color w:val="000000"/>
              </w:rPr>
            </w:pPr>
            <w:r w:rsidRPr="002D7BB4">
              <w:rPr>
                <w:color w:val="000000"/>
              </w:rPr>
              <w:t>17 294,12</w:t>
            </w:r>
          </w:p>
        </w:tc>
        <w:tc>
          <w:tcPr>
            <w:tcW w:w="1335" w:type="dxa"/>
            <w:vAlign w:val="center"/>
          </w:tcPr>
          <w:p w:rsidR="009A762A" w:rsidRPr="002D7BB4" w:rsidRDefault="009A762A" w:rsidP="002D7BB4">
            <w:pPr>
              <w:jc w:val="center"/>
              <w:rPr>
                <w:b/>
                <w:color w:val="000000"/>
              </w:rPr>
            </w:pPr>
            <w:r w:rsidRPr="002D7BB4">
              <w:rPr>
                <w:b/>
                <w:color w:val="000000"/>
              </w:rPr>
              <w:t>17 294,12</w:t>
            </w:r>
          </w:p>
        </w:tc>
      </w:tr>
      <w:tr w:rsidR="009A762A" w:rsidRPr="008E23AF" w:rsidTr="002D7BB4">
        <w:trPr>
          <w:trHeight w:val="373"/>
          <w:jc w:val="center"/>
        </w:trPr>
        <w:tc>
          <w:tcPr>
            <w:tcW w:w="539" w:type="dxa"/>
            <w:vAlign w:val="center"/>
          </w:tcPr>
          <w:p w:rsidR="009A762A" w:rsidRDefault="009A762A" w:rsidP="00E05A47">
            <w:pPr>
              <w:jc w:val="center"/>
            </w:pPr>
            <w:r>
              <w:t>40</w:t>
            </w:r>
          </w:p>
        </w:tc>
        <w:tc>
          <w:tcPr>
            <w:tcW w:w="3274" w:type="dxa"/>
            <w:vAlign w:val="center"/>
          </w:tcPr>
          <w:p w:rsidR="009A762A" w:rsidRPr="002D7BB4" w:rsidRDefault="009A762A" w:rsidP="009552AE">
            <w:r w:rsidRPr="002D7BB4">
              <w:t>Чистящий раствор (ADVIA Centaur CLN SOLN), 12х70 мл</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3</w:t>
            </w:r>
          </w:p>
        </w:tc>
        <w:tc>
          <w:tcPr>
            <w:tcW w:w="1200" w:type="dxa"/>
            <w:vAlign w:val="center"/>
          </w:tcPr>
          <w:p w:rsidR="009A762A" w:rsidRPr="002D7BB4" w:rsidRDefault="009A762A" w:rsidP="002D7BB4">
            <w:pPr>
              <w:jc w:val="center"/>
              <w:rPr>
                <w:color w:val="000000"/>
              </w:rPr>
            </w:pPr>
            <w:r w:rsidRPr="002D7BB4">
              <w:rPr>
                <w:color w:val="000000"/>
              </w:rPr>
              <w:t>11 121,00</w:t>
            </w:r>
          </w:p>
        </w:tc>
        <w:tc>
          <w:tcPr>
            <w:tcW w:w="1590" w:type="dxa"/>
            <w:vAlign w:val="center"/>
          </w:tcPr>
          <w:p w:rsidR="009A762A" w:rsidRPr="002D7BB4" w:rsidRDefault="009A762A" w:rsidP="002D7BB4">
            <w:pPr>
              <w:jc w:val="center"/>
              <w:rPr>
                <w:color w:val="000000"/>
              </w:rPr>
            </w:pPr>
            <w:r w:rsidRPr="002D7BB4">
              <w:rPr>
                <w:color w:val="000000"/>
              </w:rPr>
              <w:t>33 363,00</w:t>
            </w:r>
          </w:p>
        </w:tc>
        <w:tc>
          <w:tcPr>
            <w:tcW w:w="1204" w:type="dxa"/>
            <w:vAlign w:val="center"/>
          </w:tcPr>
          <w:p w:rsidR="009A762A" w:rsidRPr="002D7BB4" w:rsidRDefault="009A762A" w:rsidP="002D7BB4">
            <w:pPr>
              <w:jc w:val="center"/>
              <w:rPr>
                <w:color w:val="000000"/>
              </w:rPr>
            </w:pPr>
            <w:r w:rsidRPr="002D7BB4">
              <w:rPr>
                <w:color w:val="000000"/>
              </w:rPr>
              <w:t>11 565,84</w:t>
            </w:r>
          </w:p>
        </w:tc>
        <w:tc>
          <w:tcPr>
            <w:tcW w:w="1279" w:type="dxa"/>
            <w:vAlign w:val="center"/>
          </w:tcPr>
          <w:p w:rsidR="009A762A" w:rsidRPr="002D7BB4" w:rsidRDefault="009A762A" w:rsidP="002D7BB4">
            <w:pPr>
              <w:jc w:val="center"/>
              <w:rPr>
                <w:color w:val="000000"/>
              </w:rPr>
            </w:pPr>
            <w:r w:rsidRPr="002D7BB4">
              <w:rPr>
                <w:color w:val="000000"/>
              </w:rPr>
              <w:t>34 697,52</w:t>
            </w:r>
          </w:p>
        </w:tc>
        <w:tc>
          <w:tcPr>
            <w:tcW w:w="1276" w:type="dxa"/>
            <w:vAlign w:val="center"/>
          </w:tcPr>
          <w:p w:rsidR="009A762A" w:rsidRPr="002D7BB4" w:rsidRDefault="009A762A" w:rsidP="002D7BB4">
            <w:pPr>
              <w:jc w:val="center"/>
              <w:rPr>
                <w:color w:val="000000"/>
              </w:rPr>
            </w:pPr>
            <w:r w:rsidRPr="002D7BB4">
              <w:rPr>
                <w:color w:val="000000"/>
              </w:rPr>
              <w:t>11 912,82</w:t>
            </w:r>
          </w:p>
        </w:tc>
        <w:tc>
          <w:tcPr>
            <w:tcW w:w="1356" w:type="dxa"/>
            <w:vAlign w:val="center"/>
          </w:tcPr>
          <w:p w:rsidR="009A762A" w:rsidRPr="002D7BB4" w:rsidRDefault="009A762A" w:rsidP="002D7BB4">
            <w:pPr>
              <w:jc w:val="center"/>
              <w:rPr>
                <w:color w:val="000000"/>
              </w:rPr>
            </w:pPr>
            <w:r w:rsidRPr="002D7BB4">
              <w:rPr>
                <w:color w:val="000000"/>
              </w:rPr>
              <w:t>35 738,46</w:t>
            </w:r>
          </w:p>
        </w:tc>
        <w:tc>
          <w:tcPr>
            <w:tcW w:w="1276" w:type="dxa"/>
            <w:vAlign w:val="center"/>
          </w:tcPr>
          <w:p w:rsidR="009A762A" w:rsidRPr="002D7BB4" w:rsidRDefault="009A762A" w:rsidP="002D7BB4">
            <w:pPr>
              <w:jc w:val="center"/>
              <w:rPr>
                <w:color w:val="000000"/>
              </w:rPr>
            </w:pPr>
            <w:r w:rsidRPr="002D7BB4">
              <w:rPr>
                <w:color w:val="000000"/>
              </w:rPr>
              <w:t>11 533,22</w:t>
            </w:r>
          </w:p>
        </w:tc>
        <w:tc>
          <w:tcPr>
            <w:tcW w:w="1335" w:type="dxa"/>
            <w:vAlign w:val="center"/>
          </w:tcPr>
          <w:p w:rsidR="009A762A" w:rsidRPr="002D7BB4" w:rsidRDefault="009A762A" w:rsidP="002D7BB4">
            <w:pPr>
              <w:jc w:val="center"/>
              <w:rPr>
                <w:b/>
                <w:color w:val="000000"/>
              </w:rPr>
            </w:pPr>
            <w:r w:rsidRPr="002D7BB4">
              <w:rPr>
                <w:b/>
                <w:color w:val="000000"/>
              </w:rPr>
              <w:t>34 599,66</w:t>
            </w:r>
          </w:p>
        </w:tc>
      </w:tr>
      <w:tr w:rsidR="009A762A" w:rsidRPr="008E23AF" w:rsidTr="002D7BB4">
        <w:trPr>
          <w:trHeight w:val="373"/>
          <w:jc w:val="center"/>
        </w:trPr>
        <w:tc>
          <w:tcPr>
            <w:tcW w:w="539" w:type="dxa"/>
            <w:vAlign w:val="center"/>
          </w:tcPr>
          <w:p w:rsidR="009A762A" w:rsidRDefault="009A762A" w:rsidP="00E05A47">
            <w:pPr>
              <w:jc w:val="center"/>
            </w:pPr>
            <w:r>
              <w:t>41</w:t>
            </w:r>
          </w:p>
        </w:tc>
        <w:tc>
          <w:tcPr>
            <w:tcW w:w="3274" w:type="dxa"/>
            <w:vAlign w:val="center"/>
          </w:tcPr>
          <w:p w:rsidR="009A762A" w:rsidRPr="002D7BB4" w:rsidRDefault="009A762A" w:rsidP="009552AE">
            <w:r w:rsidRPr="002D7BB4">
              <w:t>Контроль антител к тиреопероксидазе (ADVIA Centaur anti - TPO 1,2 QC), 1 уровень (3х2 мл), 2 уровень (3х2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w:t>
            </w:r>
          </w:p>
        </w:tc>
        <w:tc>
          <w:tcPr>
            <w:tcW w:w="1200" w:type="dxa"/>
            <w:vAlign w:val="center"/>
          </w:tcPr>
          <w:p w:rsidR="009A762A" w:rsidRPr="002D7BB4" w:rsidRDefault="009A762A" w:rsidP="002D7BB4">
            <w:pPr>
              <w:jc w:val="center"/>
              <w:rPr>
                <w:color w:val="000000"/>
              </w:rPr>
            </w:pPr>
            <w:r w:rsidRPr="002D7BB4">
              <w:rPr>
                <w:color w:val="000000"/>
              </w:rPr>
              <w:t>7 821,00</w:t>
            </w:r>
          </w:p>
        </w:tc>
        <w:tc>
          <w:tcPr>
            <w:tcW w:w="1590" w:type="dxa"/>
            <w:vAlign w:val="center"/>
          </w:tcPr>
          <w:p w:rsidR="009A762A" w:rsidRPr="002D7BB4" w:rsidRDefault="009A762A" w:rsidP="002D7BB4">
            <w:pPr>
              <w:jc w:val="center"/>
              <w:rPr>
                <w:color w:val="000000"/>
              </w:rPr>
            </w:pPr>
            <w:r w:rsidRPr="002D7BB4">
              <w:rPr>
                <w:color w:val="000000"/>
              </w:rPr>
              <w:t>7 821,00</w:t>
            </w:r>
          </w:p>
        </w:tc>
        <w:tc>
          <w:tcPr>
            <w:tcW w:w="1204" w:type="dxa"/>
            <w:vAlign w:val="center"/>
          </w:tcPr>
          <w:p w:rsidR="009A762A" w:rsidRPr="002D7BB4" w:rsidRDefault="009A762A" w:rsidP="002D7BB4">
            <w:pPr>
              <w:jc w:val="center"/>
              <w:rPr>
                <w:color w:val="000000"/>
              </w:rPr>
            </w:pPr>
            <w:r w:rsidRPr="002D7BB4">
              <w:rPr>
                <w:color w:val="000000"/>
              </w:rPr>
              <w:t>8 133,84</w:t>
            </w:r>
          </w:p>
        </w:tc>
        <w:tc>
          <w:tcPr>
            <w:tcW w:w="1279" w:type="dxa"/>
            <w:vAlign w:val="center"/>
          </w:tcPr>
          <w:p w:rsidR="009A762A" w:rsidRPr="002D7BB4" w:rsidRDefault="009A762A" w:rsidP="002D7BB4">
            <w:pPr>
              <w:jc w:val="center"/>
              <w:rPr>
                <w:color w:val="000000"/>
              </w:rPr>
            </w:pPr>
            <w:r w:rsidRPr="002D7BB4">
              <w:rPr>
                <w:color w:val="000000"/>
              </w:rPr>
              <w:t>8 133,84</w:t>
            </w:r>
          </w:p>
        </w:tc>
        <w:tc>
          <w:tcPr>
            <w:tcW w:w="1276" w:type="dxa"/>
            <w:vAlign w:val="center"/>
          </w:tcPr>
          <w:p w:rsidR="009A762A" w:rsidRPr="002D7BB4" w:rsidRDefault="009A762A" w:rsidP="002D7BB4">
            <w:pPr>
              <w:jc w:val="center"/>
              <w:rPr>
                <w:color w:val="000000"/>
              </w:rPr>
            </w:pPr>
            <w:r w:rsidRPr="002D7BB4">
              <w:rPr>
                <w:color w:val="000000"/>
              </w:rPr>
              <w:t>8 377,86</w:t>
            </w:r>
          </w:p>
        </w:tc>
        <w:tc>
          <w:tcPr>
            <w:tcW w:w="1356" w:type="dxa"/>
            <w:vAlign w:val="center"/>
          </w:tcPr>
          <w:p w:rsidR="009A762A" w:rsidRPr="002D7BB4" w:rsidRDefault="009A762A" w:rsidP="002D7BB4">
            <w:pPr>
              <w:jc w:val="center"/>
              <w:rPr>
                <w:color w:val="000000"/>
              </w:rPr>
            </w:pPr>
            <w:r w:rsidRPr="002D7BB4">
              <w:rPr>
                <w:color w:val="000000"/>
              </w:rPr>
              <w:t>8 377,86</w:t>
            </w:r>
          </w:p>
        </w:tc>
        <w:tc>
          <w:tcPr>
            <w:tcW w:w="1276" w:type="dxa"/>
            <w:vAlign w:val="center"/>
          </w:tcPr>
          <w:p w:rsidR="009A762A" w:rsidRPr="002D7BB4" w:rsidRDefault="009A762A" w:rsidP="002D7BB4">
            <w:pPr>
              <w:jc w:val="center"/>
              <w:rPr>
                <w:color w:val="000000"/>
              </w:rPr>
            </w:pPr>
            <w:r w:rsidRPr="002D7BB4">
              <w:rPr>
                <w:color w:val="000000"/>
              </w:rPr>
              <w:t>8 110,90</w:t>
            </w:r>
          </w:p>
        </w:tc>
        <w:tc>
          <w:tcPr>
            <w:tcW w:w="1335" w:type="dxa"/>
            <w:vAlign w:val="center"/>
          </w:tcPr>
          <w:p w:rsidR="009A762A" w:rsidRPr="002D7BB4" w:rsidRDefault="009A762A" w:rsidP="002D7BB4">
            <w:pPr>
              <w:jc w:val="center"/>
              <w:rPr>
                <w:b/>
                <w:color w:val="000000"/>
              </w:rPr>
            </w:pPr>
            <w:r w:rsidRPr="002D7BB4">
              <w:rPr>
                <w:b/>
                <w:color w:val="000000"/>
              </w:rPr>
              <w:t>8 110,90</w:t>
            </w:r>
          </w:p>
        </w:tc>
      </w:tr>
      <w:tr w:rsidR="009A762A" w:rsidRPr="008E23AF" w:rsidTr="002D7BB4">
        <w:trPr>
          <w:trHeight w:val="373"/>
          <w:jc w:val="center"/>
        </w:trPr>
        <w:tc>
          <w:tcPr>
            <w:tcW w:w="539" w:type="dxa"/>
            <w:vAlign w:val="center"/>
          </w:tcPr>
          <w:p w:rsidR="009A762A" w:rsidRDefault="009A762A" w:rsidP="00E05A47">
            <w:pPr>
              <w:jc w:val="center"/>
            </w:pPr>
            <w:r>
              <w:t>42</w:t>
            </w:r>
          </w:p>
        </w:tc>
        <w:tc>
          <w:tcPr>
            <w:tcW w:w="3274" w:type="dxa"/>
            <w:vAlign w:val="center"/>
          </w:tcPr>
          <w:p w:rsidR="009A762A" w:rsidRPr="002D7BB4" w:rsidRDefault="009A762A" w:rsidP="009552AE">
            <w:r w:rsidRPr="002D7BB4">
              <w:t>Контроль В - натрийуретического пептида (ADVIA Centaur BNP 1,2,3 QC), 1 уровень (3х2 мл), 2 уровень (3х2 мл), 3 уровень (3х2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w:t>
            </w:r>
          </w:p>
        </w:tc>
        <w:tc>
          <w:tcPr>
            <w:tcW w:w="1200" w:type="dxa"/>
            <w:vAlign w:val="center"/>
          </w:tcPr>
          <w:p w:rsidR="009A762A" w:rsidRPr="002D7BB4" w:rsidRDefault="009A762A" w:rsidP="002D7BB4">
            <w:pPr>
              <w:jc w:val="center"/>
              <w:rPr>
                <w:color w:val="000000"/>
              </w:rPr>
            </w:pPr>
            <w:r w:rsidRPr="002D7BB4">
              <w:rPr>
                <w:color w:val="000000"/>
              </w:rPr>
              <w:t>25 861,00</w:t>
            </w:r>
          </w:p>
        </w:tc>
        <w:tc>
          <w:tcPr>
            <w:tcW w:w="1590" w:type="dxa"/>
            <w:vAlign w:val="center"/>
          </w:tcPr>
          <w:p w:rsidR="009A762A" w:rsidRPr="002D7BB4" w:rsidRDefault="009A762A" w:rsidP="002D7BB4">
            <w:pPr>
              <w:jc w:val="center"/>
              <w:rPr>
                <w:color w:val="000000"/>
              </w:rPr>
            </w:pPr>
            <w:r w:rsidRPr="002D7BB4">
              <w:rPr>
                <w:color w:val="000000"/>
              </w:rPr>
              <w:t>25 861,00</w:t>
            </w:r>
          </w:p>
        </w:tc>
        <w:tc>
          <w:tcPr>
            <w:tcW w:w="1204" w:type="dxa"/>
            <w:vAlign w:val="center"/>
          </w:tcPr>
          <w:p w:rsidR="009A762A" w:rsidRPr="002D7BB4" w:rsidRDefault="009A762A" w:rsidP="002D7BB4">
            <w:pPr>
              <w:jc w:val="center"/>
              <w:rPr>
                <w:color w:val="000000"/>
              </w:rPr>
            </w:pPr>
            <w:r w:rsidRPr="002D7BB4">
              <w:rPr>
                <w:color w:val="000000"/>
              </w:rPr>
              <w:t>26 895,44</w:t>
            </w:r>
          </w:p>
        </w:tc>
        <w:tc>
          <w:tcPr>
            <w:tcW w:w="1279" w:type="dxa"/>
            <w:vAlign w:val="center"/>
          </w:tcPr>
          <w:p w:rsidR="009A762A" w:rsidRPr="002D7BB4" w:rsidRDefault="009A762A" w:rsidP="002D7BB4">
            <w:pPr>
              <w:jc w:val="center"/>
              <w:rPr>
                <w:color w:val="000000"/>
              </w:rPr>
            </w:pPr>
            <w:r w:rsidRPr="002D7BB4">
              <w:rPr>
                <w:color w:val="000000"/>
              </w:rPr>
              <w:t>26 895,44</w:t>
            </w:r>
          </w:p>
        </w:tc>
        <w:tc>
          <w:tcPr>
            <w:tcW w:w="1276" w:type="dxa"/>
            <w:vAlign w:val="center"/>
          </w:tcPr>
          <w:p w:rsidR="009A762A" w:rsidRPr="002D7BB4" w:rsidRDefault="009A762A" w:rsidP="002D7BB4">
            <w:pPr>
              <w:jc w:val="center"/>
              <w:rPr>
                <w:color w:val="000000"/>
              </w:rPr>
            </w:pPr>
            <w:r w:rsidRPr="002D7BB4">
              <w:rPr>
                <w:color w:val="000000"/>
              </w:rPr>
              <w:t>27 702,30</w:t>
            </w:r>
          </w:p>
        </w:tc>
        <w:tc>
          <w:tcPr>
            <w:tcW w:w="1356" w:type="dxa"/>
            <w:vAlign w:val="center"/>
          </w:tcPr>
          <w:p w:rsidR="009A762A" w:rsidRPr="002D7BB4" w:rsidRDefault="009A762A" w:rsidP="002D7BB4">
            <w:pPr>
              <w:jc w:val="center"/>
              <w:rPr>
                <w:color w:val="000000"/>
              </w:rPr>
            </w:pPr>
            <w:r w:rsidRPr="002D7BB4">
              <w:rPr>
                <w:color w:val="000000"/>
              </w:rPr>
              <w:t>27 702,30</w:t>
            </w:r>
          </w:p>
        </w:tc>
        <w:tc>
          <w:tcPr>
            <w:tcW w:w="1276" w:type="dxa"/>
            <w:vAlign w:val="center"/>
          </w:tcPr>
          <w:p w:rsidR="009A762A" w:rsidRPr="002D7BB4" w:rsidRDefault="009A762A" w:rsidP="002D7BB4">
            <w:pPr>
              <w:jc w:val="center"/>
              <w:rPr>
                <w:color w:val="000000"/>
              </w:rPr>
            </w:pPr>
            <w:r w:rsidRPr="002D7BB4">
              <w:rPr>
                <w:color w:val="000000"/>
              </w:rPr>
              <w:t>26 819,58</w:t>
            </w:r>
          </w:p>
        </w:tc>
        <w:tc>
          <w:tcPr>
            <w:tcW w:w="1335" w:type="dxa"/>
            <w:vAlign w:val="center"/>
          </w:tcPr>
          <w:p w:rsidR="009A762A" w:rsidRPr="002D7BB4" w:rsidRDefault="009A762A" w:rsidP="002D7BB4">
            <w:pPr>
              <w:jc w:val="center"/>
              <w:rPr>
                <w:b/>
                <w:color w:val="000000"/>
              </w:rPr>
            </w:pPr>
            <w:r w:rsidRPr="002D7BB4">
              <w:rPr>
                <w:b/>
                <w:color w:val="000000"/>
              </w:rPr>
              <w:t>26 819,58</w:t>
            </w:r>
          </w:p>
        </w:tc>
      </w:tr>
      <w:tr w:rsidR="009A762A" w:rsidRPr="008E23AF" w:rsidTr="002D7BB4">
        <w:trPr>
          <w:trHeight w:val="373"/>
          <w:jc w:val="center"/>
        </w:trPr>
        <w:tc>
          <w:tcPr>
            <w:tcW w:w="539" w:type="dxa"/>
            <w:vAlign w:val="center"/>
          </w:tcPr>
          <w:p w:rsidR="009A762A" w:rsidRDefault="009A762A" w:rsidP="00E05A47">
            <w:pPr>
              <w:jc w:val="center"/>
            </w:pPr>
            <w:r>
              <w:t>43</w:t>
            </w:r>
          </w:p>
        </w:tc>
        <w:tc>
          <w:tcPr>
            <w:tcW w:w="3274" w:type="dxa"/>
            <w:vAlign w:val="center"/>
          </w:tcPr>
          <w:p w:rsidR="009A762A" w:rsidRPr="002D7BB4" w:rsidRDefault="009A762A" w:rsidP="009552AE">
            <w:r w:rsidRPr="002D7BB4">
              <w:t>Контрольный материал для определения общего витамина D, ADVIA Centaur Vitamin D Total Control (Vit D QC), 1 уровень (3х2 мл), 2 уровень (3х2 мл)</w:t>
            </w:r>
          </w:p>
        </w:tc>
        <w:tc>
          <w:tcPr>
            <w:tcW w:w="770" w:type="dxa"/>
            <w:vAlign w:val="center"/>
          </w:tcPr>
          <w:p w:rsidR="009A762A" w:rsidRPr="002D7BB4" w:rsidRDefault="009A762A" w:rsidP="009552AE">
            <w:pPr>
              <w:jc w:val="center"/>
            </w:pPr>
            <w:r w:rsidRPr="002D7BB4">
              <w:t>Упак.</w:t>
            </w:r>
          </w:p>
        </w:tc>
        <w:tc>
          <w:tcPr>
            <w:tcW w:w="688" w:type="dxa"/>
            <w:vAlign w:val="center"/>
          </w:tcPr>
          <w:p w:rsidR="009A762A" w:rsidRPr="002D7BB4" w:rsidRDefault="009A762A" w:rsidP="009552AE">
            <w:pPr>
              <w:jc w:val="center"/>
              <w:rPr>
                <w:color w:val="000000"/>
              </w:rPr>
            </w:pPr>
            <w:r w:rsidRPr="002D7BB4">
              <w:rPr>
                <w:color w:val="000000"/>
              </w:rPr>
              <w:t>1</w:t>
            </w:r>
          </w:p>
        </w:tc>
        <w:tc>
          <w:tcPr>
            <w:tcW w:w="1200" w:type="dxa"/>
            <w:vAlign w:val="center"/>
          </w:tcPr>
          <w:p w:rsidR="009A762A" w:rsidRPr="002D7BB4" w:rsidRDefault="009A762A" w:rsidP="002D7BB4">
            <w:pPr>
              <w:jc w:val="center"/>
              <w:rPr>
                <w:color w:val="000000"/>
              </w:rPr>
            </w:pPr>
            <w:r w:rsidRPr="002D7BB4">
              <w:rPr>
                <w:color w:val="000000"/>
              </w:rPr>
              <w:t>6 325,00</w:t>
            </w:r>
          </w:p>
        </w:tc>
        <w:tc>
          <w:tcPr>
            <w:tcW w:w="1590" w:type="dxa"/>
            <w:vAlign w:val="center"/>
          </w:tcPr>
          <w:p w:rsidR="009A762A" w:rsidRPr="002D7BB4" w:rsidRDefault="009A762A" w:rsidP="002D7BB4">
            <w:pPr>
              <w:jc w:val="center"/>
              <w:rPr>
                <w:color w:val="000000"/>
              </w:rPr>
            </w:pPr>
            <w:r w:rsidRPr="002D7BB4">
              <w:rPr>
                <w:color w:val="000000"/>
              </w:rPr>
              <w:t>6 325,00</w:t>
            </w:r>
          </w:p>
        </w:tc>
        <w:tc>
          <w:tcPr>
            <w:tcW w:w="1204" w:type="dxa"/>
            <w:vAlign w:val="center"/>
          </w:tcPr>
          <w:p w:rsidR="009A762A" w:rsidRPr="002D7BB4" w:rsidRDefault="009A762A" w:rsidP="002D7BB4">
            <w:pPr>
              <w:jc w:val="center"/>
              <w:rPr>
                <w:color w:val="000000"/>
              </w:rPr>
            </w:pPr>
            <w:r w:rsidRPr="002D7BB4">
              <w:rPr>
                <w:color w:val="000000"/>
              </w:rPr>
              <w:t>6 578,00</w:t>
            </w:r>
          </w:p>
        </w:tc>
        <w:tc>
          <w:tcPr>
            <w:tcW w:w="1279" w:type="dxa"/>
            <w:vAlign w:val="center"/>
          </w:tcPr>
          <w:p w:rsidR="009A762A" w:rsidRPr="002D7BB4" w:rsidRDefault="009A762A" w:rsidP="002D7BB4">
            <w:pPr>
              <w:jc w:val="center"/>
              <w:rPr>
                <w:color w:val="000000"/>
              </w:rPr>
            </w:pPr>
            <w:r w:rsidRPr="002D7BB4">
              <w:rPr>
                <w:color w:val="000000"/>
              </w:rPr>
              <w:t>6 578,00</w:t>
            </w:r>
          </w:p>
        </w:tc>
        <w:tc>
          <w:tcPr>
            <w:tcW w:w="1276" w:type="dxa"/>
            <w:vAlign w:val="center"/>
          </w:tcPr>
          <w:p w:rsidR="009A762A" w:rsidRPr="002D7BB4" w:rsidRDefault="009A762A" w:rsidP="002D7BB4">
            <w:pPr>
              <w:jc w:val="center"/>
              <w:rPr>
                <w:color w:val="000000"/>
              </w:rPr>
            </w:pPr>
            <w:r w:rsidRPr="002D7BB4">
              <w:rPr>
                <w:color w:val="000000"/>
              </w:rPr>
              <w:t>6 775,34</w:t>
            </w:r>
          </w:p>
        </w:tc>
        <w:tc>
          <w:tcPr>
            <w:tcW w:w="1356" w:type="dxa"/>
            <w:vAlign w:val="center"/>
          </w:tcPr>
          <w:p w:rsidR="009A762A" w:rsidRPr="002D7BB4" w:rsidRDefault="009A762A" w:rsidP="002D7BB4">
            <w:pPr>
              <w:jc w:val="center"/>
              <w:rPr>
                <w:color w:val="000000"/>
              </w:rPr>
            </w:pPr>
            <w:r w:rsidRPr="002D7BB4">
              <w:rPr>
                <w:color w:val="000000"/>
              </w:rPr>
              <w:t>6 775,34</w:t>
            </w:r>
          </w:p>
        </w:tc>
        <w:tc>
          <w:tcPr>
            <w:tcW w:w="1276" w:type="dxa"/>
            <w:vAlign w:val="center"/>
          </w:tcPr>
          <w:p w:rsidR="009A762A" w:rsidRPr="002D7BB4" w:rsidRDefault="009A762A" w:rsidP="002D7BB4">
            <w:pPr>
              <w:jc w:val="center"/>
              <w:rPr>
                <w:color w:val="000000"/>
              </w:rPr>
            </w:pPr>
            <w:r w:rsidRPr="002D7BB4">
              <w:rPr>
                <w:color w:val="000000"/>
              </w:rPr>
              <w:t>6 559,45</w:t>
            </w:r>
          </w:p>
        </w:tc>
        <w:tc>
          <w:tcPr>
            <w:tcW w:w="1335" w:type="dxa"/>
            <w:vAlign w:val="center"/>
          </w:tcPr>
          <w:p w:rsidR="009A762A" w:rsidRPr="002D7BB4" w:rsidRDefault="009A762A" w:rsidP="002D7BB4">
            <w:pPr>
              <w:jc w:val="center"/>
              <w:rPr>
                <w:b/>
                <w:color w:val="000000"/>
              </w:rPr>
            </w:pPr>
            <w:r w:rsidRPr="002D7BB4">
              <w:rPr>
                <w:b/>
                <w:color w:val="000000"/>
              </w:rPr>
              <w:t>6 559,45</w:t>
            </w:r>
          </w:p>
        </w:tc>
      </w:tr>
      <w:tr w:rsidR="009A762A" w:rsidRPr="008E23AF" w:rsidTr="002D7BB4">
        <w:trPr>
          <w:trHeight w:val="373"/>
          <w:jc w:val="center"/>
        </w:trPr>
        <w:tc>
          <w:tcPr>
            <w:tcW w:w="539" w:type="dxa"/>
            <w:vAlign w:val="center"/>
          </w:tcPr>
          <w:p w:rsidR="009A762A" w:rsidRDefault="009A762A" w:rsidP="00E05A47">
            <w:pPr>
              <w:jc w:val="center"/>
            </w:pPr>
            <w:r>
              <w:t>44</w:t>
            </w:r>
          </w:p>
        </w:tc>
        <w:tc>
          <w:tcPr>
            <w:tcW w:w="3274" w:type="dxa"/>
            <w:vAlign w:val="center"/>
          </w:tcPr>
          <w:p w:rsidR="009A762A" w:rsidRPr="002D7BB4" w:rsidRDefault="009A762A" w:rsidP="009552AE">
            <w:r w:rsidRPr="002D7BB4">
              <w:t>Материалы контрольные для мониторнига качества клинических и лабораторных исследований: Материал контрольный многоуровневый "Липочек Контроль Опухолевые Маркеры Плюс" (вид 193030)., 6 х 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w:t>
            </w:r>
          </w:p>
        </w:tc>
        <w:tc>
          <w:tcPr>
            <w:tcW w:w="1200" w:type="dxa"/>
            <w:vAlign w:val="center"/>
          </w:tcPr>
          <w:p w:rsidR="009A762A" w:rsidRPr="002D7BB4" w:rsidRDefault="009A762A" w:rsidP="002D7BB4">
            <w:pPr>
              <w:jc w:val="center"/>
              <w:rPr>
                <w:color w:val="000000"/>
              </w:rPr>
            </w:pPr>
            <w:r w:rsidRPr="002D7BB4">
              <w:rPr>
                <w:color w:val="000000"/>
              </w:rPr>
              <w:t>23 253,00</w:t>
            </w:r>
          </w:p>
        </w:tc>
        <w:tc>
          <w:tcPr>
            <w:tcW w:w="1590" w:type="dxa"/>
            <w:vAlign w:val="center"/>
          </w:tcPr>
          <w:p w:rsidR="009A762A" w:rsidRPr="002D7BB4" w:rsidRDefault="009A762A" w:rsidP="002D7BB4">
            <w:pPr>
              <w:jc w:val="center"/>
              <w:rPr>
                <w:color w:val="000000"/>
              </w:rPr>
            </w:pPr>
            <w:r w:rsidRPr="002D7BB4">
              <w:rPr>
                <w:color w:val="000000"/>
              </w:rPr>
              <w:t>23 253,00</w:t>
            </w:r>
          </w:p>
        </w:tc>
        <w:tc>
          <w:tcPr>
            <w:tcW w:w="1204" w:type="dxa"/>
            <w:vAlign w:val="center"/>
          </w:tcPr>
          <w:p w:rsidR="009A762A" w:rsidRPr="002D7BB4" w:rsidRDefault="009A762A" w:rsidP="002D7BB4">
            <w:pPr>
              <w:jc w:val="center"/>
              <w:rPr>
                <w:color w:val="000000"/>
              </w:rPr>
            </w:pPr>
            <w:r w:rsidRPr="002D7BB4">
              <w:rPr>
                <w:color w:val="000000"/>
              </w:rPr>
              <w:t>24 183,12</w:t>
            </w:r>
          </w:p>
        </w:tc>
        <w:tc>
          <w:tcPr>
            <w:tcW w:w="1279" w:type="dxa"/>
            <w:vAlign w:val="center"/>
          </w:tcPr>
          <w:p w:rsidR="009A762A" w:rsidRPr="002D7BB4" w:rsidRDefault="009A762A" w:rsidP="002D7BB4">
            <w:pPr>
              <w:jc w:val="center"/>
              <w:rPr>
                <w:color w:val="000000"/>
              </w:rPr>
            </w:pPr>
            <w:r w:rsidRPr="002D7BB4">
              <w:rPr>
                <w:color w:val="000000"/>
              </w:rPr>
              <w:t>24 183,12</w:t>
            </w:r>
          </w:p>
        </w:tc>
        <w:tc>
          <w:tcPr>
            <w:tcW w:w="1276" w:type="dxa"/>
            <w:vAlign w:val="center"/>
          </w:tcPr>
          <w:p w:rsidR="009A762A" w:rsidRPr="002D7BB4" w:rsidRDefault="009A762A" w:rsidP="002D7BB4">
            <w:pPr>
              <w:jc w:val="center"/>
              <w:rPr>
                <w:color w:val="000000"/>
              </w:rPr>
            </w:pPr>
            <w:r w:rsidRPr="002D7BB4">
              <w:rPr>
                <w:color w:val="000000"/>
              </w:rPr>
              <w:t>24 908,61</w:t>
            </w:r>
          </w:p>
        </w:tc>
        <w:tc>
          <w:tcPr>
            <w:tcW w:w="1356" w:type="dxa"/>
            <w:vAlign w:val="center"/>
          </w:tcPr>
          <w:p w:rsidR="009A762A" w:rsidRPr="002D7BB4" w:rsidRDefault="009A762A" w:rsidP="002D7BB4">
            <w:pPr>
              <w:jc w:val="center"/>
              <w:rPr>
                <w:color w:val="000000"/>
              </w:rPr>
            </w:pPr>
            <w:r w:rsidRPr="002D7BB4">
              <w:rPr>
                <w:color w:val="000000"/>
              </w:rPr>
              <w:t>24 908,61</w:t>
            </w:r>
          </w:p>
        </w:tc>
        <w:tc>
          <w:tcPr>
            <w:tcW w:w="1276" w:type="dxa"/>
            <w:vAlign w:val="center"/>
          </w:tcPr>
          <w:p w:rsidR="009A762A" w:rsidRPr="002D7BB4" w:rsidRDefault="009A762A" w:rsidP="002D7BB4">
            <w:pPr>
              <w:jc w:val="center"/>
              <w:rPr>
                <w:color w:val="000000"/>
              </w:rPr>
            </w:pPr>
            <w:r w:rsidRPr="002D7BB4">
              <w:rPr>
                <w:color w:val="000000"/>
              </w:rPr>
              <w:t>24 114,91</w:t>
            </w:r>
          </w:p>
        </w:tc>
        <w:tc>
          <w:tcPr>
            <w:tcW w:w="1335" w:type="dxa"/>
            <w:vAlign w:val="center"/>
          </w:tcPr>
          <w:p w:rsidR="009A762A" w:rsidRPr="002D7BB4" w:rsidRDefault="009A762A" w:rsidP="002D7BB4">
            <w:pPr>
              <w:jc w:val="center"/>
              <w:rPr>
                <w:b/>
                <w:color w:val="000000"/>
              </w:rPr>
            </w:pPr>
            <w:r w:rsidRPr="002D7BB4">
              <w:rPr>
                <w:b/>
                <w:color w:val="000000"/>
              </w:rPr>
              <w:t>24 114,91</w:t>
            </w:r>
          </w:p>
        </w:tc>
      </w:tr>
      <w:tr w:rsidR="009A762A" w:rsidRPr="008E23AF" w:rsidTr="002D7BB4">
        <w:trPr>
          <w:trHeight w:val="373"/>
          <w:jc w:val="center"/>
        </w:trPr>
        <w:tc>
          <w:tcPr>
            <w:tcW w:w="539" w:type="dxa"/>
            <w:vAlign w:val="center"/>
          </w:tcPr>
          <w:p w:rsidR="009A762A" w:rsidRDefault="009A762A" w:rsidP="00E05A47">
            <w:pPr>
              <w:jc w:val="center"/>
            </w:pPr>
            <w:r>
              <w:t>45</w:t>
            </w:r>
          </w:p>
        </w:tc>
        <w:tc>
          <w:tcPr>
            <w:tcW w:w="3274" w:type="dxa"/>
            <w:vAlign w:val="center"/>
          </w:tcPr>
          <w:p w:rsidR="009A762A" w:rsidRPr="002D7BB4" w:rsidRDefault="009A762A" w:rsidP="009552AE">
            <w:r w:rsidRPr="002D7BB4">
              <w:t>Материалы контрольные для мониторнига качества клинических и лабораторных исследований: Материал контрольный многоуровневый "Липочек Контроль Опухолевые Маркеры Плюс" (вид 193030)., 6 х 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w:t>
            </w:r>
          </w:p>
        </w:tc>
        <w:tc>
          <w:tcPr>
            <w:tcW w:w="1200" w:type="dxa"/>
            <w:vAlign w:val="center"/>
          </w:tcPr>
          <w:p w:rsidR="009A762A" w:rsidRPr="002D7BB4" w:rsidRDefault="009A762A" w:rsidP="002D7BB4">
            <w:pPr>
              <w:jc w:val="center"/>
              <w:rPr>
                <w:color w:val="000000"/>
              </w:rPr>
            </w:pPr>
            <w:r w:rsidRPr="002D7BB4">
              <w:rPr>
                <w:color w:val="000000"/>
              </w:rPr>
              <w:t>23 253,00</w:t>
            </w:r>
          </w:p>
        </w:tc>
        <w:tc>
          <w:tcPr>
            <w:tcW w:w="1590" w:type="dxa"/>
            <w:vAlign w:val="center"/>
          </w:tcPr>
          <w:p w:rsidR="009A762A" w:rsidRPr="002D7BB4" w:rsidRDefault="009A762A" w:rsidP="002D7BB4">
            <w:pPr>
              <w:jc w:val="center"/>
              <w:rPr>
                <w:color w:val="000000"/>
              </w:rPr>
            </w:pPr>
            <w:r w:rsidRPr="002D7BB4">
              <w:rPr>
                <w:color w:val="000000"/>
              </w:rPr>
              <w:t>23 253,00</w:t>
            </w:r>
          </w:p>
        </w:tc>
        <w:tc>
          <w:tcPr>
            <w:tcW w:w="1204" w:type="dxa"/>
            <w:vAlign w:val="center"/>
          </w:tcPr>
          <w:p w:rsidR="009A762A" w:rsidRPr="002D7BB4" w:rsidRDefault="009A762A" w:rsidP="002D7BB4">
            <w:pPr>
              <w:jc w:val="center"/>
              <w:rPr>
                <w:color w:val="000000"/>
              </w:rPr>
            </w:pPr>
            <w:r w:rsidRPr="002D7BB4">
              <w:rPr>
                <w:color w:val="000000"/>
              </w:rPr>
              <w:t>24 183,12</w:t>
            </w:r>
          </w:p>
        </w:tc>
        <w:tc>
          <w:tcPr>
            <w:tcW w:w="1279" w:type="dxa"/>
            <w:vAlign w:val="center"/>
          </w:tcPr>
          <w:p w:rsidR="009A762A" w:rsidRPr="002D7BB4" w:rsidRDefault="009A762A" w:rsidP="002D7BB4">
            <w:pPr>
              <w:jc w:val="center"/>
              <w:rPr>
                <w:color w:val="000000"/>
              </w:rPr>
            </w:pPr>
            <w:r w:rsidRPr="002D7BB4">
              <w:rPr>
                <w:color w:val="000000"/>
              </w:rPr>
              <w:t>24 183,12</w:t>
            </w:r>
          </w:p>
        </w:tc>
        <w:tc>
          <w:tcPr>
            <w:tcW w:w="1276" w:type="dxa"/>
            <w:vAlign w:val="center"/>
          </w:tcPr>
          <w:p w:rsidR="009A762A" w:rsidRPr="002D7BB4" w:rsidRDefault="009A762A" w:rsidP="002D7BB4">
            <w:pPr>
              <w:jc w:val="center"/>
              <w:rPr>
                <w:color w:val="000000"/>
              </w:rPr>
            </w:pPr>
            <w:r w:rsidRPr="002D7BB4">
              <w:rPr>
                <w:color w:val="000000"/>
              </w:rPr>
              <w:t>24 908,61</w:t>
            </w:r>
          </w:p>
        </w:tc>
        <w:tc>
          <w:tcPr>
            <w:tcW w:w="1356" w:type="dxa"/>
            <w:vAlign w:val="center"/>
          </w:tcPr>
          <w:p w:rsidR="009A762A" w:rsidRPr="002D7BB4" w:rsidRDefault="009A762A" w:rsidP="002D7BB4">
            <w:pPr>
              <w:jc w:val="center"/>
              <w:rPr>
                <w:color w:val="000000"/>
              </w:rPr>
            </w:pPr>
            <w:r w:rsidRPr="002D7BB4">
              <w:rPr>
                <w:color w:val="000000"/>
              </w:rPr>
              <w:t>24 908,61</w:t>
            </w:r>
          </w:p>
        </w:tc>
        <w:tc>
          <w:tcPr>
            <w:tcW w:w="1276" w:type="dxa"/>
            <w:vAlign w:val="center"/>
          </w:tcPr>
          <w:p w:rsidR="009A762A" w:rsidRPr="002D7BB4" w:rsidRDefault="009A762A" w:rsidP="002D7BB4">
            <w:pPr>
              <w:jc w:val="center"/>
              <w:rPr>
                <w:color w:val="000000"/>
              </w:rPr>
            </w:pPr>
            <w:r w:rsidRPr="002D7BB4">
              <w:rPr>
                <w:color w:val="000000"/>
              </w:rPr>
              <w:t>24 114,91</w:t>
            </w:r>
          </w:p>
        </w:tc>
        <w:tc>
          <w:tcPr>
            <w:tcW w:w="1335" w:type="dxa"/>
            <w:vAlign w:val="center"/>
          </w:tcPr>
          <w:p w:rsidR="009A762A" w:rsidRPr="002D7BB4" w:rsidRDefault="009A762A" w:rsidP="002D7BB4">
            <w:pPr>
              <w:jc w:val="center"/>
              <w:rPr>
                <w:b/>
                <w:color w:val="000000"/>
              </w:rPr>
            </w:pPr>
            <w:r w:rsidRPr="002D7BB4">
              <w:rPr>
                <w:b/>
                <w:color w:val="000000"/>
              </w:rPr>
              <w:t>24 114,91</w:t>
            </w:r>
          </w:p>
        </w:tc>
      </w:tr>
      <w:tr w:rsidR="009A762A" w:rsidRPr="008E23AF" w:rsidTr="002D7BB4">
        <w:trPr>
          <w:trHeight w:val="373"/>
          <w:jc w:val="center"/>
        </w:trPr>
        <w:tc>
          <w:tcPr>
            <w:tcW w:w="539" w:type="dxa"/>
            <w:vAlign w:val="center"/>
          </w:tcPr>
          <w:p w:rsidR="009A762A" w:rsidRDefault="009A762A" w:rsidP="00E05A47">
            <w:pPr>
              <w:jc w:val="center"/>
            </w:pPr>
            <w:r>
              <w:t>46</w:t>
            </w:r>
          </w:p>
        </w:tc>
        <w:tc>
          <w:tcPr>
            <w:tcW w:w="3274" w:type="dxa"/>
            <w:vAlign w:val="center"/>
          </w:tcPr>
          <w:p w:rsidR="009A762A" w:rsidRPr="002D7BB4" w:rsidRDefault="009A762A" w:rsidP="009552AE">
            <w:r w:rsidRPr="002D7BB4">
              <w:t>Материалы контрольные для мониторнига качества клинических и лабораторных исследований: Материал контрольный многоуровневый "Липочек Контроль Опухолевые Маркеры Плюс" (вид 193030), 6 х 2 мл</w:t>
            </w:r>
          </w:p>
        </w:tc>
        <w:tc>
          <w:tcPr>
            <w:tcW w:w="770" w:type="dxa"/>
            <w:vAlign w:val="center"/>
          </w:tcPr>
          <w:p w:rsidR="009A762A" w:rsidRPr="002D7BB4" w:rsidRDefault="009A762A" w:rsidP="009552AE">
            <w:pPr>
              <w:jc w:val="center"/>
            </w:pPr>
            <w:r w:rsidRPr="002D7BB4">
              <w:t>Шт.</w:t>
            </w:r>
          </w:p>
        </w:tc>
        <w:tc>
          <w:tcPr>
            <w:tcW w:w="688" w:type="dxa"/>
            <w:vAlign w:val="center"/>
          </w:tcPr>
          <w:p w:rsidR="009A762A" w:rsidRPr="002D7BB4" w:rsidRDefault="009A762A" w:rsidP="009552AE">
            <w:pPr>
              <w:jc w:val="center"/>
              <w:rPr>
                <w:color w:val="000000"/>
              </w:rPr>
            </w:pPr>
            <w:r w:rsidRPr="002D7BB4">
              <w:rPr>
                <w:color w:val="000000"/>
              </w:rPr>
              <w:t>1</w:t>
            </w:r>
          </w:p>
        </w:tc>
        <w:tc>
          <w:tcPr>
            <w:tcW w:w="1200" w:type="dxa"/>
            <w:vAlign w:val="center"/>
          </w:tcPr>
          <w:p w:rsidR="009A762A" w:rsidRPr="002D7BB4" w:rsidRDefault="009A762A" w:rsidP="002D7BB4">
            <w:pPr>
              <w:jc w:val="center"/>
              <w:rPr>
                <w:color w:val="000000"/>
              </w:rPr>
            </w:pPr>
            <w:r w:rsidRPr="002D7BB4">
              <w:rPr>
                <w:color w:val="000000"/>
              </w:rPr>
              <w:t>23 253,00</w:t>
            </w:r>
          </w:p>
        </w:tc>
        <w:tc>
          <w:tcPr>
            <w:tcW w:w="1590" w:type="dxa"/>
            <w:vAlign w:val="center"/>
          </w:tcPr>
          <w:p w:rsidR="009A762A" w:rsidRPr="002D7BB4" w:rsidRDefault="009A762A" w:rsidP="002D7BB4">
            <w:pPr>
              <w:jc w:val="center"/>
              <w:rPr>
                <w:color w:val="000000"/>
              </w:rPr>
            </w:pPr>
            <w:r w:rsidRPr="002D7BB4">
              <w:rPr>
                <w:color w:val="000000"/>
              </w:rPr>
              <w:t>23 253,00</w:t>
            </w:r>
          </w:p>
        </w:tc>
        <w:tc>
          <w:tcPr>
            <w:tcW w:w="1204" w:type="dxa"/>
            <w:vAlign w:val="center"/>
          </w:tcPr>
          <w:p w:rsidR="009A762A" w:rsidRPr="002D7BB4" w:rsidRDefault="009A762A" w:rsidP="002D7BB4">
            <w:pPr>
              <w:jc w:val="center"/>
              <w:rPr>
                <w:color w:val="000000"/>
              </w:rPr>
            </w:pPr>
            <w:r w:rsidRPr="002D7BB4">
              <w:rPr>
                <w:color w:val="000000"/>
              </w:rPr>
              <w:t>24 183,12</w:t>
            </w:r>
          </w:p>
        </w:tc>
        <w:tc>
          <w:tcPr>
            <w:tcW w:w="1279" w:type="dxa"/>
            <w:vAlign w:val="center"/>
          </w:tcPr>
          <w:p w:rsidR="009A762A" w:rsidRPr="002D7BB4" w:rsidRDefault="009A762A" w:rsidP="002D7BB4">
            <w:pPr>
              <w:jc w:val="center"/>
              <w:rPr>
                <w:color w:val="000000"/>
              </w:rPr>
            </w:pPr>
            <w:r w:rsidRPr="002D7BB4">
              <w:rPr>
                <w:color w:val="000000"/>
              </w:rPr>
              <w:t>24 183,12</w:t>
            </w:r>
          </w:p>
        </w:tc>
        <w:tc>
          <w:tcPr>
            <w:tcW w:w="1276" w:type="dxa"/>
            <w:vAlign w:val="center"/>
          </w:tcPr>
          <w:p w:rsidR="009A762A" w:rsidRPr="002D7BB4" w:rsidRDefault="009A762A" w:rsidP="002D7BB4">
            <w:pPr>
              <w:jc w:val="center"/>
              <w:rPr>
                <w:color w:val="000000"/>
              </w:rPr>
            </w:pPr>
            <w:r w:rsidRPr="002D7BB4">
              <w:rPr>
                <w:color w:val="000000"/>
              </w:rPr>
              <w:t>24 908,61</w:t>
            </w:r>
          </w:p>
        </w:tc>
        <w:tc>
          <w:tcPr>
            <w:tcW w:w="1356" w:type="dxa"/>
            <w:vAlign w:val="center"/>
          </w:tcPr>
          <w:p w:rsidR="009A762A" w:rsidRPr="002D7BB4" w:rsidRDefault="009A762A" w:rsidP="002D7BB4">
            <w:pPr>
              <w:jc w:val="center"/>
              <w:rPr>
                <w:color w:val="000000"/>
              </w:rPr>
            </w:pPr>
            <w:r w:rsidRPr="002D7BB4">
              <w:rPr>
                <w:color w:val="000000"/>
              </w:rPr>
              <w:t>24 908,61</w:t>
            </w:r>
          </w:p>
        </w:tc>
        <w:tc>
          <w:tcPr>
            <w:tcW w:w="1276" w:type="dxa"/>
            <w:vAlign w:val="center"/>
          </w:tcPr>
          <w:p w:rsidR="009A762A" w:rsidRPr="002D7BB4" w:rsidRDefault="009A762A" w:rsidP="002D7BB4">
            <w:pPr>
              <w:jc w:val="center"/>
              <w:rPr>
                <w:color w:val="000000"/>
              </w:rPr>
            </w:pPr>
            <w:r w:rsidRPr="002D7BB4">
              <w:rPr>
                <w:color w:val="000000"/>
              </w:rPr>
              <w:t>24 114,91</w:t>
            </w:r>
          </w:p>
        </w:tc>
        <w:tc>
          <w:tcPr>
            <w:tcW w:w="1335" w:type="dxa"/>
            <w:vAlign w:val="center"/>
          </w:tcPr>
          <w:p w:rsidR="009A762A" w:rsidRPr="002D7BB4" w:rsidRDefault="009A762A" w:rsidP="002D7BB4">
            <w:pPr>
              <w:jc w:val="center"/>
              <w:rPr>
                <w:b/>
                <w:color w:val="000000"/>
              </w:rPr>
            </w:pPr>
            <w:r w:rsidRPr="002D7BB4">
              <w:rPr>
                <w:b/>
                <w:color w:val="000000"/>
              </w:rPr>
              <w:t>24 114,91</w:t>
            </w:r>
          </w:p>
        </w:tc>
      </w:tr>
      <w:tr w:rsidR="009A762A" w:rsidRPr="008E23AF" w:rsidTr="002D7BB4">
        <w:trPr>
          <w:trHeight w:val="373"/>
          <w:jc w:val="center"/>
        </w:trPr>
        <w:tc>
          <w:tcPr>
            <w:tcW w:w="539" w:type="dxa"/>
            <w:vAlign w:val="center"/>
          </w:tcPr>
          <w:p w:rsidR="009A762A" w:rsidRPr="008E23AF" w:rsidRDefault="009A762A" w:rsidP="00E05A47">
            <w:pPr>
              <w:jc w:val="center"/>
            </w:pPr>
          </w:p>
        </w:tc>
        <w:tc>
          <w:tcPr>
            <w:tcW w:w="3274" w:type="dxa"/>
          </w:tcPr>
          <w:p w:rsidR="009A762A" w:rsidRPr="002D7BB4" w:rsidRDefault="009A762A" w:rsidP="008D1008">
            <w:pPr>
              <w:rPr>
                <w:color w:val="000000"/>
              </w:rPr>
            </w:pPr>
          </w:p>
        </w:tc>
        <w:tc>
          <w:tcPr>
            <w:tcW w:w="770" w:type="dxa"/>
            <w:vAlign w:val="center"/>
          </w:tcPr>
          <w:p w:rsidR="009A762A" w:rsidRPr="002D7BB4" w:rsidRDefault="009A762A" w:rsidP="00D5677C">
            <w:pPr>
              <w:jc w:val="center"/>
            </w:pPr>
          </w:p>
        </w:tc>
        <w:tc>
          <w:tcPr>
            <w:tcW w:w="688" w:type="dxa"/>
            <w:vAlign w:val="center"/>
          </w:tcPr>
          <w:p w:rsidR="009A762A" w:rsidRPr="002D7BB4" w:rsidRDefault="009A762A" w:rsidP="00D5677C">
            <w:pPr>
              <w:jc w:val="center"/>
            </w:pPr>
          </w:p>
        </w:tc>
        <w:tc>
          <w:tcPr>
            <w:tcW w:w="1200" w:type="dxa"/>
            <w:vAlign w:val="center"/>
          </w:tcPr>
          <w:p w:rsidR="009A762A" w:rsidRPr="002D7BB4" w:rsidRDefault="009A762A" w:rsidP="002D7BB4">
            <w:pPr>
              <w:jc w:val="center"/>
              <w:rPr>
                <w:color w:val="000000"/>
              </w:rPr>
            </w:pPr>
          </w:p>
        </w:tc>
        <w:tc>
          <w:tcPr>
            <w:tcW w:w="1590" w:type="dxa"/>
            <w:vAlign w:val="center"/>
          </w:tcPr>
          <w:p w:rsidR="009A762A" w:rsidRPr="002D7BB4" w:rsidRDefault="009A762A" w:rsidP="002D7BB4">
            <w:pPr>
              <w:jc w:val="center"/>
              <w:rPr>
                <w:color w:val="000000"/>
              </w:rPr>
            </w:pPr>
            <w:r w:rsidRPr="002D7BB4">
              <w:rPr>
                <w:color w:val="000000"/>
              </w:rPr>
              <w:t>6 125 680,00</w:t>
            </w:r>
          </w:p>
        </w:tc>
        <w:tc>
          <w:tcPr>
            <w:tcW w:w="1204" w:type="dxa"/>
            <w:vAlign w:val="center"/>
          </w:tcPr>
          <w:p w:rsidR="009A762A" w:rsidRPr="002D7BB4" w:rsidRDefault="009A762A" w:rsidP="002D7BB4">
            <w:pPr>
              <w:jc w:val="center"/>
              <w:rPr>
                <w:color w:val="000000"/>
              </w:rPr>
            </w:pPr>
          </w:p>
        </w:tc>
        <w:tc>
          <w:tcPr>
            <w:tcW w:w="1279" w:type="dxa"/>
            <w:vAlign w:val="center"/>
          </w:tcPr>
          <w:p w:rsidR="009A762A" w:rsidRPr="002D7BB4" w:rsidRDefault="009A762A" w:rsidP="002D7BB4">
            <w:pPr>
              <w:jc w:val="center"/>
              <w:rPr>
                <w:color w:val="000000"/>
              </w:rPr>
            </w:pPr>
            <w:r w:rsidRPr="002D7BB4">
              <w:rPr>
                <w:color w:val="000000"/>
              </w:rPr>
              <w:t>6 339 507,20</w:t>
            </w:r>
          </w:p>
        </w:tc>
        <w:tc>
          <w:tcPr>
            <w:tcW w:w="1276" w:type="dxa"/>
            <w:vAlign w:val="center"/>
          </w:tcPr>
          <w:p w:rsidR="009A762A" w:rsidRPr="002D7BB4" w:rsidRDefault="009A762A" w:rsidP="002D7BB4">
            <w:pPr>
              <w:jc w:val="center"/>
              <w:rPr>
                <w:color w:val="000000"/>
              </w:rPr>
            </w:pPr>
          </w:p>
        </w:tc>
        <w:tc>
          <w:tcPr>
            <w:tcW w:w="1356" w:type="dxa"/>
            <w:vAlign w:val="center"/>
          </w:tcPr>
          <w:p w:rsidR="009A762A" w:rsidRPr="002D7BB4" w:rsidRDefault="009A762A" w:rsidP="002D7BB4">
            <w:pPr>
              <w:jc w:val="center"/>
              <w:rPr>
                <w:color w:val="000000"/>
              </w:rPr>
            </w:pPr>
            <w:r w:rsidRPr="002D7BB4">
              <w:rPr>
                <w:color w:val="000000"/>
              </w:rPr>
              <w:t>6 529 692,32</w:t>
            </w:r>
          </w:p>
        </w:tc>
        <w:tc>
          <w:tcPr>
            <w:tcW w:w="1276" w:type="dxa"/>
            <w:vAlign w:val="center"/>
          </w:tcPr>
          <w:p w:rsidR="009A762A" w:rsidRPr="002D7BB4" w:rsidRDefault="009A762A" w:rsidP="002D7BB4">
            <w:pPr>
              <w:jc w:val="center"/>
              <w:rPr>
                <w:color w:val="000000"/>
              </w:rPr>
            </w:pPr>
          </w:p>
        </w:tc>
        <w:tc>
          <w:tcPr>
            <w:tcW w:w="1335" w:type="dxa"/>
            <w:vAlign w:val="center"/>
          </w:tcPr>
          <w:p w:rsidR="009A762A" w:rsidRPr="002D7BB4" w:rsidRDefault="009A762A" w:rsidP="002D7BB4">
            <w:pPr>
              <w:jc w:val="center"/>
              <w:rPr>
                <w:b/>
                <w:color w:val="000000"/>
              </w:rPr>
            </w:pPr>
            <w:r w:rsidRPr="002D7BB4">
              <w:rPr>
                <w:b/>
                <w:color w:val="000000"/>
              </w:rPr>
              <w:t>6 331 626,61</w:t>
            </w:r>
          </w:p>
        </w:tc>
      </w:tr>
    </w:tbl>
    <w:p w:rsidR="009A762A" w:rsidRDefault="009A762A" w:rsidP="00E722D6">
      <w:pPr>
        <w:rPr>
          <w:sz w:val="22"/>
          <w:szCs w:val="22"/>
        </w:rPr>
      </w:pPr>
    </w:p>
    <w:p w:rsidR="009A762A" w:rsidRDefault="009A762A" w:rsidP="00131875">
      <w:pPr>
        <w:ind w:firstLine="708"/>
        <w:jc w:val="both"/>
        <w:rPr>
          <w:sz w:val="22"/>
          <w:szCs w:val="22"/>
        </w:rPr>
      </w:pPr>
      <w:r w:rsidRPr="00F71491">
        <w:rPr>
          <w:sz w:val="22"/>
          <w:szCs w:val="22"/>
        </w:rPr>
        <w:t xml:space="preserve">Согласно </w:t>
      </w:r>
      <w:r w:rsidRPr="00B44C94">
        <w:rPr>
          <w:sz w:val="22"/>
          <w:szCs w:val="22"/>
        </w:rPr>
        <w:t xml:space="preserve">методу сопоставимости рыночных цен (анализа рынка) </w:t>
      </w:r>
      <w:r w:rsidRPr="00B06308">
        <w:rPr>
          <w:noProof/>
          <w:position w:val="-24"/>
        </w:rPr>
        <w:pict>
          <v:shape id="Рисунок 1" o:spid="_x0000_i1026" type="#_x0000_t75" style="width:127.5pt;height:26.25pt;visibility:visible">
            <v:imagedata r:id="rId22" o:title=""/>
          </v:shape>
        </w:pict>
      </w:r>
      <w:r w:rsidRPr="00B44C94">
        <w:rPr>
          <w:sz w:val="22"/>
          <w:szCs w:val="22"/>
        </w:rPr>
        <w:t xml:space="preserve"> </w:t>
      </w:r>
    </w:p>
    <w:p w:rsidR="009A762A" w:rsidRPr="00DF705E" w:rsidRDefault="009A762A" w:rsidP="00131875">
      <w:pPr>
        <w:ind w:firstLine="720"/>
        <w:rPr>
          <w:sz w:val="22"/>
          <w:szCs w:val="22"/>
        </w:rPr>
        <w:sectPr w:rsidR="009A762A" w:rsidRPr="00DF705E" w:rsidSect="008C7640">
          <w:pgSz w:w="16840" w:h="11907" w:orient="landscape" w:code="9"/>
          <w:pgMar w:top="709" w:right="397" w:bottom="1021" w:left="397" w:header="567" w:footer="567" w:gutter="0"/>
          <w:cols w:space="708"/>
          <w:docGrid w:linePitch="254"/>
        </w:sectPr>
      </w:pPr>
      <w:r w:rsidRPr="00B2544E">
        <w:t xml:space="preserve">НМЦД </w:t>
      </w:r>
      <w:r w:rsidRPr="00EA0E17">
        <w:t xml:space="preserve">= </w:t>
      </w:r>
      <w:r>
        <w:rPr>
          <w:b/>
          <w:sz w:val="22"/>
          <w:szCs w:val="22"/>
        </w:rPr>
        <w:t>6 331 626,61</w:t>
      </w:r>
      <w:r w:rsidRPr="00CF3D50">
        <w:rPr>
          <w:b/>
          <w:sz w:val="22"/>
          <w:szCs w:val="22"/>
        </w:rPr>
        <w:t xml:space="preserve"> рубл</w:t>
      </w:r>
      <w:r>
        <w:rPr>
          <w:b/>
          <w:sz w:val="22"/>
          <w:szCs w:val="22"/>
        </w:rPr>
        <w:t>ей</w:t>
      </w:r>
      <w:r w:rsidRPr="00CF3D50">
        <w:rPr>
          <w:b/>
          <w:sz w:val="22"/>
          <w:szCs w:val="22"/>
        </w:rPr>
        <w:t xml:space="preserve"> </w:t>
      </w:r>
      <w:r>
        <w:rPr>
          <w:sz w:val="22"/>
          <w:szCs w:val="22"/>
        </w:rPr>
        <w:t>(Шесть миллионов триста тридцать одна тысяча шестьсот двадцать шесть рублей 61 копейка)</w:t>
      </w:r>
      <w:r>
        <w:rPr>
          <w:color w:val="000000"/>
          <w:sz w:val="22"/>
          <w:szCs w:val="22"/>
        </w:rPr>
        <w:t>.</w:t>
      </w:r>
    </w:p>
    <w:p w:rsidR="009A762A" w:rsidRPr="002C17BD" w:rsidRDefault="009A762A" w:rsidP="00DA6674">
      <w:pPr>
        <w:ind w:left="7200"/>
        <w:rPr>
          <w:sz w:val="22"/>
          <w:szCs w:val="22"/>
        </w:rPr>
      </w:pPr>
      <w:r>
        <w:rPr>
          <w:sz w:val="22"/>
          <w:szCs w:val="22"/>
        </w:rPr>
        <w:t>Приложение № 1</w:t>
      </w:r>
      <w:r w:rsidRPr="002C17BD">
        <w:rPr>
          <w:sz w:val="22"/>
          <w:szCs w:val="22"/>
        </w:rPr>
        <w:t xml:space="preserve"> </w:t>
      </w:r>
    </w:p>
    <w:p w:rsidR="009A762A" w:rsidRPr="002C17BD" w:rsidRDefault="009A762A" w:rsidP="00DA6674">
      <w:pPr>
        <w:ind w:left="7200"/>
        <w:rPr>
          <w:sz w:val="22"/>
          <w:szCs w:val="22"/>
        </w:rPr>
      </w:pPr>
      <w:r w:rsidRPr="002C17BD">
        <w:rPr>
          <w:sz w:val="22"/>
          <w:szCs w:val="22"/>
        </w:rPr>
        <w:t xml:space="preserve">к </w:t>
      </w:r>
      <w:r>
        <w:rPr>
          <w:sz w:val="22"/>
          <w:szCs w:val="22"/>
        </w:rPr>
        <w:t>Информационной карте</w:t>
      </w:r>
    </w:p>
    <w:p w:rsidR="009A762A" w:rsidRDefault="009A762A" w:rsidP="00DA6674">
      <w:pPr>
        <w:jc w:val="center"/>
        <w:rPr>
          <w:b/>
          <w:sz w:val="22"/>
          <w:szCs w:val="22"/>
        </w:rPr>
      </w:pPr>
    </w:p>
    <w:p w:rsidR="009A762A" w:rsidRDefault="009A762A" w:rsidP="00DA6674">
      <w:pPr>
        <w:jc w:val="center"/>
        <w:rPr>
          <w:b/>
          <w:sz w:val="22"/>
          <w:szCs w:val="22"/>
        </w:rPr>
      </w:pPr>
    </w:p>
    <w:p w:rsidR="009A762A" w:rsidRPr="00E61AFC" w:rsidRDefault="009A762A" w:rsidP="008D2DAE">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9A762A" w:rsidRPr="00CE74E5" w:rsidRDefault="009A762A" w:rsidP="008D2DAE">
      <w:pPr>
        <w:widowControl w:val="0"/>
        <w:autoSpaceDE w:val="0"/>
        <w:autoSpaceDN w:val="0"/>
        <w:adjustRightInd w:val="0"/>
        <w:ind w:left="360"/>
        <w:jc w:val="center"/>
        <w:rPr>
          <w:sz w:val="22"/>
          <w:szCs w:val="22"/>
        </w:rPr>
      </w:pPr>
    </w:p>
    <w:p w:rsidR="009A762A" w:rsidRDefault="009A762A" w:rsidP="008D2DAE">
      <w:pPr>
        <w:pStyle w:val="Default"/>
        <w:jc w:val="center"/>
        <w:rPr>
          <w:b/>
          <w:sz w:val="22"/>
          <w:szCs w:val="22"/>
          <w:u w:val="single"/>
        </w:rPr>
      </w:pPr>
      <w:r w:rsidRPr="00CE74E5">
        <w:rPr>
          <w:b/>
          <w:sz w:val="22"/>
          <w:szCs w:val="22"/>
          <w:u w:val="single"/>
        </w:rPr>
        <w:t>Форма согласия участника аукциона</w:t>
      </w:r>
      <w:r>
        <w:rPr>
          <w:b/>
          <w:sz w:val="22"/>
          <w:szCs w:val="22"/>
          <w:u w:val="single"/>
        </w:rPr>
        <w:t xml:space="preserve"> в электронной форме</w:t>
      </w:r>
      <w:r w:rsidRPr="00CE74E5">
        <w:rPr>
          <w:b/>
          <w:sz w:val="22"/>
          <w:szCs w:val="22"/>
          <w:u w:val="single"/>
        </w:rPr>
        <w:t xml:space="preserve"> на поставку товара, </w:t>
      </w:r>
    </w:p>
    <w:p w:rsidR="009A762A" w:rsidRPr="00CE74E5" w:rsidRDefault="009A762A" w:rsidP="008D2DAE">
      <w:pPr>
        <w:pStyle w:val="Default"/>
        <w:jc w:val="center"/>
        <w:rPr>
          <w:b/>
          <w:sz w:val="22"/>
          <w:szCs w:val="22"/>
          <w:u w:val="single"/>
        </w:rPr>
      </w:pPr>
      <w:r w:rsidRPr="00CE74E5">
        <w:rPr>
          <w:b/>
          <w:sz w:val="22"/>
          <w:szCs w:val="22"/>
          <w:u w:val="single"/>
        </w:rPr>
        <w:t>выполнение работы или оказание услуги</w:t>
      </w:r>
    </w:p>
    <w:p w:rsidR="009A762A" w:rsidRPr="00CE74E5" w:rsidRDefault="009A762A" w:rsidP="008D2DAE">
      <w:pPr>
        <w:pStyle w:val="Default"/>
        <w:rPr>
          <w:sz w:val="22"/>
          <w:szCs w:val="22"/>
        </w:rPr>
      </w:pPr>
    </w:p>
    <w:p w:rsidR="009A762A" w:rsidRPr="00CE74E5" w:rsidRDefault="009A762A" w:rsidP="008D2DAE">
      <w:pPr>
        <w:pStyle w:val="Default"/>
        <w:rPr>
          <w:sz w:val="22"/>
          <w:szCs w:val="22"/>
        </w:rPr>
      </w:pPr>
    </w:p>
    <w:p w:rsidR="009A762A" w:rsidRPr="00CE74E5" w:rsidRDefault="009A762A" w:rsidP="008D2DAE">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документации аукциона в электронной форме на ____________________________________________________________________________________________</w:t>
      </w:r>
    </w:p>
    <w:p w:rsidR="009A762A" w:rsidRDefault="009A762A" w:rsidP="008D2DAE">
      <w:pPr>
        <w:widowControl w:val="0"/>
        <w:autoSpaceDE w:val="0"/>
        <w:autoSpaceDN w:val="0"/>
        <w:adjustRightInd w:val="0"/>
        <w:jc w:val="center"/>
        <w:rPr>
          <w:i/>
          <w:color w:val="000000"/>
          <w:sz w:val="22"/>
          <w:szCs w:val="22"/>
        </w:rPr>
      </w:pPr>
      <w:r w:rsidRPr="00CE74E5">
        <w:rPr>
          <w:i/>
          <w:color w:val="000000"/>
          <w:sz w:val="22"/>
          <w:szCs w:val="22"/>
        </w:rPr>
        <w:t>(указывается наименование аукциона в электронной форме)</w:t>
      </w:r>
    </w:p>
    <w:p w:rsidR="009A762A" w:rsidRPr="00CE74E5" w:rsidRDefault="009A762A" w:rsidP="008D2DAE">
      <w:pPr>
        <w:widowControl w:val="0"/>
        <w:autoSpaceDE w:val="0"/>
        <w:autoSpaceDN w:val="0"/>
        <w:adjustRightInd w:val="0"/>
        <w:spacing w:line="360" w:lineRule="auto"/>
        <w:rPr>
          <w:i/>
          <w:color w:val="000000"/>
          <w:sz w:val="22"/>
          <w:szCs w:val="22"/>
        </w:rPr>
      </w:pPr>
    </w:p>
    <w:p w:rsidR="009A762A" w:rsidRPr="00CE74E5" w:rsidRDefault="009A762A" w:rsidP="008D2DAE">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9A762A" w:rsidRDefault="009A762A" w:rsidP="008D2DAE">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9A762A" w:rsidRDefault="009A762A" w:rsidP="008D2DAE">
      <w:pPr>
        <w:ind w:firstLine="708"/>
        <w:jc w:val="both"/>
        <w:rPr>
          <w:sz w:val="22"/>
          <w:szCs w:val="22"/>
        </w:rPr>
      </w:pPr>
    </w:p>
    <w:p w:rsidR="009A762A" w:rsidRDefault="009A762A" w:rsidP="008D2DAE">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9A762A" w:rsidRDefault="009A762A" w:rsidP="008D2DAE">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9A762A" w:rsidRDefault="009A762A" w:rsidP="00DA6674">
      <w:pPr>
        <w:ind w:firstLine="708"/>
        <w:jc w:val="both"/>
        <w:rPr>
          <w:sz w:val="22"/>
          <w:szCs w:val="22"/>
        </w:rPr>
      </w:pPr>
    </w:p>
    <w:p w:rsidR="009A762A" w:rsidRPr="00CE74E5" w:rsidRDefault="009A762A" w:rsidP="008D2DAE">
      <w:pPr>
        <w:pStyle w:val="Default"/>
        <w:jc w:val="center"/>
        <w:rPr>
          <w:b/>
          <w:sz w:val="22"/>
          <w:szCs w:val="22"/>
          <w:u w:val="single"/>
        </w:rPr>
      </w:pPr>
      <w:r w:rsidRPr="00CE74E5">
        <w:rPr>
          <w:b/>
          <w:sz w:val="22"/>
          <w:szCs w:val="22"/>
          <w:u w:val="single"/>
        </w:rPr>
        <w:t xml:space="preserve">Форма описания  участником аукциона </w:t>
      </w:r>
      <w:r>
        <w:rPr>
          <w:b/>
          <w:sz w:val="22"/>
          <w:szCs w:val="22"/>
          <w:u w:val="single"/>
        </w:rPr>
        <w:t>в электронной форме</w:t>
      </w:r>
      <w:r w:rsidRPr="00CE74E5">
        <w:rPr>
          <w:b/>
          <w:sz w:val="22"/>
          <w:szCs w:val="22"/>
          <w:u w:val="single"/>
        </w:rPr>
        <w:t xml:space="preserve"> конкретных показателей  товара, работы, услуги </w:t>
      </w:r>
      <w:r>
        <w:rPr>
          <w:b/>
          <w:sz w:val="22"/>
          <w:szCs w:val="22"/>
          <w:u w:val="single"/>
        </w:rPr>
        <w:t xml:space="preserve">, </w:t>
      </w:r>
      <w:r w:rsidRPr="00CE74E5">
        <w:rPr>
          <w:b/>
          <w:sz w:val="22"/>
          <w:szCs w:val="22"/>
          <w:u w:val="single"/>
        </w:rPr>
        <w:t>а также страны происхождения товара</w:t>
      </w:r>
    </w:p>
    <w:p w:rsidR="009A762A" w:rsidRPr="00CE74E5" w:rsidRDefault="009A762A" w:rsidP="008D2DAE">
      <w:pPr>
        <w:overflowPunct w:val="0"/>
        <w:autoSpaceDE w:val="0"/>
        <w:autoSpaceDN w:val="0"/>
        <w:adjustRightInd w:val="0"/>
        <w:ind w:left="3969"/>
        <w:jc w:val="right"/>
        <w:rPr>
          <w:b/>
          <w:bCs/>
          <w:sz w:val="22"/>
          <w:szCs w:val="22"/>
        </w:rPr>
      </w:pPr>
    </w:p>
    <w:p w:rsidR="009A762A" w:rsidRPr="00CE74E5" w:rsidRDefault="009A762A" w:rsidP="008D2DAE">
      <w:pPr>
        <w:overflowPunct w:val="0"/>
        <w:autoSpaceDE w:val="0"/>
        <w:autoSpaceDN w:val="0"/>
        <w:adjustRightInd w:val="0"/>
        <w:ind w:left="3969"/>
        <w:jc w:val="right"/>
        <w:rPr>
          <w:b/>
          <w:bCs/>
          <w:sz w:val="22"/>
          <w:szCs w:val="22"/>
        </w:rPr>
      </w:pPr>
    </w:p>
    <w:p w:rsidR="009A762A" w:rsidRDefault="009A762A" w:rsidP="008D2DAE">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9A762A" w:rsidRDefault="009A762A" w:rsidP="008D2DAE">
      <w:pPr>
        <w:pStyle w:val="BodyTextIndent"/>
        <w:ind w:left="0" w:firstLine="283"/>
        <w:jc w:val="both"/>
        <w:rPr>
          <w:sz w:val="22"/>
          <w:szCs w:val="22"/>
        </w:rPr>
      </w:pPr>
      <w:r>
        <w:rPr>
          <w:sz w:val="22"/>
          <w:szCs w:val="22"/>
        </w:rPr>
        <w:t>на _______________________________________________________________________________________</w:t>
      </w:r>
    </w:p>
    <w:p w:rsidR="009A762A" w:rsidRPr="00B43183" w:rsidRDefault="009A762A" w:rsidP="008D2DAE">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9A762A" w:rsidRDefault="009A762A" w:rsidP="008D2DAE">
      <w:pPr>
        <w:pStyle w:val="Default"/>
        <w:jc w:val="both"/>
        <w:rPr>
          <w:sz w:val="22"/>
          <w:szCs w:val="22"/>
        </w:rPr>
      </w:pPr>
      <w:r w:rsidRPr="00CE74E5">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 о конкретных показателях товара:</w:t>
      </w:r>
    </w:p>
    <w:p w:rsidR="009A762A" w:rsidRDefault="009A762A"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9A762A" w:rsidRPr="00F33E5F" w:rsidTr="00BD5099">
        <w:trPr>
          <w:jc w:val="center"/>
        </w:trPr>
        <w:tc>
          <w:tcPr>
            <w:tcW w:w="535" w:type="dxa"/>
            <w:vAlign w:val="center"/>
          </w:tcPr>
          <w:p w:rsidR="009A762A" w:rsidRPr="00F33E5F" w:rsidRDefault="009A762A" w:rsidP="00E05A47">
            <w:pPr>
              <w:jc w:val="center"/>
              <w:rPr>
                <w:b/>
                <w:color w:val="000000"/>
                <w:sz w:val="22"/>
                <w:szCs w:val="22"/>
              </w:rPr>
            </w:pPr>
            <w:r w:rsidRPr="00F33E5F">
              <w:rPr>
                <w:b/>
                <w:color w:val="000000"/>
                <w:sz w:val="22"/>
                <w:szCs w:val="22"/>
              </w:rPr>
              <w:t>№</w:t>
            </w:r>
          </w:p>
          <w:p w:rsidR="009A762A" w:rsidRPr="00F33E5F" w:rsidRDefault="009A762A" w:rsidP="00E05A47">
            <w:pPr>
              <w:jc w:val="center"/>
              <w:rPr>
                <w:b/>
                <w:color w:val="000000"/>
                <w:sz w:val="22"/>
                <w:szCs w:val="22"/>
              </w:rPr>
            </w:pPr>
            <w:r w:rsidRPr="00F33E5F">
              <w:rPr>
                <w:b/>
                <w:color w:val="000000"/>
                <w:sz w:val="22"/>
                <w:szCs w:val="22"/>
              </w:rPr>
              <w:t>п/п</w:t>
            </w:r>
          </w:p>
        </w:tc>
        <w:tc>
          <w:tcPr>
            <w:tcW w:w="1689" w:type="dxa"/>
            <w:vAlign w:val="center"/>
          </w:tcPr>
          <w:p w:rsidR="009A762A" w:rsidRPr="00F33E5F" w:rsidRDefault="009A762A" w:rsidP="00E05A47">
            <w:pPr>
              <w:jc w:val="center"/>
              <w:rPr>
                <w:b/>
                <w:sz w:val="22"/>
                <w:szCs w:val="22"/>
              </w:rPr>
            </w:pPr>
            <w:r w:rsidRPr="00F33E5F">
              <w:rPr>
                <w:b/>
                <w:sz w:val="22"/>
                <w:szCs w:val="22"/>
              </w:rPr>
              <w:t>Наименование</w:t>
            </w:r>
          </w:p>
        </w:tc>
        <w:tc>
          <w:tcPr>
            <w:tcW w:w="2107" w:type="dxa"/>
            <w:vAlign w:val="center"/>
          </w:tcPr>
          <w:p w:rsidR="009A762A" w:rsidRPr="00F33E5F" w:rsidRDefault="009A762A" w:rsidP="00E05A47">
            <w:pPr>
              <w:jc w:val="center"/>
              <w:rPr>
                <w:b/>
                <w:sz w:val="22"/>
                <w:szCs w:val="22"/>
              </w:rPr>
            </w:pPr>
            <w:r>
              <w:rPr>
                <w:b/>
                <w:sz w:val="22"/>
                <w:szCs w:val="22"/>
              </w:rPr>
              <w:t>Т</w:t>
            </w:r>
            <w:r w:rsidRPr="00F33E5F">
              <w:rPr>
                <w:b/>
                <w:sz w:val="22"/>
                <w:szCs w:val="22"/>
              </w:rPr>
              <w:t xml:space="preserve">ехнические характеристики </w:t>
            </w:r>
          </w:p>
        </w:tc>
        <w:tc>
          <w:tcPr>
            <w:tcW w:w="2967" w:type="dxa"/>
            <w:vAlign w:val="center"/>
          </w:tcPr>
          <w:p w:rsidR="009A762A" w:rsidRPr="00F33E5F" w:rsidRDefault="009A762A" w:rsidP="00E05A47">
            <w:pPr>
              <w:jc w:val="center"/>
              <w:rPr>
                <w:b/>
                <w:color w:val="000000"/>
                <w:sz w:val="22"/>
                <w:szCs w:val="22"/>
              </w:rPr>
            </w:pPr>
            <w:r w:rsidRPr="00F33E5F">
              <w:rPr>
                <w:b/>
                <w:color w:val="000000"/>
                <w:sz w:val="22"/>
                <w:szCs w:val="22"/>
              </w:rPr>
              <w:t>Производитель, страна происхождения товара,</w:t>
            </w:r>
          </w:p>
          <w:p w:rsidR="009A762A" w:rsidRPr="00F33E5F" w:rsidRDefault="009A762A" w:rsidP="00E05A47">
            <w:pPr>
              <w:jc w:val="center"/>
              <w:rPr>
                <w:b/>
                <w:color w:val="000000"/>
                <w:sz w:val="22"/>
                <w:szCs w:val="22"/>
              </w:rPr>
            </w:pPr>
            <w:r w:rsidRPr="00833184">
              <w:rPr>
                <w:b/>
                <w:sz w:val="22"/>
                <w:szCs w:val="22"/>
              </w:rPr>
              <w:t>номер и дата регистрационного удостоверения</w:t>
            </w:r>
            <w:r>
              <w:rPr>
                <w:b/>
                <w:sz w:val="22"/>
                <w:szCs w:val="22"/>
              </w:rPr>
              <w:t xml:space="preserve"> (при наличии)</w:t>
            </w:r>
          </w:p>
        </w:tc>
        <w:tc>
          <w:tcPr>
            <w:tcW w:w="1843" w:type="dxa"/>
            <w:vAlign w:val="center"/>
          </w:tcPr>
          <w:p w:rsidR="009A762A" w:rsidRPr="00BD5099" w:rsidRDefault="009A762A" w:rsidP="00E05A47">
            <w:pPr>
              <w:jc w:val="center"/>
              <w:rPr>
                <w:b/>
                <w:color w:val="000000"/>
                <w:sz w:val="22"/>
                <w:szCs w:val="22"/>
              </w:rPr>
            </w:pPr>
            <w:r w:rsidRPr="00BD5099">
              <w:rPr>
                <w:b/>
                <w:sz w:val="22"/>
                <w:szCs w:val="22"/>
              </w:rPr>
              <w:t>Остаточный срок годности поставляемой продукции на момент передачи Заказчику</w:t>
            </w:r>
          </w:p>
        </w:tc>
        <w:tc>
          <w:tcPr>
            <w:tcW w:w="992" w:type="dxa"/>
            <w:vAlign w:val="center"/>
          </w:tcPr>
          <w:p w:rsidR="009A762A" w:rsidRPr="00F33E5F" w:rsidRDefault="009A762A" w:rsidP="00BD5099">
            <w:pPr>
              <w:jc w:val="center"/>
              <w:rPr>
                <w:b/>
                <w:color w:val="000000"/>
                <w:sz w:val="22"/>
                <w:szCs w:val="22"/>
              </w:rPr>
            </w:pPr>
            <w:r w:rsidRPr="00F33E5F">
              <w:rPr>
                <w:b/>
                <w:color w:val="000000"/>
                <w:sz w:val="22"/>
                <w:szCs w:val="22"/>
              </w:rPr>
              <w:t>Ед. изм.</w:t>
            </w:r>
          </w:p>
        </w:tc>
        <w:tc>
          <w:tcPr>
            <w:tcW w:w="748" w:type="dxa"/>
            <w:vAlign w:val="center"/>
          </w:tcPr>
          <w:p w:rsidR="009A762A" w:rsidRPr="00F33E5F" w:rsidRDefault="009A762A" w:rsidP="00BD5099">
            <w:pPr>
              <w:jc w:val="center"/>
              <w:rPr>
                <w:b/>
                <w:color w:val="000000"/>
                <w:sz w:val="22"/>
                <w:szCs w:val="22"/>
              </w:rPr>
            </w:pPr>
            <w:r w:rsidRPr="00F33E5F">
              <w:rPr>
                <w:b/>
                <w:color w:val="000000"/>
                <w:sz w:val="22"/>
                <w:szCs w:val="22"/>
              </w:rPr>
              <w:t>Кол-во</w:t>
            </w:r>
          </w:p>
        </w:tc>
      </w:tr>
      <w:tr w:rsidR="009A762A" w:rsidRPr="00F33E5F" w:rsidTr="00BD5099">
        <w:trPr>
          <w:jc w:val="center"/>
        </w:trPr>
        <w:tc>
          <w:tcPr>
            <w:tcW w:w="535" w:type="dxa"/>
            <w:vAlign w:val="center"/>
          </w:tcPr>
          <w:p w:rsidR="009A762A" w:rsidRPr="00F33E5F" w:rsidRDefault="009A762A" w:rsidP="0037646A">
            <w:pPr>
              <w:jc w:val="center"/>
              <w:rPr>
                <w:sz w:val="22"/>
                <w:szCs w:val="22"/>
              </w:rPr>
            </w:pPr>
            <w:r w:rsidRPr="00F33E5F">
              <w:rPr>
                <w:sz w:val="22"/>
                <w:szCs w:val="22"/>
              </w:rPr>
              <w:t>1</w:t>
            </w:r>
          </w:p>
        </w:tc>
        <w:tc>
          <w:tcPr>
            <w:tcW w:w="1689" w:type="dxa"/>
            <w:vAlign w:val="center"/>
          </w:tcPr>
          <w:p w:rsidR="009A762A" w:rsidRPr="00F33E5F" w:rsidRDefault="009A762A" w:rsidP="0037646A">
            <w:pPr>
              <w:rPr>
                <w:sz w:val="22"/>
                <w:szCs w:val="22"/>
              </w:rPr>
            </w:pPr>
          </w:p>
        </w:tc>
        <w:tc>
          <w:tcPr>
            <w:tcW w:w="2107" w:type="dxa"/>
            <w:vAlign w:val="center"/>
          </w:tcPr>
          <w:p w:rsidR="009A762A" w:rsidRPr="00F33E5F" w:rsidRDefault="009A762A" w:rsidP="0037646A">
            <w:pPr>
              <w:rPr>
                <w:sz w:val="22"/>
                <w:szCs w:val="22"/>
              </w:rPr>
            </w:pPr>
          </w:p>
        </w:tc>
        <w:tc>
          <w:tcPr>
            <w:tcW w:w="2967" w:type="dxa"/>
            <w:vAlign w:val="center"/>
          </w:tcPr>
          <w:p w:rsidR="009A762A" w:rsidRPr="00F33E5F" w:rsidRDefault="009A762A" w:rsidP="0037646A">
            <w:pPr>
              <w:jc w:val="center"/>
              <w:rPr>
                <w:sz w:val="22"/>
                <w:szCs w:val="22"/>
              </w:rPr>
            </w:pPr>
          </w:p>
        </w:tc>
        <w:tc>
          <w:tcPr>
            <w:tcW w:w="1843" w:type="dxa"/>
            <w:vAlign w:val="center"/>
          </w:tcPr>
          <w:p w:rsidR="009A762A" w:rsidRPr="00F33E5F" w:rsidRDefault="009A762A" w:rsidP="0037646A">
            <w:pPr>
              <w:jc w:val="center"/>
              <w:rPr>
                <w:sz w:val="22"/>
                <w:szCs w:val="22"/>
              </w:rPr>
            </w:pPr>
          </w:p>
        </w:tc>
        <w:tc>
          <w:tcPr>
            <w:tcW w:w="992" w:type="dxa"/>
          </w:tcPr>
          <w:p w:rsidR="009A762A" w:rsidRPr="00F33E5F" w:rsidRDefault="009A762A" w:rsidP="0037646A">
            <w:pPr>
              <w:jc w:val="center"/>
              <w:rPr>
                <w:sz w:val="22"/>
                <w:szCs w:val="22"/>
              </w:rPr>
            </w:pPr>
          </w:p>
        </w:tc>
        <w:tc>
          <w:tcPr>
            <w:tcW w:w="748" w:type="dxa"/>
          </w:tcPr>
          <w:p w:rsidR="009A762A" w:rsidRPr="00F33E5F" w:rsidRDefault="009A762A" w:rsidP="0037646A">
            <w:pPr>
              <w:jc w:val="center"/>
              <w:rPr>
                <w:sz w:val="22"/>
                <w:szCs w:val="22"/>
              </w:rPr>
            </w:pPr>
          </w:p>
        </w:tc>
      </w:tr>
      <w:tr w:rsidR="009A762A" w:rsidRPr="00F33E5F" w:rsidTr="00BD5099">
        <w:trPr>
          <w:jc w:val="center"/>
        </w:trPr>
        <w:tc>
          <w:tcPr>
            <w:tcW w:w="535" w:type="dxa"/>
            <w:vAlign w:val="center"/>
          </w:tcPr>
          <w:p w:rsidR="009A762A" w:rsidRPr="00F33E5F" w:rsidRDefault="009A762A" w:rsidP="0037646A">
            <w:pPr>
              <w:jc w:val="center"/>
              <w:rPr>
                <w:sz w:val="22"/>
                <w:szCs w:val="22"/>
              </w:rPr>
            </w:pPr>
            <w:r>
              <w:rPr>
                <w:sz w:val="22"/>
                <w:szCs w:val="22"/>
              </w:rPr>
              <w:t>…</w:t>
            </w:r>
          </w:p>
        </w:tc>
        <w:tc>
          <w:tcPr>
            <w:tcW w:w="1689" w:type="dxa"/>
            <w:vAlign w:val="center"/>
          </w:tcPr>
          <w:p w:rsidR="009A762A" w:rsidRPr="00F33E5F" w:rsidRDefault="009A762A" w:rsidP="0037646A">
            <w:pPr>
              <w:rPr>
                <w:sz w:val="22"/>
                <w:szCs w:val="22"/>
              </w:rPr>
            </w:pPr>
          </w:p>
        </w:tc>
        <w:tc>
          <w:tcPr>
            <w:tcW w:w="2107" w:type="dxa"/>
            <w:vAlign w:val="center"/>
          </w:tcPr>
          <w:p w:rsidR="009A762A" w:rsidRPr="00F33E5F" w:rsidRDefault="009A762A" w:rsidP="0037646A">
            <w:pPr>
              <w:rPr>
                <w:sz w:val="22"/>
                <w:szCs w:val="22"/>
              </w:rPr>
            </w:pPr>
          </w:p>
        </w:tc>
        <w:tc>
          <w:tcPr>
            <w:tcW w:w="2967" w:type="dxa"/>
            <w:vAlign w:val="center"/>
          </w:tcPr>
          <w:p w:rsidR="009A762A" w:rsidRPr="00F33E5F" w:rsidRDefault="009A762A" w:rsidP="0037646A">
            <w:pPr>
              <w:jc w:val="center"/>
              <w:rPr>
                <w:sz w:val="22"/>
                <w:szCs w:val="22"/>
              </w:rPr>
            </w:pPr>
          </w:p>
        </w:tc>
        <w:tc>
          <w:tcPr>
            <w:tcW w:w="1843" w:type="dxa"/>
            <w:vAlign w:val="center"/>
          </w:tcPr>
          <w:p w:rsidR="009A762A" w:rsidRPr="00F33E5F" w:rsidRDefault="009A762A" w:rsidP="0037646A">
            <w:pPr>
              <w:jc w:val="center"/>
              <w:rPr>
                <w:sz w:val="22"/>
                <w:szCs w:val="22"/>
              </w:rPr>
            </w:pPr>
          </w:p>
        </w:tc>
        <w:tc>
          <w:tcPr>
            <w:tcW w:w="992" w:type="dxa"/>
          </w:tcPr>
          <w:p w:rsidR="009A762A" w:rsidRPr="00F33E5F" w:rsidRDefault="009A762A" w:rsidP="0037646A">
            <w:pPr>
              <w:jc w:val="center"/>
              <w:rPr>
                <w:sz w:val="22"/>
                <w:szCs w:val="22"/>
              </w:rPr>
            </w:pPr>
          </w:p>
        </w:tc>
        <w:tc>
          <w:tcPr>
            <w:tcW w:w="748" w:type="dxa"/>
          </w:tcPr>
          <w:p w:rsidR="009A762A" w:rsidRPr="00F33E5F" w:rsidRDefault="009A762A" w:rsidP="0037646A">
            <w:pPr>
              <w:jc w:val="center"/>
              <w:rPr>
                <w:sz w:val="22"/>
                <w:szCs w:val="22"/>
              </w:rPr>
            </w:pPr>
          </w:p>
        </w:tc>
      </w:tr>
    </w:tbl>
    <w:p w:rsidR="009A762A" w:rsidRPr="003C3797" w:rsidRDefault="009A762A" w:rsidP="00DA6674">
      <w:pPr>
        <w:ind w:firstLine="708"/>
        <w:jc w:val="both"/>
        <w:rPr>
          <w:sz w:val="22"/>
          <w:szCs w:val="22"/>
        </w:rPr>
      </w:pPr>
    </w:p>
    <w:p w:rsidR="009A762A" w:rsidRPr="00815E0D" w:rsidRDefault="009A762A" w:rsidP="00DA6674">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9A762A" w:rsidRPr="00815E0D" w:rsidRDefault="009A762A" w:rsidP="00DA6674">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9A762A" w:rsidRPr="00E61AFC" w:rsidRDefault="009A762A" w:rsidP="00E61AFC">
      <w:pPr>
        <w:pStyle w:val="Default"/>
        <w:jc w:val="center"/>
        <w:rPr>
          <w:b/>
          <w:color w:val="auto"/>
          <w:sz w:val="22"/>
          <w:szCs w:val="22"/>
        </w:rPr>
      </w:pPr>
      <w:r w:rsidRPr="00E61AFC">
        <w:rPr>
          <w:b/>
          <w:color w:val="auto"/>
          <w:sz w:val="22"/>
          <w:szCs w:val="22"/>
        </w:rPr>
        <w:t>ОБРАЗЦЫ ФОРМ для второй части заявки</w:t>
      </w:r>
    </w:p>
    <w:p w:rsidR="009A762A" w:rsidRPr="00CE74E5" w:rsidRDefault="009A762A" w:rsidP="00E85FE1">
      <w:pPr>
        <w:pStyle w:val="Default"/>
        <w:rPr>
          <w:b/>
          <w:color w:val="auto"/>
          <w:sz w:val="22"/>
          <w:szCs w:val="22"/>
          <w:u w:val="single"/>
        </w:rPr>
      </w:pPr>
    </w:p>
    <w:p w:rsidR="009A762A" w:rsidRPr="00CE74E5" w:rsidRDefault="009A762A" w:rsidP="00E85FE1">
      <w:pPr>
        <w:pStyle w:val="Default"/>
        <w:rPr>
          <w:b/>
          <w:color w:val="auto"/>
          <w:sz w:val="22"/>
          <w:szCs w:val="22"/>
          <w:u w:val="single"/>
        </w:rPr>
      </w:pPr>
    </w:p>
    <w:p w:rsidR="009A762A" w:rsidRPr="00CE74E5" w:rsidRDefault="009A762A"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9A762A" w:rsidRPr="00CE74E5" w:rsidRDefault="009A762A" w:rsidP="00E85FE1">
      <w:pPr>
        <w:pStyle w:val="Default"/>
        <w:rPr>
          <w:color w:val="auto"/>
          <w:sz w:val="22"/>
          <w:szCs w:val="22"/>
        </w:rPr>
      </w:pPr>
    </w:p>
    <w:p w:rsidR="009A762A" w:rsidRPr="00CE74E5" w:rsidRDefault="009A762A" w:rsidP="00E85FE1">
      <w:pPr>
        <w:pStyle w:val="Default"/>
        <w:jc w:val="center"/>
        <w:rPr>
          <w:color w:val="auto"/>
          <w:sz w:val="22"/>
          <w:szCs w:val="22"/>
        </w:rPr>
      </w:pPr>
      <w:r w:rsidRPr="00CE74E5">
        <w:rPr>
          <w:b/>
          <w:bCs/>
          <w:color w:val="auto"/>
          <w:sz w:val="22"/>
          <w:szCs w:val="22"/>
        </w:rPr>
        <w:t>СВЕДЕНИЯ ОБ УЧАСТНИКЕ ЗАКУПКИ</w:t>
      </w:r>
    </w:p>
    <w:p w:rsidR="009A762A" w:rsidRPr="00CE74E5" w:rsidRDefault="009A762A"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9A762A" w:rsidRPr="00CE74E5" w:rsidTr="00E61AFC">
        <w:trPr>
          <w:jc w:val="center"/>
        </w:trPr>
        <w:tc>
          <w:tcPr>
            <w:tcW w:w="828" w:type="dxa"/>
            <w:vAlign w:val="center"/>
          </w:tcPr>
          <w:p w:rsidR="009A762A" w:rsidRPr="00E61AFC" w:rsidRDefault="009A762A" w:rsidP="00E61AFC">
            <w:pPr>
              <w:pStyle w:val="Default"/>
              <w:jc w:val="center"/>
              <w:rPr>
                <w:b/>
                <w:sz w:val="22"/>
                <w:szCs w:val="22"/>
              </w:rPr>
            </w:pPr>
            <w:r w:rsidRPr="00E61AFC">
              <w:rPr>
                <w:b/>
                <w:sz w:val="22"/>
                <w:szCs w:val="22"/>
              </w:rPr>
              <w:t>№ п/п</w:t>
            </w:r>
          </w:p>
        </w:tc>
        <w:tc>
          <w:tcPr>
            <w:tcW w:w="6414" w:type="dxa"/>
            <w:vAlign w:val="center"/>
          </w:tcPr>
          <w:p w:rsidR="009A762A" w:rsidRPr="00E61AFC" w:rsidRDefault="009A762A" w:rsidP="00E61AFC">
            <w:pPr>
              <w:pStyle w:val="Default"/>
              <w:jc w:val="center"/>
              <w:rPr>
                <w:b/>
                <w:sz w:val="22"/>
                <w:szCs w:val="22"/>
              </w:rPr>
            </w:pPr>
            <w:r w:rsidRPr="00E61AFC">
              <w:rPr>
                <w:b/>
                <w:sz w:val="22"/>
                <w:szCs w:val="22"/>
              </w:rPr>
              <w:t>Наименование</w:t>
            </w:r>
          </w:p>
        </w:tc>
        <w:tc>
          <w:tcPr>
            <w:tcW w:w="2800" w:type="dxa"/>
            <w:vAlign w:val="center"/>
          </w:tcPr>
          <w:p w:rsidR="009A762A" w:rsidRPr="00E61AFC" w:rsidRDefault="009A762A"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9A762A" w:rsidRPr="00CE74E5" w:rsidTr="00E61AFC">
        <w:trPr>
          <w:jc w:val="center"/>
        </w:trPr>
        <w:tc>
          <w:tcPr>
            <w:tcW w:w="828" w:type="dxa"/>
            <w:vAlign w:val="center"/>
          </w:tcPr>
          <w:p w:rsidR="009A762A" w:rsidRPr="00CE74E5" w:rsidRDefault="009A762A" w:rsidP="00E61AFC">
            <w:pPr>
              <w:pStyle w:val="Default"/>
              <w:jc w:val="center"/>
              <w:rPr>
                <w:sz w:val="22"/>
                <w:szCs w:val="22"/>
              </w:rPr>
            </w:pPr>
            <w:r w:rsidRPr="00CE74E5">
              <w:rPr>
                <w:sz w:val="22"/>
                <w:szCs w:val="22"/>
              </w:rPr>
              <w:t>1.</w:t>
            </w:r>
          </w:p>
        </w:tc>
        <w:tc>
          <w:tcPr>
            <w:tcW w:w="6414" w:type="dxa"/>
            <w:vAlign w:val="center"/>
          </w:tcPr>
          <w:p w:rsidR="009A762A" w:rsidRPr="00CE74E5" w:rsidRDefault="009A762A"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9A762A" w:rsidRPr="00CE74E5" w:rsidRDefault="009A762A"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sz w:val="22"/>
                <w:szCs w:val="22"/>
              </w:rPr>
            </w:pPr>
            <w:r w:rsidRPr="00CE74E5">
              <w:rPr>
                <w:sz w:val="22"/>
                <w:szCs w:val="22"/>
              </w:rPr>
              <w:t>2.</w:t>
            </w:r>
          </w:p>
        </w:tc>
        <w:tc>
          <w:tcPr>
            <w:tcW w:w="9214" w:type="dxa"/>
            <w:gridSpan w:val="2"/>
            <w:vAlign w:val="center"/>
          </w:tcPr>
          <w:p w:rsidR="009A762A" w:rsidRPr="00CE74E5" w:rsidRDefault="009A762A"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9A762A" w:rsidRPr="00CE74E5" w:rsidRDefault="009A762A"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Страна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Адрес</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sz w:val="22"/>
                <w:szCs w:val="22"/>
              </w:rPr>
            </w:pPr>
            <w:r w:rsidRPr="00CE74E5">
              <w:rPr>
                <w:sz w:val="22"/>
                <w:szCs w:val="22"/>
              </w:rPr>
              <w:t>3.</w:t>
            </w:r>
          </w:p>
        </w:tc>
        <w:tc>
          <w:tcPr>
            <w:tcW w:w="6414" w:type="dxa"/>
            <w:vAlign w:val="center"/>
          </w:tcPr>
          <w:p w:rsidR="009A762A" w:rsidRPr="00CE74E5" w:rsidRDefault="009A762A" w:rsidP="00E61AFC">
            <w:pPr>
              <w:pStyle w:val="Default"/>
              <w:rPr>
                <w:sz w:val="22"/>
                <w:szCs w:val="22"/>
              </w:rPr>
            </w:pPr>
            <w:r w:rsidRPr="00CE74E5">
              <w:rPr>
                <w:b/>
                <w:bCs/>
                <w:sz w:val="22"/>
                <w:szCs w:val="22"/>
              </w:rPr>
              <w:t>Почтовый адрес</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Страна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Адрес</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sz w:val="22"/>
                <w:szCs w:val="22"/>
              </w:rPr>
            </w:pPr>
          </w:p>
        </w:tc>
        <w:tc>
          <w:tcPr>
            <w:tcW w:w="6414" w:type="dxa"/>
            <w:vAlign w:val="center"/>
          </w:tcPr>
          <w:p w:rsidR="009A762A" w:rsidRPr="00CE74E5" w:rsidRDefault="009A762A"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sz w:val="22"/>
                <w:szCs w:val="22"/>
              </w:rPr>
            </w:pPr>
            <w:r w:rsidRPr="00CE74E5">
              <w:rPr>
                <w:sz w:val="22"/>
                <w:szCs w:val="22"/>
              </w:rPr>
              <w:t>4.</w:t>
            </w:r>
          </w:p>
        </w:tc>
        <w:tc>
          <w:tcPr>
            <w:tcW w:w="6414" w:type="dxa"/>
            <w:vAlign w:val="center"/>
          </w:tcPr>
          <w:p w:rsidR="009A762A" w:rsidRPr="00CE74E5" w:rsidRDefault="009A762A" w:rsidP="00E61AFC">
            <w:pPr>
              <w:pStyle w:val="Default"/>
              <w:rPr>
                <w:sz w:val="22"/>
                <w:szCs w:val="22"/>
              </w:rPr>
            </w:pPr>
            <w:r w:rsidRPr="00CE74E5">
              <w:rPr>
                <w:b/>
                <w:bCs/>
                <w:sz w:val="22"/>
                <w:szCs w:val="22"/>
              </w:rPr>
              <w:t>Регистрационные данные:</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Дата, место и орган регистрации</w:t>
            </w:r>
          </w:p>
          <w:p w:rsidR="009A762A" w:rsidRPr="00CE74E5" w:rsidRDefault="009A762A"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r w:rsidRPr="00CE74E5">
              <w:rPr>
                <w:color w:val="auto"/>
                <w:sz w:val="22"/>
                <w:szCs w:val="22"/>
              </w:rPr>
              <w:t>5.</w:t>
            </w:r>
          </w:p>
        </w:tc>
        <w:tc>
          <w:tcPr>
            <w:tcW w:w="6414" w:type="dxa"/>
            <w:vAlign w:val="center"/>
          </w:tcPr>
          <w:p w:rsidR="009A762A" w:rsidRPr="00CE74E5" w:rsidRDefault="009A762A" w:rsidP="00E61AFC">
            <w:pPr>
              <w:pStyle w:val="Default"/>
              <w:rPr>
                <w:b/>
                <w:sz w:val="22"/>
                <w:szCs w:val="22"/>
              </w:rPr>
            </w:pPr>
            <w:r w:rsidRPr="00CE74E5">
              <w:rPr>
                <w:b/>
                <w:sz w:val="22"/>
                <w:szCs w:val="22"/>
              </w:rPr>
              <w:t>Банковские реквизиты:</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Расчетный счет</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Корреспондентский счет</w:t>
            </w:r>
          </w:p>
        </w:tc>
        <w:tc>
          <w:tcPr>
            <w:tcW w:w="2800" w:type="dxa"/>
            <w:vAlign w:val="center"/>
          </w:tcPr>
          <w:p w:rsidR="009A762A" w:rsidRPr="00CE74E5" w:rsidRDefault="009A762A" w:rsidP="00E61AFC">
            <w:pPr>
              <w:pStyle w:val="Default"/>
              <w:jc w:val="center"/>
              <w:rPr>
                <w:color w:val="auto"/>
                <w:sz w:val="22"/>
                <w:szCs w:val="22"/>
              </w:rPr>
            </w:pPr>
          </w:p>
        </w:tc>
      </w:tr>
      <w:tr w:rsidR="009A762A" w:rsidRPr="00CE74E5" w:rsidTr="00E61AFC">
        <w:trPr>
          <w:jc w:val="center"/>
        </w:trPr>
        <w:tc>
          <w:tcPr>
            <w:tcW w:w="828" w:type="dxa"/>
            <w:vAlign w:val="center"/>
          </w:tcPr>
          <w:p w:rsidR="009A762A" w:rsidRPr="00CE74E5" w:rsidRDefault="009A762A" w:rsidP="00E61AFC">
            <w:pPr>
              <w:pStyle w:val="Default"/>
              <w:jc w:val="center"/>
              <w:rPr>
                <w:color w:val="auto"/>
                <w:sz w:val="22"/>
                <w:szCs w:val="22"/>
              </w:rPr>
            </w:pPr>
          </w:p>
        </w:tc>
        <w:tc>
          <w:tcPr>
            <w:tcW w:w="6414" w:type="dxa"/>
            <w:vAlign w:val="center"/>
          </w:tcPr>
          <w:p w:rsidR="009A762A" w:rsidRPr="00CE74E5" w:rsidRDefault="009A762A" w:rsidP="00E61AFC">
            <w:pPr>
              <w:pStyle w:val="Default"/>
              <w:rPr>
                <w:sz w:val="22"/>
                <w:szCs w:val="22"/>
              </w:rPr>
            </w:pPr>
            <w:r w:rsidRPr="00CE74E5">
              <w:rPr>
                <w:sz w:val="22"/>
                <w:szCs w:val="22"/>
              </w:rPr>
              <w:t>Код БИК</w:t>
            </w:r>
          </w:p>
        </w:tc>
        <w:tc>
          <w:tcPr>
            <w:tcW w:w="2800" w:type="dxa"/>
            <w:vAlign w:val="center"/>
          </w:tcPr>
          <w:p w:rsidR="009A762A" w:rsidRPr="00CE74E5" w:rsidRDefault="009A762A" w:rsidP="00E61AFC">
            <w:pPr>
              <w:pStyle w:val="Default"/>
              <w:jc w:val="center"/>
              <w:rPr>
                <w:color w:val="auto"/>
                <w:sz w:val="22"/>
                <w:szCs w:val="22"/>
              </w:rPr>
            </w:pPr>
          </w:p>
        </w:tc>
      </w:tr>
    </w:tbl>
    <w:p w:rsidR="009A762A" w:rsidRPr="00CE74E5" w:rsidRDefault="009A762A" w:rsidP="00E85FE1">
      <w:pPr>
        <w:pStyle w:val="Default"/>
        <w:rPr>
          <w:color w:val="auto"/>
          <w:sz w:val="22"/>
          <w:szCs w:val="22"/>
        </w:rPr>
      </w:pPr>
    </w:p>
    <w:p w:rsidR="009A762A" w:rsidRPr="00CE74E5" w:rsidRDefault="009A762A" w:rsidP="00E85FE1">
      <w:pPr>
        <w:pStyle w:val="Default"/>
        <w:rPr>
          <w:color w:val="auto"/>
          <w:sz w:val="22"/>
          <w:szCs w:val="22"/>
        </w:rPr>
      </w:pPr>
      <w:r w:rsidRPr="00CE74E5">
        <w:rPr>
          <w:color w:val="auto"/>
          <w:sz w:val="22"/>
          <w:szCs w:val="22"/>
        </w:rPr>
        <w:t>____________________________       __________________________</w:t>
      </w:r>
    </w:p>
    <w:p w:rsidR="009A762A" w:rsidRPr="00CE74E5" w:rsidRDefault="009A762A" w:rsidP="00E85FE1">
      <w:pPr>
        <w:pStyle w:val="Default"/>
        <w:rPr>
          <w:i/>
          <w:color w:val="auto"/>
          <w:sz w:val="22"/>
          <w:szCs w:val="22"/>
        </w:rPr>
      </w:pPr>
      <w:r w:rsidRPr="00CE74E5">
        <w:rPr>
          <w:i/>
          <w:color w:val="auto"/>
          <w:sz w:val="22"/>
          <w:szCs w:val="22"/>
        </w:rPr>
        <w:t>(подпись)  (Ф.И.О. подписавшего, должность)</w:t>
      </w:r>
    </w:p>
    <w:p w:rsidR="009A762A" w:rsidRPr="00CE74E5" w:rsidRDefault="009A762A" w:rsidP="00E85FE1">
      <w:pPr>
        <w:pStyle w:val="Default"/>
        <w:rPr>
          <w:color w:val="auto"/>
          <w:sz w:val="22"/>
          <w:szCs w:val="22"/>
        </w:rPr>
      </w:pPr>
    </w:p>
    <w:p w:rsidR="009A762A" w:rsidRPr="00CE74E5" w:rsidRDefault="009A762A" w:rsidP="00E85FE1">
      <w:pPr>
        <w:pStyle w:val="Default"/>
        <w:rPr>
          <w:color w:val="auto"/>
          <w:sz w:val="22"/>
          <w:szCs w:val="22"/>
        </w:rPr>
      </w:pPr>
    </w:p>
    <w:p w:rsidR="009A762A" w:rsidRPr="00CE74E5" w:rsidRDefault="009A762A" w:rsidP="00E85FE1">
      <w:pPr>
        <w:pStyle w:val="Default"/>
        <w:rPr>
          <w:color w:val="auto"/>
          <w:sz w:val="22"/>
          <w:szCs w:val="22"/>
        </w:rPr>
      </w:pPr>
      <w:r w:rsidRPr="00CE74E5">
        <w:rPr>
          <w:color w:val="auto"/>
          <w:sz w:val="22"/>
          <w:szCs w:val="22"/>
        </w:rPr>
        <w:t>М.П.</w:t>
      </w:r>
    </w:p>
    <w:p w:rsidR="009A762A" w:rsidRPr="00CE74E5" w:rsidRDefault="009A762A" w:rsidP="00E85FE1">
      <w:pPr>
        <w:pStyle w:val="Default"/>
        <w:rPr>
          <w:sz w:val="22"/>
          <w:szCs w:val="22"/>
        </w:rPr>
      </w:pPr>
    </w:p>
    <w:p w:rsidR="009A762A" w:rsidRPr="00CE74E5" w:rsidRDefault="009A762A" w:rsidP="00E85FE1">
      <w:pPr>
        <w:pStyle w:val="Default"/>
        <w:rPr>
          <w:sz w:val="22"/>
          <w:szCs w:val="22"/>
        </w:rPr>
      </w:pPr>
    </w:p>
    <w:p w:rsidR="009A762A" w:rsidRPr="00E61AFC" w:rsidRDefault="009A762A"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9A762A" w:rsidRPr="00CE74E5" w:rsidRDefault="009A762A" w:rsidP="00E85FE1">
      <w:pPr>
        <w:ind w:left="-426" w:firstLine="540"/>
        <w:jc w:val="both"/>
        <w:rPr>
          <w:sz w:val="22"/>
          <w:szCs w:val="22"/>
        </w:rPr>
      </w:pPr>
    </w:p>
    <w:p w:rsidR="009A762A" w:rsidRPr="00CE74E5" w:rsidRDefault="009A762A"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9A762A" w:rsidRPr="00CE74E5" w:rsidRDefault="009A762A"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9A762A" w:rsidRPr="00CE74E5" w:rsidRDefault="009A762A"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9A762A" w:rsidRPr="00CE74E5" w:rsidRDefault="009A762A"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9A762A" w:rsidRPr="00CE74E5" w:rsidRDefault="009A762A" w:rsidP="00E85FE1">
      <w:pPr>
        <w:ind w:left="-426"/>
        <w:jc w:val="both"/>
        <w:rPr>
          <w:i/>
          <w:sz w:val="22"/>
          <w:szCs w:val="22"/>
        </w:rPr>
      </w:pPr>
    </w:p>
    <w:p w:rsidR="009A762A" w:rsidRPr="00CE74E5" w:rsidRDefault="009A762A"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9A762A" w:rsidRPr="00CE74E5" w:rsidRDefault="009A762A" w:rsidP="00E85FE1">
      <w:pPr>
        <w:ind w:left="-426"/>
        <w:jc w:val="both"/>
        <w:rPr>
          <w:sz w:val="22"/>
          <w:szCs w:val="22"/>
        </w:rPr>
      </w:pPr>
    </w:p>
    <w:p w:rsidR="009A762A" w:rsidRPr="00CE74E5" w:rsidRDefault="009A762A"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A762A" w:rsidRPr="00CE74E5" w:rsidRDefault="009A762A"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9A762A" w:rsidRPr="00CE74E5" w:rsidRDefault="009A762A"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A762A" w:rsidRPr="00CE74E5" w:rsidRDefault="009A762A"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A762A" w:rsidRPr="00CE74E5" w:rsidRDefault="009A762A"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9A762A" w:rsidRPr="00CE74E5" w:rsidRDefault="009A762A"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762A" w:rsidRPr="00CE74E5" w:rsidRDefault="009A762A"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A762A" w:rsidRPr="00CE74E5" w:rsidRDefault="009A762A"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9A762A" w:rsidRPr="00CE74E5" w:rsidRDefault="009A762A"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9A762A" w:rsidRPr="00CE74E5" w:rsidRDefault="009A762A"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sectPr w:rsidR="009A762A"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2A" w:rsidRDefault="009A762A" w:rsidP="00B14A94">
      <w:r>
        <w:separator/>
      </w:r>
    </w:p>
  </w:endnote>
  <w:endnote w:type="continuationSeparator" w:id="0">
    <w:p w:rsidR="009A762A" w:rsidRDefault="009A762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2A" w:rsidRDefault="009A762A" w:rsidP="00BF515E">
    <w:pPr>
      <w:pStyle w:val="Footer"/>
      <w:jc w:val="center"/>
    </w:pPr>
    <w:r>
      <w:t>Аукционная документация</w:t>
    </w:r>
  </w:p>
  <w:p w:rsidR="009A762A" w:rsidRDefault="009A762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2A" w:rsidRDefault="009A762A"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762A" w:rsidRDefault="009A76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2A" w:rsidRDefault="009A762A" w:rsidP="00333CD1">
    <w:pPr>
      <w:pStyle w:val="Footer"/>
      <w:framePr w:wrap="around" w:vAnchor="text" w:hAnchor="margin" w:xAlign="center" w:y="1"/>
      <w:jc w:val="center"/>
    </w:pPr>
    <w:r>
      <w:t>Аукционная документация</w:t>
    </w:r>
  </w:p>
  <w:p w:rsidR="009A762A" w:rsidRDefault="009A762A" w:rsidP="00E82E5E">
    <w:pPr>
      <w:pStyle w:val="Footer"/>
      <w:framePr w:wrap="around" w:vAnchor="text" w:hAnchor="margin" w:xAlign="center" w:y="1"/>
      <w:rPr>
        <w:rStyle w:val="PageNumber"/>
      </w:rPr>
    </w:pPr>
  </w:p>
  <w:p w:rsidR="009A762A" w:rsidRDefault="009A76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2A" w:rsidRDefault="009A762A" w:rsidP="00B14A94">
      <w:r>
        <w:separator/>
      </w:r>
    </w:p>
  </w:footnote>
  <w:footnote w:type="continuationSeparator" w:id="0">
    <w:p w:rsidR="009A762A" w:rsidRDefault="009A762A" w:rsidP="00B14A94">
      <w:r>
        <w:continuationSeparator/>
      </w:r>
    </w:p>
  </w:footnote>
  <w:footnote w:id="1">
    <w:p w:rsidR="009A762A" w:rsidRDefault="009A762A"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A762A" w:rsidRDefault="009A762A"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2A" w:rsidRPr="002C2E78" w:rsidRDefault="009A762A"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21</w:t>
    </w:r>
    <w:r w:rsidRPr="002C2E78">
      <w:rPr>
        <w:rStyle w:val="PageNumber"/>
        <w:sz w:val="22"/>
        <w:szCs w:val="22"/>
      </w:rPr>
      <w:fldChar w:fldCharType="end"/>
    </w:r>
  </w:p>
  <w:p w:rsidR="009A762A" w:rsidRDefault="009A762A" w:rsidP="00C1072C">
    <w:pPr>
      <w:pStyle w:val="Header"/>
      <w:ind w:right="360"/>
    </w:pPr>
  </w:p>
  <w:p w:rsidR="009A762A" w:rsidRDefault="009A76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62A" w:rsidRDefault="009A76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A762A" w:rsidRDefault="009A76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C809ECA"/>
    <w:lvl w:ilvl="0">
      <w:start w:val="1"/>
      <w:numFmt w:val="decimal"/>
      <w:pStyle w:val="ListNumber2"/>
      <w:lvlText w:val="%1."/>
      <w:lvlJc w:val="left"/>
      <w:pPr>
        <w:tabs>
          <w:tab w:val="num" w:pos="643"/>
        </w:tabs>
        <w:ind w:left="643" w:hanging="360"/>
      </w:p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1AF8"/>
    <w:rsid w:val="00024A5A"/>
    <w:rsid w:val="000302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5A52"/>
    <w:rsid w:val="000F62E0"/>
    <w:rsid w:val="000F7497"/>
    <w:rsid w:val="0010093B"/>
    <w:rsid w:val="00102883"/>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57F3F"/>
    <w:rsid w:val="00161E50"/>
    <w:rsid w:val="001620D9"/>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44A"/>
    <w:rsid w:val="001A0B5B"/>
    <w:rsid w:val="001A0B61"/>
    <w:rsid w:val="001A0F06"/>
    <w:rsid w:val="001A3F97"/>
    <w:rsid w:val="001A41E5"/>
    <w:rsid w:val="001A7E61"/>
    <w:rsid w:val="001B00D9"/>
    <w:rsid w:val="001B03D0"/>
    <w:rsid w:val="001B1F1E"/>
    <w:rsid w:val="001B678A"/>
    <w:rsid w:val="001B7847"/>
    <w:rsid w:val="001C37EC"/>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50FD9"/>
    <w:rsid w:val="0025311F"/>
    <w:rsid w:val="002554C2"/>
    <w:rsid w:val="00260F56"/>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D7BB4"/>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376C"/>
    <w:rsid w:val="003243ED"/>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77BE6"/>
    <w:rsid w:val="00384BFA"/>
    <w:rsid w:val="00384EED"/>
    <w:rsid w:val="00386CA8"/>
    <w:rsid w:val="00390600"/>
    <w:rsid w:val="00391AD6"/>
    <w:rsid w:val="00393781"/>
    <w:rsid w:val="00395A1C"/>
    <w:rsid w:val="00395A3E"/>
    <w:rsid w:val="003A6221"/>
    <w:rsid w:val="003B0BCB"/>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1D66"/>
    <w:rsid w:val="0040495B"/>
    <w:rsid w:val="0040685C"/>
    <w:rsid w:val="00411F84"/>
    <w:rsid w:val="00412A1C"/>
    <w:rsid w:val="00415F55"/>
    <w:rsid w:val="004168A7"/>
    <w:rsid w:val="00416F8E"/>
    <w:rsid w:val="00417B58"/>
    <w:rsid w:val="00422498"/>
    <w:rsid w:val="0043353F"/>
    <w:rsid w:val="004360DC"/>
    <w:rsid w:val="00440167"/>
    <w:rsid w:val="0044101C"/>
    <w:rsid w:val="00441206"/>
    <w:rsid w:val="004416E4"/>
    <w:rsid w:val="00441BCE"/>
    <w:rsid w:val="00441EE2"/>
    <w:rsid w:val="0044603F"/>
    <w:rsid w:val="00446FCD"/>
    <w:rsid w:val="0044765C"/>
    <w:rsid w:val="00450FE3"/>
    <w:rsid w:val="004515CA"/>
    <w:rsid w:val="00453DA9"/>
    <w:rsid w:val="004579E2"/>
    <w:rsid w:val="00457F84"/>
    <w:rsid w:val="004606F4"/>
    <w:rsid w:val="004613AF"/>
    <w:rsid w:val="00461760"/>
    <w:rsid w:val="004667DF"/>
    <w:rsid w:val="00466B11"/>
    <w:rsid w:val="004677AA"/>
    <w:rsid w:val="0046786F"/>
    <w:rsid w:val="0047183C"/>
    <w:rsid w:val="00471DF0"/>
    <w:rsid w:val="00473CDE"/>
    <w:rsid w:val="004740CF"/>
    <w:rsid w:val="00474ED2"/>
    <w:rsid w:val="00475688"/>
    <w:rsid w:val="00475E53"/>
    <w:rsid w:val="00477ED0"/>
    <w:rsid w:val="00480E2A"/>
    <w:rsid w:val="00481F83"/>
    <w:rsid w:val="0048291D"/>
    <w:rsid w:val="0048390D"/>
    <w:rsid w:val="0048427B"/>
    <w:rsid w:val="0048670B"/>
    <w:rsid w:val="004868A5"/>
    <w:rsid w:val="00491026"/>
    <w:rsid w:val="0049128D"/>
    <w:rsid w:val="004918DD"/>
    <w:rsid w:val="0049324D"/>
    <w:rsid w:val="004950E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2991"/>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6E6"/>
    <w:rsid w:val="00580500"/>
    <w:rsid w:val="005827E2"/>
    <w:rsid w:val="00586922"/>
    <w:rsid w:val="005872CF"/>
    <w:rsid w:val="0059443A"/>
    <w:rsid w:val="005956BB"/>
    <w:rsid w:val="005973D1"/>
    <w:rsid w:val="005A0A8F"/>
    <w:rsid w:val="005A1C48"/>
    <w:rsid w:val="005A22C7"/>
    <w:rsid w:val="005A2CF2"/>
    <w:rsid w:val="005A3771"/>
    <w:rsid w:val="005A4328"/>
    <w:rsid w:val="005A64C9"/>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6B8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96D"/>
    <w:rsid w:val="00697F71"/>
    <w:rsid w:val="006A11A9"/>
    <w:rsid w:val="006A5C30"/>
    <w:rsid w:val="006A6CF7"/>
    <w:rsid w:val="006A763E"/>
    <w:rsid w:val="006B1A94"/>
    <w:rsid w:val="006B3FA9"/>
    <w:rsid w:val="006B403E"/>
    <w:rsid w:val="006B4727"/>
    <w:rsid w:val="006B5DBD"/>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14F1"/>
    <w:rsid w:val="007118DA"/>
    <w:rsid w:val="00714853"/>
    <w:rsid w:val="0071543D"/>
    <w:rsid w:val="00717C9C"/>
    <w:rsid w:val="0072262D"/>
    <w:rsid w:val="007228A4"/>
    <w:rsid w:val="00727921"/>
    <w:rsid w:val="00727941"/>
    <w:rsid w:val="00730089"/>
    <w:rsid w:val="007323F1"/>
    <w:rsid w:val="0073254A"/>
    <w:rsid w:val="00734E5E"/>
    <w:rsid w:val="00735050"/>
    <w:rsid w:val="0073580C"/>
    <w:rsid w:val="007360DC"/>
    <w:rsid w:val="0074022E"/>
    <w:rsid w:val="00741D93"/>
    <w:rsid w:val="00742C25"/>
    <w:rsid w:val="00742F41"/>
    <w:rsid w:val="00743A3E"/>
    <w:rsid w:val="0074422A"/>
    <w:rsid w:val="00744BBC"/>
    <w:rsid w:val="007455C6"/>
    <w:rsid w:val="00747898"/>
    <w:rsid w:val="0075047D"/>
    <w:rsid w:val="00752BC5"/>
    <w:rsid w:val="0075371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2F2E"/>
    <w:rsid w:val="00844172"/>
    <w:rsid w:val="00846743"/>
    <w:rsid w:val="0084774B"/>
    <w:rsid w:val="00852C9E"/>
    <w:rsid w:val="008547BD"/>
    <w:rsid w:val="00854F5D"/>
    <w:rsid w:val="00855A12"/>
    <w:rsid w:val="00856A22"/>
    <w:rsid w:val="00860FA5"/>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A7BDA"/>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008"/>
    <w:rsid w:val="008D1F40"/>
    <w:rsid w:val="008D2349"/>
    <w:rsid w:val="008D2DAE"/>
    <w:rsid w:val="008D4512"/>
    <w:rsid w:val="008D468B"/>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2133"/>
    <w:rsid w:val="009256A6"/>
    <w:rsid w:val="0092593F"/>
    <w:rsid w:val="009323AA"/>
    <w:rsid w:val="00933F9D"/>
    <w:rsid w:val="00935CB6"/>
    <w:rsid w:val="00935F97"/>
    <w:rsid w:val="00940602"/>
    <w:rsid w:val="00942062"/>
    <w:rsid w:val="00943DE9"/>
    <w:rsid w:val="00945320"/>
    <w:rsid w:val="00945918"/>
    <w:rsid w:val="009459C4"/>
    <w:rsid w:val="00945D72"/>
    <w:rsid w:val="00945F76"/>
    <w:rsid w:val="0094794A"/>
    <w:rsid w:val="009502F2"/>
    <w:rsid w:val="00950FC0"/>
    <w:rsid w:val="00953276"/>
    <w:rsid w:val="009552AE"/>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A762A"/>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101"/>
    <w:rsid w:val="009E1405"/>
    <w:rsid w:val="009E2346"/>
    <w:rsid w:val="009E28B6"/>
    <w:rsid w:val="009E3645"/>
    <w:rsid w:val="009E6582"/>
    <w:rsid w:val="009E74E6"/>
    <w:rsid w:val="009E7BF5"/>
    <w:rsid w:val="009F129E"/>
    <w:rsid w:val="009F333E"/>
    <w:rsid w:val="009F7CEA"/>
    <w:rsid w:val="00A014CD"/>
    <w:rsid w:val="00A01653"/>
    <w:rsid w:val="00A01A98"/>
    <w:rsid w:val="00A02137"/>
    <w:rsid w:val="00A032A7"/>
    <w:rsid w:val="00A0476A"/>
    <w:rsid w:val="00A04DFF"/>
    <w:rsid w:val="00A105E0"/>
    <w:rsid w:val="00A10B22"/>
    <w:rsid w:val="00A1233B"/>
    <w:rsid w:val="00A12646"/>
    <w:rsid w:val="00A136E0"/>
    <w:rsid w:val="00A2168C"/>
    <w:rsid w:val="00A221A5"/>
    <w:rsid w:val="00A26B47"/>
    <w:rsid w:val="00A2798D"/>
    <w:rsid w:val="00A27FC2"/>
    <w:rsid w:val="00A3014A"/>
    <w:rsid w:val="00A30A57"/>
    <w:rsid w:val="00A30EA5"/>
    <w:rsid w:val="00A31689"/>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731"/>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2DBF"/>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308"/>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96B31"/>
    <w:rsid w:val="00BA07BD"/>
    <w:rsid w:val="00BA264E"/>
    <w:rsid w:val="00BA289C"/>
    <w:rsid w:val="00BA7AE3"/>
    <w:rsid w:val="00BB1009"/>
    <w:rsid w:val="00BB1414"/>
    <w:rsid w:val="00BB1EA8"/>
    <w:rsid w:val="00BB2D54"/>
    <w:rsid w:val="00BB39F2"/>
    <w:rsid w:val="00BB468E"/>
    <w:rsid w:val="00BB6253"/>
    <w:rsid w:val="00BC1404"/>
    <w:rsid w:val="00BC50D8"/>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4A31"/>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4E2"/>
    <w:rsid w:val="00CC4791"/>
    <w:rsid w:val="00CC6A8C"/>
    <w:rsid w:val="00CC758E"/>
    <w:rsid w:val="00CD1E6D"/>
    <w:rsid w:val="00CD2A16"/>
    <w:rsid w:val="00CD3FAA"/>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42C28"/>
    <w:rsid w:val="00D47D2A"/>
    <w:rsid w:val="00D52492"/>
    <w:rsid w:val="00D55870"/>
    <w:rsid w:val="00D560CA"/>
    <w:rsid w:val="00D5677C"/>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5B20"/>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3C15"/>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0055"/>
    <w:rsid w:val="00E82E5E"/>
    <w:rsid w:val="00E83F32"/>
    <w:rsid w:val="00E83FCD"/>
    <w:rsid w:val="00E849E4"/>
    <w:rsid w:val="00E8576A"/>
    <w:rsid w:val="00E85FE1"/>
    <w:rsid w:val="00E9095B"/>
    <w:rsid w:val="00E91CA0"/>
    <w:rsid w:val="00E9469F"/>
    <w:rsid w:val="00EA0E17"/>
    <w:rsid w:val="00EA6637"/>
    <w:rsid w:val="00EB08FD"/>
    <w:rsid w:val="00EB1E8E"/>
    <w:rsid w:val="00EB3445"/>
    <w:rsid w:val="00EB429A"/>
    <w:rsid w:val="00EB6863"/>
    <w:rsid w:val="00EB7D4A"/>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507404509">
      <w:marLeft w:val="0"/>
      <w:marRight w:val="0"/>
      <w:marTop w:val="0"/>
      <w:marBottom w:val="0"/>
      <w:divBdr>
        <w:top w:val="none" w:sz="0" w:space="0" w:color="auto"/>
        <w:left w:val="none" w:sz="0" w:space="0" w:color="auto"/>
        <w:bottom w:val="none" w:sz="0" w:space="0" w:color="auto"/>
        <w:right w:val="none" w:sz="0" w:space="0" w:color="auto"/>
      </w:divBdr>
    </w:div>
    <w:div w:id="507404510">
      <w:marLeft w:val="0"/>
      <w:marRight w:val="0"/>
      <w:marTop w:val="0"/>
      <w:marBottom w:val="0"/>
      <w:divBdr>
        <w:top w:val="none" w:sz="0" w:space="0" w:color="auto"/>
        <w:left w:val="none" w:sz="0" w:space="0" w:color="auto"/>
        <w:bottom w:val="none" w:sz="0" w:space="0" w:color="auto"/>
        <w:right w:val="none" w:sz="0" w:space="0" w:color="auto"/>
      </w:divBdr>
    </w:div>
    <w:div w:id="507404511">
      <w:marLeft w:val="0"/>
      <w:marRight w:val="0"/>
      <w:marTop w:val="0"/>
      <w:marBottom w:val="0"/>
      <w:divBdr>
        <w:top w:val="none" w:sz="0" w:space="0" w:color="auto"/>
        <w:left w:val="none" w:sz="0" w:space="0" w:color="auto"/>
        <w:bottom w:val="none" w:sz="0" w:space="0" w:color="auto"/>
        <w:right w:val="none" w:sz="0" w:space="0" w:color="auto"/>
      </w:divBdr>
    </w:div>
    <w:div w:id="507404512">
      <w:marLeft w:val="0"/>
      <w:marRight w:val="0"/>
      <w:marTop w:val="0"/>
      <w:marBottom w:val="0"/>
      <w:divBdr>
        <w:top w:val="none" w:sz="0" w:space="0" w:color="auto"/>
        <w:left w:val="none" w:sz="0" w:space="0" w:color="auto"/>
        <w:bottom w:val="none" w:sz="0" w:space="0" w:color="auto"/>
        <w:right w:val="none" w:sz="0" w:space="0" w:color="auto"/>
      </w:divBdr>
    </w:div>
    <w:div w:id="507404513">
      <w:marLeft w:val="0"/>
      <w:marRight w:val="0"/>
      <w:marTop w:val="0"/>
      <w:marBottom w:val="0"/>
      <w:divBdr>
        <w:top w:val="none" w:sz="0" w:space="0" w:color="auto"/>
        <w:left w:val="none" w:sz="0" w:space="0" w:color="auto"/>
        <w:bottom w:val="none" w:sz="0" w:space="0" w:color="auto"/>
        <w:right w:val="none" w:sz="0" w:space="0" w:color="auto"/>
      </w:divBdr>
    </w:div>
    <w:div w:id="507404514">
      <w:marLeft w:val="0"/>
      <w:marRight w:val="0"/>
      <w:marTop w:val="0"/>
      <w:marBottom w:val="0"/>
      <w:divBdr>
        <w:top w:val="none" w:sz="0" w:space="0" w:color="auto"/>
        <w:left w:val="none" w:sz="0" w:space="0" w:color="auto"/>
        <w:bottom w:val="none" w:sz="0" w:space="0" w:color="auto"/>
        <w:right w:val="none" w:sz="0" w:space="0" w:color="auto"/>
      </w:divBdr>
    </w:div>
    <w:div w:id="507404515">
      <w:marLeft w:val="0"/>
      <w:marRight w:val="0"/>
      <w:marTop w:val="0"/>
      <w:marBottom w:val="0"/>
      <w:divBdr>
        <w:top w:val="none" w:sz="0" w:space="0" w:color="auto"/>
        <w:left w:val="none" w:sz="0" w:space="0" w:color="auto"/>
        <w:bottom w:val="none" w:sz="0" w:space="0" w:color="auto"/>
        <w:right w:val="none" w:sz="0" w:space="0" w:color="auto"/>
      </w:divBdr>
    </w:div>
    <w:div w:id="507404516">
      <w:marLeft w:val="0"/>
      <w:marRight w:val="0"/>
      <w:marTop w:val="0"/>
      <w:marBottom w:val="0"/>
      <w:divBdr>
        <w:top w:val="none" w:sz="0" w:space="0" w:color="auto"/>
        <w:left w:val="none" w:sz="0" w:space="0" w:color="auto"/>
        <w:bottom w:val="none" w:sz="0" w:space="0" w:color="auto"/>
        <w:right w:val="none" w:sz="0" w:space="0" w:color="auto"/>
      </w:divBdr>
    </w:div>
    <w:div w:id="507404517">
      <w:marLeft w:val="0"/>
      <w:marRight w:val="0"/>
      <w:marTop w:val="0"/>
      <w:marBottom w:val="0"/>
      <w:divBdr>
        <w:top w:val="none" w:sz="0" w:space="0" w:color="auto"/>
        <w:left w:val="none" w:sz="0" w:space="0" w:color="auto"/>
        <w:bottom w:val="none" w:sz="0" w:space="0" w:color="auto"/>
        <w:right w:val="none" w:sz="0" w:space="0" w:color="auto"/>
      </w:divBdr>
    </w:div>
    <w:div w:id="507404518">
      <w:marLeft w:val="0"/>
      <w:marRight w:val="0"/>
      <w:marTop w:val="0"/>
      <w:marBottom w:val="0"/>
      <w:divBdr>
        <w:top w:val="none" w:sz="0" w:space="0" w:color="auto"/>
        <w:left w:val="none" w:sz="0" w:space="0" w:color="auto"/>
        <w:bottom w:val="none" w:sz="0" w:space="0" w:color="auto"/>
        <w:right w:val="none" w:sz="0" w:space="0" w:color="auto"/>
      </w:divBdr>
    </w:div>
    <w:div w:id="507404519">
      <w:marLeft w:val="0"/>
      <w:marRight w:val="0"/>
      <w:marTop w:val="0"/>
      <w:marBottom w:val="0"/>
      <w:divBdr>
        <w:top w:val="none" w:sz="0" w:space="0" w:color="auto"/>
        <w:left w:val="none" w:sz="0" w:space="0" w:color="auto"/>
        <w:bottom w:val="none" w:sz="0" w:space="0" w:color="auto"/>
        <w:right w:val="none" w:sz="0" w:space="0" w:color="auto"/>
      </w:divBdr>
    </w:div>
    <w:div w:id="507404520">
      <w:marLeft w:val="0"/>
      <w:marRight w:val="0"/>
      <w:marTop w:val="0"/>
      <w:marBottom w:val="0"/>
      <w:divBdr>
        <w:top w:val="none" w:sz="0" w:space="0" w:color="auto"/>
        <w:left w:val="none" w:sz="0" w:space="0" w:color="auto"/>
        <w:bottom w:val="none" w:sz="0" w:space="0" w:color="auto"/>
        <w:right w:val="none" w:sz="0" w:space="0" w:color="auto"/>
      </w:divBdr>
    </w:div>
    <w:div w:id="507404521">
      <w:marLeft w:val="0"/>
      <w:marRight w:val="0"/>
      <w:marTop w:val="0"/>
      <w:marBottom w:val="0"/>
      <w:divBdr>
        <w:top w:val="none" w:sz="0" w:space="0" w:color="auto"/>
        <w:left w:val="none" w:sz="0" w:space="0" w:color="auto"/>
        <w:bottom w:val="none" w:sz="0" w:space="0" w:color="auto"/>
        <w:right w:val="none" w:sz="0" w:space="0" w:color="auto"/>
      </w:divBdr>
    </w:div>
    <w:div w:id="507404522">
      <w:marLeft w:val="0"/>
      <w:marRight w:val="0"/>
      <w:marTop w:val="0"/>
      <w:marBottom w:val="0"/>
      <w:divBdr>
        <w:top w:val="none" w:sz="0" w:space="0" w:color="auto"/>
        <w:left w:val="none" w:sz="0" w:space="0" w:color="auto"/>
        <w:bottom w:val="none" w:sz="0" w:space="0" w:color="auto"/>
        <w:right w:val="none" w:sz="0" w:space="0" w:color="auto"/>
      </w:divBdr>
    </w:div>
    <w:div w:id="507404523">
      <w:marLeft w:val="0"/>
      <w:marRight w:val="0"/>
      <w:marTop w:val="0"/>
      <w:marBottom w:val="0"/>
      <w:divBdr>
        <w:top w:val="none" w:sz="0" w:space="0" w:color="auto"/>
        <w:left w:val="none" w:sz="0" w:space="0" w:color="auto"/>
        <w:bottom w:val="none" w:sz="0" w:space="0" w:color="auto"/>
        <w:right w:val="none" w:sz="0" w:space="0" w:color="auto"/>
      </w:divBdr>
    </w:div>
    <w:div w:id="507404524">
      <w:marLeft w:val="0"/>
      <w:marRight w:val="0"/>
      <w:marTop w:val="0"/>
      <w:marBottom w:val="0"/>
      <w:divBdr>
        <w:top w:val="none" w:sz="0" w:space="0" w:color="auto"/>
        <w:left w:val="none" w:sz="0" w:space="0" w:color="auto"/>
        <w:bottom w:val="none" w:sz="0" w:space="0" w:color="auto"/>
        <w:right w:val="none" w:sz="0" w:space="0" w:color="auto"/>
      </w:divBdr>
    </w:div>
    <w:div w:id="507404525">
      <w:marLeft w:val="0"/>
      <w:marRight w:val="0"/>
      <w:marTop w:val="0"/>
      <w:marBottom w:val="0"/>
      <w:divBdr>
        <w:top w:val="none" w:sz="0" w:space="0" w:color="auto"/>
        <w:left w:val="none" w:sz="0" w:space="0" w:color="auto"/>
        <w:bottom w:val="none" w:sz="0" w:space="0" w:color="auto"/>
        <w:right w:val="none" w:sz="0" w:space="0" w:color="auto"/>
      </w:divBdr>
    </w:div>
    <w:div w:id="507404526">
      <w:marLeft w:val="0"/>
      <w:marRight w:val="0"/>
      <w:marTop w:val="0"/>
      <w:marBottom w:val="0"/>
      <w:divBdr>
        <w:top w:val="none" w:sz="0" w:space="0" w:color="auto"/>
        <w:left w:val="none" w:sz="0" w:space="0" w:color="auto"/>
        <w:bottom w:val="none" w:sz="0" w:space="0" w:color="auto"/>
        <w:right w:val="none" w:sz="0" w:space="0" w:color="auto"/>
      </w:divBdr>
    </w:div>
    <w:div w:id="507404527">
      <w:marLeft w:val="0"/>
      <w:marRight w:val="0"/>
      <w:marTop w:val="0"/>
      <w:marBottom w:val="0"/>
      <w:divBdr>
        <w:top w:val="none" w:sz="0" w:space="0" w:color="auto"/>
        <w:left w:val="none" w:sz="0" w:space="0" w:color="auto"/>
        <w:bottom w:val="none" w:sz="0" w:space="0" w:color="auto"/>
        <w:right w:val="none" w:sz="0" w:space="0" w:color="auto"/>
      </w:divBdr>
    </w:div>
    <w:div w:id="507404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31</Pages>
  <Words>15517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40</cp:revision>
  <cp:lastPrinted>2021-12-10T12:34:00Z</cp:lastPrinted>
  <dcterms:created xsi:type="dcterms:W3CDTF">2021-06-25T11:05:00Z</dcterms:created>
  <dcterms:modified xsi:type="dcterms:W3CDTF">2021-12-10T12:37:00Z</dcterms:modified>
</cp:coreProperties>
</file>