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E6" w:rsidRPr="00C01A18" w:rsidRDefault="00481FE6" w:rsidP="00ED44D1">
      <w:pPr>
        <w:ind w:left="5040"/>
        <w:rPr>
          <w:b/>
        </w:rPr>
      </w:pPr>
      <w:r w:rsidRPr="00C01A18">
        <w:rPr>
          <w:b/>
        </w:rPr>
        <w:t>УТВЕРЖДАЮ</w:t>
      </w:r>
    </w:p>
    <w:p w:rsidR="00481FE6" w:rsidRPr="00C01A18" w:rsidRDefault="004E33A1" w:rsidP="00ED44D1">
      <w:pPr>
        <w:shd w:val="clear" w:color="auto" w:fill="FFFFFF"/>
        <w:spacing w:before="24"/>
        <w:ind w:left="4248" w:right="-840" w:firstLine="708"/>
        <w:rPr>
          <w:b/>
          <w:color w:val="000000"/>
          <w:sz w:val="22"/>
        </w:rPr>
      </w:pPr>
      <w:r>
        <w:rPr>
          <w:b/>
          <w:color w:val="000000"/>
          <w:sz w:val="22"/>
        </w:rPr>
        <w:t xml:space="preserve"> Г</w:t>
      </w:r>
      <w:r w:rsidR="00481FE6" w:rsidRPr="00C01A18">
        <w:rPr>
          <w:b/>
          <w:color w:val="000000"/>
          <w:sz w:val="22"/>
        </w:rPr>
        <w:t>лавн</w:t>
      </w:r>
      <w:r>
        <w:rPr>
          <w:b/>
          <w:color w:val="000000"/>
          <w:sz w:val="22"/>
        </w:rPr>
        <w:t>ый</w:t>
      </w:r>
      <w:r w:rsidR="00481FE6" w:rsidRPr="00C01A18">
        <w:rPr>
          <w:b/>
          <w:color w:val="000000"/>
          <w:sz w:val="22"/>
        </w:rPr>
        <w:t xml:space="preserve"> врач </w:t>
      </w:r>
    </w:p>
    <w:p w:rsidR="00481FE6" w:rsidRPr="00C01A18" w:rsidRDefault="00481FE6"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481FE6" w:rsidRPr="00C01A18" w:rsidRDefault="00481FE6"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481FE6" w:rsidRPr="00C01A18" w:rsidRDefault="00481FE6" w:rsidP="00ED44D1">
      <w:pPr>
        <w:shd w:val="clear" w:color="auto" w:fill="FFFFFF"/>
        <w:spacing w:before="24"/>
        <w:ind w:left="5040" w:right="-840"/>
        <w:rPr>
          <w:b/>
          <w:color w:val="000000"/>
          <w:sz w:val="22"/>
        </w:rPr>
      </w:pPr>
    </w:p>
    <w:p w:rsidR="00481FE6" w:rsidRPr="00C01A18" w:rsidRDefault="00481FE6" w:rsidP="00ED44D1">
      <w:pPr>
        <w:shd w:val="clear" w:color="auto" w:fill="FFFFFF"/>
        <w:spacing w:before="24"/>
        <w:ind w:left="5040" w:right="-840"/>
        <w:rPr>
          <w:b/>
          <w:color w:val="000000"/>
          <w:sz w:val="22"/>
        </w:rPr>
      </w:pPr>
      <w:r w:rsidRPr="00C01A18">
        <w:rPr>
          <w:b/>
          <w:color w:val="000000"/>
          <w:sz w:val="22"/>
        </w:rPr>
        <w:t xml:space="preserve">__________________ </w:t>
      </w:r>
      <w:r w:rsidR="004E33A1">
        <w:rPr>
          <w:b/>
          <w:color w:val="000000"/>
          <w:sz w:val="22"/>
        </w:rPr>
        <w:t>А.В. Осипов</w:t>
      </w:r>
    </w:p>
    <w:p w:rsidR="00481FE6" w:rsidRPr="00C01A18" w:rsidRDefault="00481FE6" w:rsidP="00ED44D1">
      <w:pPr>
        <w:ind w:left="5040" w:firstLine="5610"/>
        <w:rPr>
          <w:b/>
          <w:color w:val="000000"/>
        </w:rPr>
      </w:pPr>
    </w:p>
    <w:p w:rsidR="00481FE6" w:rsidRPr="00C01A18" w:rsidRDefault="00481FE6" w:rsidP="00ED44D1">
      <w:pPr>
        <w:ind w:left="4248" w:firstLine="708"/>
        <w:rPr>
          <w:color w:val="000000"/>
          <w:sz w:val="22"/>
          <w:szCs w:val="22"/>
        </w:rPr>
      </w:pPr>
      <w:r w:rsidRPr="00C01A18">
        <w:rPr>
          <w:sz w:val="22"/>
          <w:szCs w:val="22"/>
        </w:rPr>
        <w:t xml:space="preserve"> </w:t>
      </w:r>
      <w:r w:rsidRPr="00AA2815">
        <w:rPr>
          <w:sz w:val="22"/>
          <w:szCs w:val="22"/>
        </w:rPr>
        <w:t>«</w:t>
      </w:r>
      <w:r w:rsidR="002511E2">
        <w:rPr>
          <w:sz w:val="22"/>
          <w:szCs w:val="22"/>
        </w:rPr>
        <w:t>22</w:t>
      </w:r>
      <w:r w:rsidRPr="00AA2815">
        <w:rPr>
          <w:sz w:val="22"/>
          <w:szCs w:val="22"/>
        </w:rPr>
        <w:t xml:space="preserve">» </w:t>
      </w:r>
      <w:r w:rsidR="004E33A1">
        <w:rPr>
          <w:sz w:val="22"/>
          <w:szCs w:val="22"/>
        </w:rPr>
        <w:t>декабря</w:t>
      </w:r>
      <w:r w:rsidRPr="00DE25FD">
        <w:rPr>
          <w:sz w:val="22"/>
          <w:szCs w:val="22"/>
        </w:rPr>
        <w:t xml:space="preserve"> </w:t>
      </w:r>
      <w:r>
        <w:rPr>
          <w:sz w:val="22"/>
          <w:szCs w:val="22"/>
        </w:rPr>
        <w:t>2021</w:t>
      </w:r>
      <w:r w:rsidRPr="00C01A18">
        <w:rPr>
          <w:sz w:val="22"/>
          <w:szCs w:val="22"/>
        </w:rPr>
        <w:t xml:space="preserve"> года</w:t>
      </w: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jc w:val="center"/>
        <w:rPr>
          <w:b/>
          <w:color w:val="000000"/>
        </w:rPr>
      </w:pPr>
    </w:p>
    <w:p w:rsidR="00481FE6" w:rsidRPr="00C01A18" w:rsidRDefault="00481FE6" w:rsidP="00ED44D1">
      <w:pPr>
        <w:ind w:firstLine="5610"/>
      </w:pPr>
      <w:r w:rsidRPr="00C01A18">
        <w:t xml:space="preserve"> </w:t>
      </w: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Default="00481FE6" w:rsidP="00ED44D1">
      <w:pPr>
        <w:ind w:firstLine="6171"/>
        <w:rPr>
          <w:sz w:val="22"/>
        </w:rPr>
      </w:pPr>
    </w:p>
    <w:p w:rsidR="00481FE6" w:rsidRPr="00F54B80" w:rsidRDefault="00481FE6" w:rsidP="00F54B80">
      <w:pPr>
        <w:jc w:val="center"/>
        <w:rPr>
          <w:b/>
          <w:sz w:val="28"/>
          <w:szCs w:val="28"/>
        </w:rPr>
      </w:pPr>
      <w:bookmarkStart w:id="0" w:name="_Toc72410403"/>
      <w:bookmarkStart w:id="1" w:name="_Toc75250857"/>
      <w:bookmarkStart w:id="2" w:name="_Toc75251150"/>
      <w:bookmarkStart w:id="3" w:name="_Toc75255078"/>
      <w:bookmarkStart w:id="4" w:name="_Toc75255435"/>
      <w:bookmarkStart w:id="5" w:name="_Toc75350093"/>
      <w:bookmarkStart w:id="6" w:name="_Toc75422985"/>
      <w:r w:rsidRPr="00F54B80">
        <w:rPr>
          <w:b/>
          <w:sz w:val="28"/>
          <w:szCs w:val="28"/>
        </w:rPr>
        <w:t xml:space="preserve">Аукционная документация на право заключения договора на поставку </w:t>
      </w:r>
      <w:bookmarkEnd w:id="0"/>
      <w:bookmarkEnd w:id="1"/>
      <w:bookmarkEnd w:id="2"/>
      <w:bookmarkEnd w:id="3"/>
      <w:bookmarkEnd w:id="4"/>
      <w:bookmarkEnd w:id="5"/>
      <w:bookmarkEnd w:id="6"/>
      <w:r>
        <w:rPr>
          <w:b/>
          <w:sz w:val="28"/>
          <w:szCs w:val="28"/>
        </w:rPr>
        <w:t>изделий медицинского назначения (</w:t>
      </w:r>
      <w:r w:rsidR="00E73375" w:rsidRPr="00E73375">
        <w:rPr>
          <w:b/>
          <w:sz w:val="28"/>
          <w:szCs w:val="28"/>
        </w:rPr>
        <w:t>Материалы хирургические, средства перевязочные специальные</w:t>
      </w:r>
      <w:r>
        <w:rPr>
          <w:b/>
          <w:sz w:val="28"/>
          <w:szCs w:val="28"/>
        </w:rPr>
        <w:t>)</w:t>
      </w:r>
    </w:p>
    <w:p w:rsidR="00481FE6" w:rsidRPr="008B738F"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Default="00481FE6" w:rsidP="00ED44D1">
      <w:pPr>
        <w:jc w:val="center"/>
        <w:rPr>
          <w:b/>
        </w:rPr>
      </w:pPr>
    </w:p>
    <w:p w:rsidR="00481FE6" w:rsidRPr="00C01A18" w:rsidRDefault="00481FE6" w:rsidP="00ED44D1">
      <w:pPr>
        <w:jc w:val="center"/>
        <w:rPr>
          <w:b/>
        </w:rPr>
      </w:pPr>
    </w:p>
    <w:p w:rsidR="00481FE6" w:rsidRPr="00C01A18" w:rsidRDefault="00481FE6" w:rsidP="00ED44D1">
      <w:pPr>
        <w:jc w:val="center"/>
        <w:rPr>
          <w:b/>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C34F5B" w:rsidRDefault="00481FE6" w:rsidP="00ED44D1">
      <w:pPr>
        <w:jc w:val="center"/>
        <w:rPr>
          <w:b/>
          <w:sz w:val="22"/>
          <w:szCs w:val="22"/>
        </w:rPr>
      </w:pPr>
    </w:p>
    <w:p w:rsidR="00481FE6" w:rsidRPr="00E85FE1" w:rsidRDefault="00481FE6" w:rsidP="00ED44D1">
      <w:pPr>
        <w:jc w:val="center"/>
        <w:rPr>
          <w:b/>
          <w:sz w:val="22"/>
          <w:szCs w:val="22"/>
        </w:rPr>
      </w:pPr>
      <w:smartTag w:uri="urn:schemas-microsoft-com:office:smarttags" w:element="metricconverter">
        <w:smartTagPr>
          <w:attr w:name="ProductID" w:val="2021 г"/>
        </w:smartTagPr>
        <w:r>
          <w:rPr>
            <w:b/>
            <w:sz w:val="22"/>
            <w:szCs w:val="22"/>
          </w:rPr>
          <w:t>2021</w:t>
        </w:r>
        <w:r w:rsidRPr="0077568B">
          <w:rPr>
            <w:b/>
            <w:sz w:val="22"/>
            <w:szCs w:val="22"/>
          </w:rPr>
          <w:t xml:space="preserve"> г</w:t>
        </w:r>
      </w:smartTag>
      <w:r w:rsidRPr="0077568B">
        <w:rPr>
          <w:b/>
          <w:sz w:val="22"/>
          <w:szCs w:val="22"/>
        </w:rPr>
        <w:t>.</w:t>
      </w:r>
    </w:p>
    <w:p w:rsidR="00481FE6" w:rsidRPr="005A3771" w:rsidRDefault="00481FE6" w:rsidP="00600DFE">
      <w:pPr>
        <w:jc w:val="center"/>
        <w:rPr>
          <w:b/>
          <w:sz w:val="22"/>
          <w:szCs w:val="22"/>
        </w:rPr>
      </w:pPr>
      <w:r w:rsidRPr="00E85FE1">
        <w:rPr>
          <w:b/>
        </w:rPr>
        <w:br w:type="page"/>
      </w:r>
      <w:r w:rsidRPr="005A3771">
        <w:rPr>
          <w:b/>
          <w:sz w:val="22"/>
          <w:szCs w:val="22"/>
        </w:rPr>
        <w:lastRenderedPageBreak/>
        <w:t>СОДЕРЖАНИЕ</w:t>
      </w:r>
    </w:p>
    <w:p w:rsidR="009B1F3E" w:rsidRDefault="009B1F3E" w:rsidP="009B1F3E">
      <w:pPr>
        <w:pStyle w:val="13"/>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r:id="rId9" w:anchor="_Toc75422986" w:history="1">
        <w:r>
          <w:rPr>
            <w:rStyle w:val="a7"/>
            <w:noProof/>
          </w:rPr>
          <w:t xml:space="preserve">ЧАСТЬ </w:t>
        </w:r>
        <w:r>
          <w:rPr>
            <w:rStyle w:val="a7"/>
            <w:noProof/>
            <w:lang w:val="en-US"/>
          </w:rPr>
          <w:t>I</w:t>
        </w:r>
        <w:r>
          <w:rPr>
            <w:rStyle w:val="a7"/>
            <w:noProof/>
          </w:rPr>
          <w:t>. ПОРЯДОК ПРОВЕДЕНИЯ АУКЦИОНА В ЭЛЕКТРОННОЙ ФОРМЕ</w:t>
        </w:r>
        <w:r>
          <w:rPr>
            <w:rStyle w:val="a7"/>
            <w:rFonts w:cs="Arial"/>
            <w:noProof/>
            <w:webHidden/>
          </w:rPr>
          <w:tab/>
        </w:r>
        <w:r>
          <w:rPr>
            <w:rStyle w:val="a7"/>
            <w:rFonts w:cs="Arial"/>
            <w:noProof/>
            <w:webHidden/>
          </w:rPr>
          <w:fldChar w:fldCharType="begin"/>
        </w:r>
        <w:r>
          <w:rPr>
            <w:rStyle w:val="a7"/>
            <w:rFonts w:cs="Arial"/>
            <w:noProof/>
            <w:webHidden/>
          </w:rPr>
          <w:instrText xml:space="preserve"> PAGEREF _Toc75422986 \h </w:instrText>
        </w:r>
        <w:r>
          <w:rPr>
            <w:rStyle w:val="a7"/>
            <w:rFonts w:cs="Arial"/>
            <w:noProof/>
            <w:webHidden/>
          </w:rPr>
        </w:r>
        <w:r>
          <w:rPr>
            <w:rStyle w:val="a7"/>
            <w:rFonts w:cs="Arial"/>
            <w:noProof/>
            <w:webHidden/>
          </w:rPr>
          <w:fldChar w:fldCharType="separate"/>
        </w:r>
        <w:r>
          <w:rPr>
            <w:rStyle w:val="a7"/>
            <w:rFonts w:cs="Arial"/>
            <w:noProof/>
            <w:webHidden/>
          </w:rPr>
          <w:t>3</w:t>
        </w:r>
        <w:r>
          <w:rPr>
            <w:rStyle w:val="a7"/>
            <w:rFonts w:cs="Arial"/>
            <w:noProof/>
            <w:webHidden/>
          </w:rPr>
          <w:fldChar w:fldCharType="end"/>
        </w:r>
      </w:hyperlink>
    </w:p>
    <w:p w:rsidR="009B1F3E" w:rsidRDefault="006127FC" w:rsidP="009B1F3E">
      <w:pPr>
        <w:pStyle w:val="36"/>
        <w:rPr>
          <w:noProof/>
          <w:sz w:val="24"/>
          <w:szCs w:val="24"/>
        </w:rPr>
      </w:pPr>
      <w:hyperlink r:id="rId10" w:anchor="_Toc75422987" w:history="1">
        <w:r w:rsidR="009B1F3E">
          <w:rPr>
            <w:rStyle w:val="a7"/>
            <w:b/>
            <w:noProof/>
          </w:rPr>
          <w:t>1. ОБЩИЕ ПОЛОЖЕНИЯ</w:t>
        </w:r>
        <w:r w:rsidR="009B1F3E">
          <w:rPr>
            <w:rStyle w:val="a7"/>
            <w:noProof/>
            <w:webHidden/>
          </w:rPr>
          <w:tab/>
        </w:r>
        <w:r w:rsidR="009B1F3E">
          <w:rPr>
            <w:rStyle w:val="a7"/>
            <w:noProof/>
            <w:webHidden/>
          </w:rPr>
          <w:fldChar w:fldCharType="begin"/>
        </w:r>
        <w:r w:rsidR="009B1F3E">
          <w:rPr>
            <w:rStyle w:val="a7"/>
            <w:noProof/>
            <w:webHidden/>
          </w:rPr>
          <w:instrText xml:space="preserve"> PAGEREF _Toc75422987 \h </w:instrText>
        </w:r>
        <w:r w:rsidR="009B1F3E">
          <w:rPr>
            <w:rStyle w:val="a7"/>
            <w:noProof/>
            <w:webHidden/>
          </w:rPr>
        </w:r>
        <w:r w:rsidR="009B1F3E">
          <w:rPr>
            <w:rStyle w:val="a7"/>
            <w:noProof/>
            <w:webHidden/>
          </w:rPr>
          <w:fldChar w:fldCharType="separate"/>
        </w:r>
        <w:r w:rsidR="009B1F3E">
          <w:rPr>
            <w:rStyle w:val="a7"/>
            <w:noProof/>
            <w:webHidden/>
          </w:rPr>
          <w:t>3</w:t>
        </w:r>
        <w:r w:rsidR="009B1F3E">
          <w:rPr>
            <w:rStyle w:val="a7"/>
            <w:noProof/>
            <w:webHidden/>
          </w:rPr>
          <w:fldChar w:fldCharType="end"/>
        </w:r>
      </w:hyperlink>
    </w:p>
    <w:p w:rsidR="009B1F3E" w:rsidRDefault="006127FC" w:rsidP="009B1F3E">
      <w:pPr>
        <w:pStyle w:val="36"/>
        <w:rPr>
          <w:noProof/>
          <w:sz w:val="24"/>
          <w:szCs w:val="24"/>
        </w:rPr>
      </w:pPr>
      <w:hyperlink r:id="rId11" w:anchor="_Toc75422988" w:history="1">
        <w:r w:rsidR="009B1F3E">
          <w:rPr>
            <w:rStyle w:val="a7"/>
            <w:b/>
            <w:noProof/>
          </w:rPr>
          <w:t>2. ТРЕБОВАНИЯ, ПРЕДЪЯВЛЯЕМЫЕ К УЧАСТНИКАМ ЗАКУПКИ</w:t>
        </w:r>
        <w:r w:rsidR="009B1F3E">
          <w:rPr>
            <w:rStyle w:val="a7"/>
            <w:noProof/>
            <w:webHidden/>
          </w:rPr>
          <w:tab/>
        </w:r>
        <w:r w:rsidR="009B1F3E">
          <w:rPr>
            <w:rStyle w:val="a7"/>
            <w:noProof/>
            <w:webHidden/>
          </w:rPr>
          <w:fldChar w:fldCharType="begin"/>
        </w:r>
        <w:r w:rsidR="009B1F3E">
          <w:rPr>
            <w:rStyle w:val="a7"/>
            <w:noProof/>
            <w:webHidden/>
          </w:rPr>
          <w:instrText xml:space="preserve"> PAGEREF _Toc75422988 \h </w:instrText>
        </w:r>
        <w:r w:rsidR="009B1F3E">
          <w:rPr>
            <w:rStyle w:val="a7"/>
            <w:noProof/>
            <w:webHidden/>
          </w:rPr>
        </w:r>
        <w:r w:rsidR="009B1F3E">
          <w:rPr>
            <w:rStyle w:val="a7"/>
            <w:noProof/>
            <w:webHidden/>
          </w:rPr>
          <w:fldChar w:fldCharType="separate"/>
        </w:r>
        <w:r w:rsidR="009B1F3E">
          <w:rPr>
            <w:rStyle w:val="a7"/>
            <w:noProof/>
            <w:webHidden/>
          </w:rPr>
          <w:t>3</w:t>
        </w:r>
        <w:r w:rsidR="009B1F3E">
          <w:rPr>
            <w:rStyle w:val="a7"/>
            <w:noProof/>
            <w:webHidden/>
          </w:rPr>
          <w:fldChar w:fldCharType="end"/>
        </w:r>
      </w:hyperlink>
    </w:p>
    <w:p w:rsidR="009B1F3E" w:rsidRDefault="006127FC" w:rsidP="009B1F3E">
      <w:pPr>
        <w:pStyle w:val="36"/>
        <w:rPr>
          <w:noProof/>
          <w:sz w:val="24"/>
          <w:szCs w:val="24"/>
        </w:rPr>
      </w:pPr>
      <w:hyperlink r:id="rId12" w:anchor="_Toc75422989" w:history="1">
        <w:r w:rsidR="009B1F3E">
          <w:rPr>
            <w:rStyle w:val="a7"/>
            <w:b/>
            <w:noProof/>
          </w:rPr>
          <w:t>3. ПОРЯДОК ПОДАЧИ ЗАЯВОК НА УЧАСТИЕ В АУКЦИОНЕ В ЭЛЕКТРОННОЙ ФОРМЕ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_Toc75422989 \h </w:instrText>
        </w:r>
        <w:r w:rsidR="009B1F3E">
          <w:rPr>
            <w:rStyle w:val="a7"/>
            <w:noProof/>
            <w:webHidden/>
          </w:rPr>
        </w:r>
        <w:r w:rsidR="009B1F3E">
          <w:rPr>
            <w:rStyle w:val="a7"/>
            <w:noProof/>
            <w:webHidden/>
          </w:rPr>
          <w:fldChar w:fldCharType="separate"/>
        </w:r>
        <w:r w:rsidR="009B1F3E">
          <w:rPr>
            <w:rStyle w:val="a7"/>
            <w:noProof/>
            <w:webHidden/>
          </w:rPr>
          <w:t>5</w:t>
        </w:r>
        <w:r w:rsidR="009B1F3E">
          <w:rPr>
            <w:rStyle w:val="a7"/>
            <w:noProof/>
            <w:webHidden/>
          </w:rPr>
          <w:fldChar w:fldCharType="end"/>
        </w:r>
      </w:hyperlink>
    </w:p>
    <w:p w:rsidR="009B1F3E" w:rsidRDefault="006127FC" w:rsidP="009B1F3E">
      <w:pPr>
        <w:pStyle w:val="36"/>
        <w:rPr>
          <w:noProof/>
          <w:sz w:val="24"/>
          <w:szCs w:val="24"/>
        </w:rPr>
      </w:pPr>
      <w:hyperlink r:id="rId13" w:anchor="_Toc75422990" w:history="1">
        <w:r w:rsidR="009B1F3E">
          <w:rPr>
            <w:rStyle w:val="a7"/>
            <w:b/>
            <w:noProof/>
          </w:rPr>
          <w:t>4. ПОРЯДОК РАССМОТРЕНИЯ ПЕРВЫХ ЧАСТЕЙ ЗАЯВОК НА УЧАСТИЕ В АУКЦИОНЕ В ЭЛЕКТРОННОЙ ФОРМЕ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_Toc75422990 \h </w:instrText>
        </w:r>
        <w:r w:rsidR="009B1F3E">
          <w:rPr>
            <w:rStyle w:val="a7"/>
            <w:noProof/>
            <w:webHidden/>
          </w:rPr>
        </w:r>
        <w:r w:rsidR="009B1F3E">
          <w:rPr>
            <w:rStyle w:val="a7"/>
            <w:noProof/>
            <w:webHidden/>
          </w:rPr>
          <w:fldChar w:fldCharType="separate"/>
        </w:r>
        <w:r w:rsidR="009B1F3E">
          <w:rPr>
            <w:rStyle w:val="a7"/>
            <w:noProof/>
            <w:webHidden/>
          </w:rPr>
          <w:t>8</w:t>
        </w:r>
        <w:r w:rsidR="009B1F3E">
          <w:rPr>
            <w:rStyle w:val="a7"/>
            <w:noProof/>
            <w:webHidden/>
          </w:rPr>
          <w:fldChar w:fldCharType="end"/>
        </w:r>
      </w:hyperlink>
    </w:p>
    <w:p w:rsidR="009B1F3E" w:rsidRDefault="006127FC" w:rsidP="009B1F3E">
      <w:pPr>
        <w:pStyle w:val="36"/>
        <w:rPr>
          <w:noProof/>
          <w:sz w:val="24"/>
          <w:szCs w:val="24"/>
        </w:rPr>
      </w:pPr>
      <w:hyperlink r:id="rId14" w:anchor="_Toc75422991" w:history="1">
        <w:r w:rsidR="009B1F3E">
          <w:rPr>
            <w:rStyle w:val="a7"/>
            <w:b/>
            <w:noProof/>
          </w:rPr>
          <w:t>5. ПОРЯДОК ПРОВЕДЕНИЯ АУКЦИОНА В ЭЛЕКТРОННОЙ ФОРМЕ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_Toc75422991 \h </w:instrText>
        </w:r>
        <w:r w:rsidR="009B1F3E">
          <w:rPr>
            <w:rStyle w:val="a7"/>
            <w:noProof/>
            <w:webHidden/>
          </w:rPr>
        </w:r>
        <w:r w:rsidR="009B1F3E">
          <w:rPr>
            <w:rStyle w:val="a7"/>
            <w:noProof/>
            <w:webHidden/>
          </w:rPr>
          <w:fldChar w:fldCharType="separate"/>
        </w:r>
        <w:r w:rsidR="009B1F3E">
          <w:rPr>
            <w:rStyle w:val="a7"/>
            <w:noProof/>
            <w:webHidden/>
          </w:rPr>
          <w:t>8</w:t>
        </w:r>
        <w:r w:rsidR="009B1F3E">
          <w:rPr>
            <w:rStyle w:val="a7"/>
            <w:noProof/>
            <w:webHidden/>
          </w:rPr>
          <w:fldChar w:fldCharType="end"/>
        </w:r>
      </w:hyperlink>
    </w:p>
    <w:p w:rsidR="009B1F3E" w:rsidRDefault="006127FC" w:rsidP="009B1F3E">
      <w:pPr>
        <w:pStyle w:val="36"/>
        <w:rPr>
          <w:noProof/>
          <w:sz w:val="24"/>
          <w:szCs w:val="24"/>
        </w:rPr>
      </w:pPr>
      <w:hyperlink r:id="rId15" w:anchor="_Toc75422992" w:history="1">
        <w:r w:rsidR="009B1F3E">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_Toc75422992 \h </w:instrText>
        </w:r>
        <w:r w:rsidR="009B1F3E">
          <w:rPr>
            <w:rStyle w:val="a7"/>
            <w:noProof/>
            <w:webHidden/>
          </w:rPr>
        </w:r>
        <w:r w:rsidR="009B1F3E">
          <w:rPr>
            <w:rStyle w:val="a7"/>
            <w:noProof/>
            <w:webHidden/>
          </w:rPr>
          <w:fldChar w:fldCharType="separate"/>
        </w:r>
        <w:r w:rsidR="009B1F3E">
          <w:rPr>
            <w:rStyle w:val="a7"/>
            <w:noProof/>
            <w:webHidden/>
          </w:rPr>
          <w:t>10</w:t>
        </w:r>
        <w:r w:rsidR="009B1F3E">
          <w:rPr>
            <w:rStyle w:val="a7"/>
            <w:noProof/>
            <w:webHidden/>
          </w:rPr>
          <w:fldChar w:fldCharType="end"/>
        </w:r>
      </w:hyperlink>
    </w:p>
    <w:p w:rsidR="009B1F3E" w:rsidRDefault="006127FC" w:rsidP="009B1F3E">
      <w:pPr>
        <w:pStyle w:val="36"/>
        <w:rPr>
          <w:noProof/>
          <w:sz w:val="24"/>
          <w:szCs w:val="24"/>
        </w:rPr>
      </w:pPr>
      <w:hyperlink r:id="rId16" w:anchor="_Toc75422993" w:history="1">
        <w:r w:rsidR="009B1F3E">
          <w:rPr>
            <w:rStyle w:val="a7"/>
            <w:b/>
            <w:noProof/>
          </w:rPr>
          <w:t>7. ЗАКЛЮЧЕНИЕ ДОГОВОРА ПО РЕЗУЛЬТАТАМ АУКЦИОНА В ЭЛЕКТРОННОЙ ФОРМЕ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_Toc75422993 \h </w:instrText>
        </w:r>
        <w:r w:rsidR="009B1F3E">
          <w:rPr>
            <w:rStyle w:val="a7"/>
            <w:noProof/>
            <w:webHidden/>
          </w:rPr>
        </w:r>
        <w:r w:rsidR="009B1F3E">
          <w:rPr>
            <w:rStyle w:val="a7"/>
            <w:noProof/>
            <w:webHidden/>
          </w:rPr>
          <w:fldChar w:fldCharType="separate"/>
        </w:r>
        <w:r w:rsidR="009B1F3E">
          <w:rPr>
            <w:rStyle w:val="a7"/>
            <w:noProof/>
            <w:webHidden/>
          </w:rPr>
          <w:t>11</w:t>
        </w:r>
        <w:r w:rsidR="009B1F3E">
          <w:rPr>
            <w:rStyle w:val="a7"/>
            <w:noProof/>
            <w:webHidden/>
          </w:rPr>
          <w:fldChar w:fldCharType="end"/>
        </w:r>
      </w:hyperlink>
    </w:p>
    <w:p w:rsidR="009B1F3E" w:rsidRDefault="006127FC" w:rsidP="009B1F3E">
      <w:pPr>
        <w:pStyle w:val="36"/>
        <w:rPr>
          <w:noProof/>
          <w:sz w:val="24"/>
          <w:szCs w:val="24"/>
        </w:rPr>
      </w:pPr>
      <w:hyperlink r:id="rId17" w:anchor="_Toc75422994" w:history="1">
        <w:r w:rsidR="009B1F3E">
          <w:rPr>
            <w:rStyle w:val="a7"/>
            <w:b/>
            <w:noProof/>
          </w:rPr>
          <w:t>8. ИЗМЕНЕНИЕ И РАСТОРЖЕНИЕ ДОГОВОРА</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_Toc75422994 \h </w:instrText>
        </w:r>
        <w:r w:rsidR="009B1F3E">
          <w:rPr>
            <w:rStyle w:val="a7"/>
            <w:noProof/>
            <w:webHidden/>
          </w:rPr>
        </w:r>
        <w:r w:rsidR="009B1F3E">
          <w:rPr>
            <w:rStyle w:val="a7"/>
            <w:noProof/>
            <w:webHidden/>
          </w:rPr>
          <w:fldChar w:fldCharType="separate"/>
        </w:r>
        <w:r w:rsidR="009B1F3E">
          <w:rPr>
            <w:rStyle w:val="a7"/>
            <w:noProof/>
            <w:webHidden/>
          </w:rPr>
          <w:t>14</w:t>
        </w:r>
        <w:r w:rsidR="009B1F3E">
          <w:rPr>
            <w:rStyle w:val="a7"/>
            <w:noProof/>
            <w:webHidden/>
          </w:rPr>
          <w:fldChar w:fldCharType="end"/>
        </w:r>
      </w:hyperlink>
    </w:p>
    <w:p w:rsidR="009B1F3E" w:rsidRDefault="006127FC" w:rsidP="009B1F3E">
      <w:pPr>
        <w:pStyle w:val="36"/>
        <w:rPr>
          <w:noProof/>
          <w:sz w:val="24"/>
          <w:szCs w:val="24"/>
        </w:rPr>
      </w:pPr>
      <w:hyperlink r:id="rId18" w:anchor="_Toc75422995" w:history="1">
        <w:r w:rsidR="009B1F3E">
          <w:rPr>
            <w:rStyle w:val="a7"/>
            <w:b/>
            <w:noProof/>
          </w:rPr>
          <w:t>9. ОБЕСПЕЧЕНИЕ ЗАЯВКИ НА УЧАСТИЕ В ЗАКУПКЕ.</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_Toc75422995 \h </w:instrText>
        </w:r>
        <w:r w:rsidR="009B1F3E">
          <w:rPr>
            <w:rStyle w:val="a7"/>
            <w:noProof/>
            <w:webHidden/>
          </w:rPr>
        </w:r>
        <w:r w:rsidR="009B1F3E">
          <w:rPr>
            <w:rStyle w:val="a7"/>
            <w:noProof/>
            <w:webHidden/>
          </w:rPr>
          <w:fldChar w:fldCharType="separate"/>
        </w:r>
        <w:r w:rsidR="009B1F3E">
          <w:rPr>
            <w:rStyle w:val="a7"/>
            <w:noProof/>
            <w:webHidden/>
          </w:rPr>
          <w:t>15</w:t>
        </w:r>
        <w:r w:rsidR="009B1F3E">
          <w:rPr>
            <w:rStyle w:val="a7"/>
            <w:noProof/>
            <w:webHidden/>
          </w:rPr>
          <w:fldChar w:fldCharType="end"/>
        </w:r>
      </w:hyperlink>
    </w:p>
    <w:p w:rsidR="009B1F3E" w:rsidRDefault="006127FC" w:rsidP="009B1F3E">
      <w:pPr>
        <w:pStyle w:val="36"/>
        <w:rPr>
          <w:noProof/>
          <w:sz w:val="24"/>
          <w:szCs w:val="24"/>
        </w:rPr>
      </w:pPr>
      <w:hyperlink r:id="rId19" w:anchor="_Toc75422996" w:history="1">
        <w:r w:rsidR="009B1F3E">
          <w:rPr>
            <w:rStyle w:val="a7"/>
            <w:b/>
            <w:noProof/>
          </w:rPr>
          <w:t>10. ОБЕСПЕЧЕНИЕ ИСПОЛНЕНИЯ ДОГОВОРА И ГАРАНТИЙНЫХ ОБЯЗАТЕЛЬСТВ</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_Toc75422996 \h </w:instrText>
        </w:r>
        <w:r w:rsidR="009B1F3E">
          <w:rPr>
            <w:rStyle w:val="a7"/>
            <w:noProof/>
            <w:webHidden/>
          </w:rPr>
        </w:r>
        <w:r w:rsidR="009B1F3E">
          <w:rPr>
            <w:rStyle w:val="a7"/>
            <w:noProof/>
            <w:webHidden/>
          </w:rPr>
          <w:fldChar w:fldCharType="separate"/>
        </w:r>
        <w:r w:rsidR="009B1F3E">
          <w:rPr>
            <w:rStyle w:val="a7"/>
            <w:noProof/>
            <w:webHidden/>
          </w:rPr>
          <w:t>16</w:t>
        </w:r>
        <w:r w:rsidR="009B1F3E">
          <w:rPr>
            <w:rStyle w:val="a7"/>
            <w:noProof/>
            <w:webHidden/>
          </w:rPr>
          <w:fldChar w:fldCharType="end"/>
        </w:r>
      </w:hyperlink>
    </w:p>
    <w:p w:rsidR="009B1F3E" w:rsidRDefault="006127FC" w:rsidP="009B1F3E">
      <w:pPr>
        <w:pStyle w:val="36"/>
        <w:rPr>
          <w:noProof/>
          <w:sz w:val="24"/>
          <w:szCs w:val="24"/>
        </w:rPr>
      </w:pPr>
      <w:hyperlink r:id="rId20" w:anchor="_Toc75422997" w:history="1">
        <w:r w:rsidR="009B1F3E">
          <w:rPr>
            <w:rStyle w:val="a7"/>
            <w:b/>
            <w:noProof/>
          </w:rPr>
          <w:t>11. ПРИОРИТЕТ ТОВАРОВ РОССИЙСКОГО ПРОИСХОЖДЕНИЯ СОГЛАСНО ПОСТАНОВЛЕНИЮ ПРАВИТЕЛЬСТВА РФ ОТ 16 СЕНТЯБРЯ 2016 Г. № 925</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_Toc75422997 \h </w:instrText>
        </w:r>
        <w:r w:rsidR="009B1F3E">
          <w:rPr>
            <w:rStyle w:val="a7"/>
            <w:noProof/>
            <w:webHidden/>
          </w:rPr>
        </w:r>
        <w:r w:rsidR="009B1F3E">
          <w:rPr>
            <w:rStyle w:val="a7"/>
            <w:noProof/>
            <w:webHidden/>
          </w:rPr>
          <w:fldChar w:fldCharType="separate"/>
        </w:r>
        <w:r w:rsidR="009B1F3E">
          <w:rPr>
            <w:rStyle w:val="a7"/>
            <w:noProof/>
            <w:webHidden/>
          </w:rPr>
          <w:t>16</w:t>
        </w:r>
        <w:r w:rsidR="009B1F3E">
          <w:rPr>
            <w:rStyle w:val="a7"/>
            <w:noProof/>
            <w:webHidden/>
          </w:rPr>
          <w:fldChar w:fldCharType="end"/>
        </w:r>
      </w:hyperlink>
    </w:p>
    <w:p w:rsidR="009B1F3E" w:rsidRDefault="006127FC" w:rsidP="009B1F3E">
      <w:pPr>
        <w:pStyle w:val="36"/>
        <w:rPr>
          <w:noProof/>
          <w:sz w:val="24"/>
          <w:szCs w:val="24"/>
        </w:rPr>
      </w:pPr>
      <w:hyperlink r:id="rId21" w:anchor="_Toc75422998" w:history="1">
        <w:r w:rsidR="009B1F3E">
          <w:rPr>
            <w:rStyle w:val="a7"/>
            <w:b/>
            <w:noProof/>
          </w:rPr>
          <w:t>12. ПОСЛЕДСТВИЯ ПРИЗНАНИЯ АУКЦИОНА В ЭЛЕКТРОННОЙ ФОРМЕ НЕСОСТОЯВШИМСЯ</w:t>
        </w:r>
        <w:r w:rsidR="009B1F3E">
          <w:rPr>
            <w:rStyle w:val="a7"/>
            <w:noProof/>
            <w:webHidden/>
          </w:rPr>
          <w:tab/>
        </w:r>
        <w:r w:rsidR="009B1F3E">
          <w:rPr>
            <w:rStyle w:val="a7"/>
            <w:noProof/>
            <w:webHidden/>
          </w:rPr>
          <w:fldChar w:fldCharType="begin"/>
        </w:r>
        <w:r w:rsidR="009B1F3E">
          <w:rPr>
            <w:rStyle w:val="a7"/>
            <w:noProof/>
            <w:webHidden/>
          </w:rPr>
          <w:instrText xml:space="preserve"> PAGEREF _Toc75422998 \h </w:instrText>
        </w:r>
        <w:r w:rsidR="009B1F3E">
          <w:rPr>
            <w:rStyle w:val="a7"/>
            <w:noProof/>
            <w:webHidden/>
          </w:rPr>
        </w:r>
        <w:r w:rsidR="009B1F3E">
          <w:rPr>
            <w:rStyle w:val="a7"/>
            <w:noProof/>
            <w:webHidden/>
          </w:rPr>
          <w:fldChar w:fldCharType="separate"/>
        </w:r>
        <w:r w:rsidR="009B1F3E">
          <w:rPr>
            <w:rStyle w:val="a7"/>
            <w:noProof/>
            <w:webHidden/>
          </w:rPr>
          <w:t>19</w:t>
        </w:r>
        <w:r w:rsidR="009B1F3E">
          <w:rPr>
            <w:rStyle w:val="a7"/>
            <w:noProof/>
            <w:webHidden/>
          </w:rPr>
          <w:fldChar w:fldCharType="end"/>
        </w:r>
      </w:hyperlink>
    </w:p>
    <w:p w:rsidR="009B1F3E" w:rsidRDefault="006127FC" w:rsidP="009B1F3E">
      <w:pPr>
        <w:pStyle w:val="13"/>
        <w:rPr>
          <w:rFonts w:ascii="Times New Roman" w:hAnsi="Times New Roman" w:cs="Times New Roman"/>
          <w:b w:val="0"/>
          <w:bCs w:val="0"/>
          <w:caps w:val="0"/>
          <w:noProof/>
        </w:rPr>
      </w:pPr>
      <w:hyperlink r:id="rId22" w:anchor="_Toc75422999" w:history="1">
        <w:r w:rsidR="009B1F3E">
          <w:rPr>
            <w:rStyle w:val="a7"/>
            <w:noProof/>
          </w:rPr>
          <w:t>ЧАСТЬ II. ИНФОРМАЦИОННАЯ КАРТА АУКЦИОНА  В ЭЛЕКТРОННОЙ ФОРМЕ</w:t>
        </w:r>
        <w:r w:rsidR="009B1F3E">
          <w:rPr>
            <w:rStyle w:val="a7"/>
            <w:rFonts w:cs="Arial"/>
            <w:noProof/>
            <w:webHidden/>
          </w:rPr>
          <w:tab/>
        </w:r>
        <w:r w:rsidR="009B1F3E">
          <w:rPr>
            <w:rStyle w:val="a7"/>
            <w:rFonts w:cs="Arial"/>
            <w:noProof/>
            <w:webHidden/>
          </w:rPr>
          <w:fldChar w:fldCharType="begin"/>
        </w:r>
        <w:r w:rsidR="009B1F3E">
          <w:rPr>
            <w:rStyle w:val="a7"/>
            <w:rFonts w:cs="Arial"/>
            <w:noProof/>
            <w:webHidden/>
          </w:rPr>
          <w:instrText xml:space="preserve"> PAGEREF _Toc75422999 \h </w:instrText>
        </w:r>
        <w:r w:rsidR="009B1F3E">
          <w:rPr>
            <w:rStyle w:val="a7"/>
            <w:rFonts w:cs="Arial"/>
            <w:noProof/>
            <w:webHidden/>
          </w:rPr>
        </w:r>
        <w:r w:rsidR="009B1F3E">
          <w:rPr>
            <w:rStyle w:val="a7"/>
            <w:rFonts w:cs="Arial"/>
            <w:noProof/>
            <w:webHidden/>
          </w:rPr>
          <w:fldChar w:fldCharType="separate"/>
        </w:r>
        <w:r w:rsidR="009B1F3E">
          <w:rPr>
            <w:rStyle w:val="a7"/>
            <w:rFonts w:cs="Arial"/>
            <w:noProof/>
            <w:webHidden/>
          </w:rPr>
          <w:t>20</w:t>
        </w:r>
        <w:r w:rsidR="009B1F3E">
          <w:rPr>
            <w:rStyle w:val="a7"/>
            <w:rFonts w:cs="Arial"/>
            <w:noProof/>
            <w:webHidden/>
          </w:rPr>
          <w:fldChar w:fldCharType="end"/>
        </w:r>
      </w:hyperlink>
    </w:p>
    <w:p w:rsidR="009B1F3E" w:rsidRDefault="009B1F3E" w:rsidP="009B1F3E">
      <w:pPr>
        <w:spacing w:line="360" w:lineRule="auto"/>
        <w:rPr>
          <w:b/>
          <w:sz w:val="22"/>
          <w:szCs w:val="22"/>
        </w:rPr>
      </w:pPr>
      <w:r>
        <w:rPr>
          <w:sz w:val="22"/>
          <w:szCs w:val="22"/>
          <w:lang w:val="en-US"/>
        </w:rPr>
        <w:fldChar w:fldCharType="end"/>
      </w:r>
      <w:r>
        <w:rPr>
          <w:b/>
          <w:sz w:val="22"/>
          <w:szCs w:val="22"/>
        </w:rPr>
        <w:t>Приложение 1. ТЕХНИЧЕСКОЕ ЗАДАНИЕ ……………………………………</w:t>
      </w:r>
      <w:r w:rsidR="00AD5073">
        <w:rPr>
          <w:b/>
          <w:sz w:val="22"/>
          <w:szCs w:val="22"/>
        </w:rPr>
        <w:t>…..............................29</w:t>
      </w:r>
    </w:p>
    <w:p w:rsidR="009B1F3E" w:rsidRDefault="009B1F3E" w:rsidP="009B1F3E">
      <w:pPr>
        <w:spacing w:line="360" w:lineRule="auto"/>
        <w:rPr>
          <w:b/>
          <w:sz w:val="22"/>
          <w:szCs w:val="22"/>
        </w:rPr>
      </w:pPr>
      <w:r>
        <w:rPr>
          <w:b/>
          <w:sz w:val="22"/>
          <w:szCs w:val="22"/>
        </w:rPr>
        <w:t>Приложение 2. ПРОЕКТ ДОГОВ</w:t>
      </w:r>
      <w:r w:rsidR="00AD5073">
        <w:rPr>
          <w:b/>
          <w:sz w:val="22"/>
          <w:szCs w:val="22"/>
        </w:rPr>
        <w:t>ОРА…………………………………………………………………..43</w:t>
      </w:r>
    </w:p>
    <w:p w:rsidR="00481FE6" w:rsidRPr="00C01A18" w:rsidRDefault="00481FE6" w:rsidP="009B1F3E">
      <w:pPr>
        <w:widowControl w:val="0"/>
        <w:spacing w:line="360" w:lineRule="auto"/>
        <w:ind w:firstLine="567"/>
        <w:jc w:val="both"/>
        <w:rPr>
          <w:sz w:val="24"/>
          <w:szCs w:val="24"/>
        </w:rPr>
      </w:pPr>
      <w:r>
        <w:br w:type="page"/>
      </w:r>
    </w:p>
    <w:p w:rsidR="00840DA7" w:rsidRDefault="00840DA7" w:rsidP="00840DA7">
      <w:pPr>
        <w:pStyle w:val="1"/>
        <w:rPr>
          <w:bCs/>
        </w:rPr>
      </w:pPr>
      <w:bookmarkStart w:id="7" w:name="_Toc75255436"/>
      <w:bookmarkStart w:id="8" w:name="_Toc75422999"/>
      <w:r>
        <w:rPr>
          <w:bCs/>
        </w:rPr>
        <w:t xml:space="preserve">ЧАСТЬ </w:t>
      </w:r>
      <w:r>
        <w:rPr>
          <w:bCs/>
          <w:lang w:val="en-US"/>
        </w:rPr>
        <w:t>I</w:t>
      </w:r>
      <w:r>
        <w:rPr>
          <w:bCs/>
        </w:rPr>
        <w:t>. ПОРЯДОК ПРОВЕДЕНИЯ АУКЦИОНА В ЭЛЕКТРОННОЙ ФОРМЕ</w:t>
      </w:r>
      <w:bookmarkEnd w:id="7"/>
    </w:p>
    <w:p w:rsidR="00840DA7" w:rsidRDefault="00840DA7" w:rsidP="00840DA7">
      <w:pPr>
        <w:jc w:val="both"/>
        <w:rPr>
          <w:b/>
          <w:sz w:val="22"/>
          <w:szCs w:val="22"/>
        </w:rPr>
      </w:pPr>
    </w:p>
    <w:p w:rsidR="00840DA7" w:rsidRDefault="00840DA7" w:rsidP="00840DA7">
      <w:pPr>
        <w:pStyle w:val="3"/>
        <w:jc w:val="center"/>
        <w:rPr>
          <w:b/>
          <w:sz w:val="20"/>
          <w:szCs w:val="24"/>
        </w:rPr>
      </w:pPr>
      <w:bookmarkStart w:id="9" w:name="_Toc75255437"/>
      <w:r>
        <w:rPr>
          <w:b/>
          <w:sz w:val="20"/>
          <w:szCs w:val="24"/>
        </w:rPr>
        <w:t>1. ОБЩИЕ ПОЛОЖЕНИЯ</w:t>
      </w:r>
      <w:bookmarkEnd w:id="9"/>
    </w:p>
    <w:p w:rsidR="00840DA7" w:rsidRDefault="00840DA7" w:rsidP="00840DA7">
      <w:pPr>
        <w:ind w:firstLine="708"/>
        <w:rPr>
          <w:b/>
          <w:sz w:val="22"/>
          <w:szCs w:val="22"/>
        </w:rPr>
      </w:pPr>
    </w:p>
    <w:p w:rsidR="00840DA7" w:rsidRDefault="00840DA7" w:rsidP="00840DA7">
      <w:pPr>
        <w:ind w:firstLine="709"/>
        <w:jc w:val="both"/>
        <w:rPr>
          <w:sz w:val="22"/>
          <w:szCs w:val="22"/>
        </w:rPr>
      </w:pPr>
      <w:r>
        <w:rPr>
          <w:sz w:val="22"/>
          <w:szCs w:val="22"/>
        </w:rPr>
        <w:t>1.1.</w:t>
      </w:r>
      <w:r>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840DA7" w:rsidRDefault="00840DA7" w:rsidP="00840DA7">
      <w:pPr>
        <w:ind w:firstLine="709"/>
        <w:jc w:val="both"/>
        <w:rPr>
          <w:sz w:val="22"/>
          <w:szCs w:val="22"/>
        </w:rPr>
      </w:pPr>
      <w:r>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840DA7" w:rsidRDefault="00840DA7" w:rsidP="00840DA7">
      <w:pPr>
        <w:ind w:firstLine="709"/>
        <w:jc w:val="both"/>
        <w:rPr>
          <w:sz w:val="22"/>
          <w:szCs w:val="22"/>
        </w:rPr>
      </w:pPr>
      <w:r>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840DA7" w:rsidRDefault="00840DA7" w:rsidP="00840DA7">
      <w:pPr>
        <w:ind w:firstLine="709"/>
        <w:jc w:val="both"/>
        <w:rPr>
          <w:sz w:val="22"/>
          <w:szCs w:val="22"/>
        </w:rPr>
      </w:pPr>
      <w:r>
        <w:rPr>
          <w:sz w:val="22"/>
          <w:szCs w:val="22"/>
        </w:rPr>
        <w:t>существует возможность сформулировать подробное и точное описание предмета аукциона в электронной форме;</w:t>
      </w:r>
    </w:p>
    <w:p w:rsidR="00840DA7" w:rsidRDefault="00840DA7" w:rsidP="00840DA7">
      <w:pPr>
        <w:ind w:firstLine="709"/>
        <w:jc w:val="both"/>
        <w:rPr>
          <w:sz w:val="22"/>
          <w:szCs w:val="22"/>
        </w:rPr>
      </w:pPr>
      <w:r>
        <w:rPr>
          <w:sz w:val="22"/>
          <w:szCs w:val="22"/>
        </w:rPr>
        <w:t>критерии определения победителя такого аукциона имеют количественную и денежную оценку.</w:t>
      </w:r>
    </w:p>
    <w:p w:rsidR="00840DA7" w:rsidRDefault="00840DA7" w:rsidP="00840DA7">
      <w:pPr>
        <w:ind w:firstLine="709"/>
        <w:jc w:val="both"/>
        <w:rPr>
          <w:sz w:val="22"/>
          <w:szCs w:val="22"/>
        </w:rPr>
      </w:pPr>
      <w:r>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840DA7" w:rsidRDefault="00840DA7" w:rsidP="00840DA7">
      <w:pPr>
        <w:ind w:firstLine="709"/>
        <w:jc w:val="both"/>
        <w:rPr>
          <w:sz w:val="22"/>
          <w:szCs w:val="22"/>
        </w:rPr>
      </w:pPr>
      <w:r>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840DA7" w:rsidRDefault="00840DA7" w:rsidP="00840DA7">
      <w:pPr>
        <w:ind w:firstLine="709"/>
        <w:jc w:val="both"/>
        <w:rPr>
          <w:sz w:val="22"/>
          <w:szCs w:val="22"/>
        </w:rPr>
      </w:pPr>
      <w:r>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840DA7" w:rsidRDefault="00840DA7" w:rsidP="00840DA7">
      <w:pPr>
        <w:ind w:firstLine="709"/>
        <w:jc w:val="both"/>
        <w:rPr>
          <w:sz w:val="22"/>
          <w:szCs w:val="22"/>
        </w:rPr>
      </w:pPr>
      <w:r>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840DA7" w:rsidRDefault="00840DA7" w:rsidP="00840DA7">
      <w:pPr>
        <w:ind w:firstLine="709"/>
        <w:jc w:val="both"/>
        <w:rPr>
          <w:sz w:val="22"/>
          <w:szCs w:val="22"/>
        </w:rPr>
      </w:pPr>
      <w:r>
        <w:rPr>
          <w:sz w:val="22"/>
          <w:szCs w:val="22"/>
        </w:rPr>
        <w:t>1.4. Проведение аукциона в электронной форме осуществляется на электронной площадке.</w:t>
      </w:r>
    </w:p>
    <w:p w:rsidR="00840DA7" w:rsidRDefault="00840DA7" w:rsidP="00840DA7">
      <w:pPr>
        <w:ind w:firstLine="709"/>
        <w:jc w:val="both"/>
        <w:rPr>
          <w:sz w:val="22"/>
          <w:szCs w:val="22"/>
        </w:rPr>
      </w:pPr>
      <w:r>
        <w:rPr>
          <w:sz w:val="22"/>
          <w:szCs w:val="22"/>
        </w:rPr>
        <w:t>Аукцион в электронной форме осуществляется с учетом регламента работы соответствующей электронной площадки.</w:t>
      </w:r>
    </w:p>
    <w:p w:rsidR="00840DA7" w:rsidRDefault="00840DA7" w:rsidP="00840DA7">
      <w:pPr>
        <w:ind w:firstLine="709"/>
        <w:jc w:val="both"/>
        <w:rPr>
          <w:sz w:val="22"/>
          <w:szCs w:val="22"/>
        </w:rPr>
      </w:pPr>
      <w:r>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840DA7" w:rsidRDefault="00840DA7" w:rsidP="00840DA7">
      <w:pPr>
        <w:ind w:firstLine="709"/>
        <w:jc w:val="both"/>
        <w:rPr>
          <w:sz w:val="22"/>
          <w:szCs w:val="22"/>
        </w:rPr>
      </w:pPr>
      <w:r>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10" w:name="_Toc75255438"/>
      <w:r>
        <w:rPr>
          <w:b/>
          <w:sz w:val="20"/>
          <w:szCs w:val="24"/>
        </w:rPr>
        <w:t>2. ТРЕБОВАНИЯ, ПРЕДЪЯВЛЯЕМЫЕ К УЧАСТНИКАМ ЗАКУПКИ</w:t>
      </w:r>
      <w:bookmarkEnd w:id="10"/>
    </w:p>
    <w:p w:rsidR="00840DA7" w:rsidRDefault="00840DA7" w:rsidP="00840DA7">
      <w:pPr>
        <w:ind w:firstLine="709"/>
        <w:jc w:val="both"/>
        <w:rPr>
          <w:sz w:val="22"/>
          <w:szCs w:val="22"/>
        </w:rPr>
      </w:pP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 Обязательные требования к участникам закупок: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2.1.3. неприостановление деятельности участника закупки в порядке, предусмотренном </w:t>
      </w:r>
      <w:hyperlink r:id="rId23" w:history="1">
        <w:r>
          <w:rPr>
            <w:rStyle w:val="a7"/>
            <w:color w:val="000000"/>
            <w:sz w:val="22"/>
            <w:szCs w:val="22"/>
          </w:rPr>
          <w:t>Кодексом</w:t>
        </w:r>
      </w:hyperlink>
      <w:r>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2.1.4. обладание участником закупки исключительными правами на результаты интеллектуальной </w:t>
      </w:r>
      <w:r>
        <w:rPr>
          <w:rFonts w:ascii="Times New Roman" w:hAnsi="Times New Roman"/>
          <w:sz w:val="22"/>
          <w:szCs w:val="22"/>
        </w:rPr>
        <w:lastRenderedPageBreak/>
        <w:t>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2.1.8. участник закупки не является оффшорной компанией;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840DA7" w:rsidRDefault="00840DA7" w:rsidP="00840DA7">
      <w:pPr>
        <w:pStyle w:val="ConsPlusNormal"/>
        <w:ind w:firstLine="709"/>
        <w:jc w:val="both"/>
        <w:rPr>
          <w:rFonts w:ascii="Times New Roman" w:hAnsi="Times New Roman"/>
          <w:sz w:val="22"/>
          <w:szCs w:val="22"/>
        </w:rPr>
      </w:pPr>
      <w:bookmarkStart w:id="11" w:name="P237"/>
      <w:bookmarkEnd w:id="11"/>
      <w:r>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4" w:history="1">
        <w:r>
          <w:rPr>
            <w:rStyle w:val="a7"/>
            <w:color w:val="000000"/>
            <w:sz w:val="22"/>
            <w:szCs w:val="22"/>
          </w:rPr>
          <w:t>статьей 5</w:t>
        </w:r>
      </w:hyperlink>
      <w:r>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840DA7" w:rsidRDefault="00840DA7" w:rsidP="00840DA7">
      <w:pPr>
        <w:pStyle w:val="ConsPlusNormal"/>
        <w:ind w:firstLine="709"/>
        <w:jc w:val="both"/>
        <w:rPr>
          <w:rFonts w:ascii="Times New Roman" w:hAnsi="Times New Roman"/>
          <w:sz w:val="22"/>
          <w:szCs w:val="22"/>
        </w:rPr>
      </w:pPr>
      <w:bookmarkStart w:id="12" w:name="P238"/>
      <w:bookmarkEnd w:id="12"/>
      <w:r>
        <w:rPr>
          <w:rFonts w:ascii="Times New Roman" w:hAnsi="Times New Roman"/>
          <w:sz w:val="22"/>
          <w:szCs w:val="22"/>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Style w:val="afa"/>
          <w:szCs w:val="22"/>
        </w:rPr>
        <w:footnoteReference w:id="1"/>
      </w:r>
      <w:r>
        <w:rPr>
          <w:rFonts w:ascii="Times New Roman" w:hAnsi="Times New Roman"/>
          <w:sz w:val="22"/>
          <w:szCs w:val="22"/>
        </w:rPr>
        <w:t>.</w:t>
      </w:r>
    </w:p>
    <w:p w:rsidR="00840DA7" w:rsidRDefault="00840DA7" w:rsidP="00840DA7">
      <w:pPr>
        <w:autoSpaceDE w:val="0"/>
        <w:autoSpaceDN w:val="0"/>
        <w:adjustRightInd w:val="0"/>
        <w:ind w:firstLine="720"/>
        <w:jc w:val="both"/>
        <w:rPr>
          <w:sz w:val="22"/>
          <w:szCs w:val="22"/>
        </w:rPr>
      </w:pPr>
    </w:p>
    <w:p w:rsidR="00840DA7" w:rsidRDefault="00840DA7" w:rsidP="00840DA7">
      <w:pPr>
        <w:pStyle w:val="3"/>
        <w:jc w:val="center"/>
        <w:rPr>
          <w:b/>
          <w:sz w:val="20"/>
          <w:szCs w:val="24"/>
        </w:rPr>
      </w:pPr>
      <w:bookmarkStart w:id="13" w:name="_Toc75255439"/>
      <w:r>
        <w:rPr>
          <w:b/>
          <w:sz w:val="20"/>
          <w:szCs w:val="24"/>
        </w:rPr>
        <w:t>3. ПОРЯДОК ПОДАЧИ ЗАЯВОК НА УЧАСТИЕ В АУКЦИОНЕ В ЭЛЕКТРОННОЙ ФОРМЕ</w:t>
      </w:r>
      <w:bookmarkEnd w:id="13"/>
    </w:p>
    <w:p w:rsidR="00840DA7" w:rsidRDefault="00840DA7" w:rsidP="00840DA7"/>
    <w:p w:rsidR="00840DA7" w:rsidRDefault="00840DA7" w:rsidP="00840DA7">
      <w:pPr>
        <w:ind w:firstLine="709"/>
        <w:jc w:val="both"/>
        <w:rPr>
          <w:sz w:val="22"/>
          <w:szCs w:val="22"/>
        </w:rPr>
      </w:pPr>
      <w:r>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840DA7" w:rsidRDefault="00840DA7" w:rsidP="00840DA7">
      <w:pPr>
        <w:ind w:firstLine="709"/>
        <w:jc w:val="both"/>
        <w:rPr>
          <w:sz w:val="22"/>
          <w:szCs w:val="22"/>
        </w:rPr>
      </w:pPr>
      <w:r>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840DA7" w:rsidRDefault="00840DA7" w:rsidP="00840DA7">
      <w:pPr>
        <w:ind w:firstLine="709"/>
        <w:jc w:val="both"/>
        <w:rPr>
          <w:sz w:val="22"/>
          <w:szCs w:val="22"/>
        </w:rPr>
      </w:pPr>
      <w:r>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840DA7" w:rsidRDefault="00840DA7" w:rsidP="00840DA7">
      <w:pPr>
        <w:ind w:firstLine="709"/>
        <w:jc w:val="both"/>
        <w:rPr>
          <w:sz w:val="22"/>
          <w:szCs w:val="22"/>
        </w:rPr>
      </w:pPr>
      <w:r>
        <w:rPr>
          <w:sz w:val="22"/>
          <w:szCs w:val="22"/>
        </w:rPr>
        <w:t>3.3. Заявка на участие в аукционе в электронной форме состоит из двух частей.</w:t>
      </w:r>
    </w:p>
    <w:p w:rsidR="00840DA7" w:rsidRDefault="00840DA7" w:rsidP="00840DA7">
      <w:pPr>
        <w:ind w:firstLine="709"/>
        <w:jc w:val="both"/>
        <w:rPr>
          <w:sz w:val="22"/>
          <w:szCs w:val="22"/>
        </w:rPr>
      </w:pPr>
      <w:r>
        <w:rPr>
          <w:sz w:val="22"/>
          <w:szCs w:val="22"/>
        </w:rPr>
        <w:t xml:space="preserve">3.4. </w:t>
      </w:r>
      <w:r>
        <w:rPr>
          <w:b/>
          <w:sz w:val="22"/>
          <w:szCs w:val="22"/>
        </w:rPr>
        <w:t>Первая часть заявки на участие в аукционе в электронной форме должна содержать</w:t>
      </w:r>
      <w:r>
        <w:rPr>
          <w:sz w:val="22"/>
          <w:szCs w:val="22"/>
        </w:rPr>
        <w:t>:</w:t>
      </w:r>
    </w:p>
    <w:p w:rsidR="00840DA7" w:rsidRDefault="00840DA7" w:rsidP="00840DA7">
      <w:pPr>
        <w:ind w:firstLine="709"/>
        <w:jc w:val="both"/>
        <w:rPr>
          <w:sz w:val="22"/>
          <w:szCs w:val="22"/>
        </w:rPr>
      </w:pPr>
      <w:r>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40DA7" w:rsidRDefault="00840DA7" w:rsidP="00840DA7">
      <w:pPr>
        <w:ind w:firstLine="709"/>
        <w:jc w:val="both"/>
        <w:rPr>
          <w:sz w:val="22"/>
          <w:szCs w:val="22"/>
        </w:rPr>
      </w:pPr>
      <w:r>
        <w:rPr>
          <w:sz w:val="22"/>
          <w:szCs w:val="22"/>
        </w:rPr>
        <w:t>3.4.2. При осуществлении закупки товара или закупки работы, услуги, для выполнения, оказания которых используется товар:</w:t>
      </w:r>
    </w:p>
    <w:p w:rsidR="00840DA7" w:rsidRDefault="00840DA7" w:rsidP="00840DA7">
      <w:pPr>
        <w:ind w:firstLine="709"/>
        <w:jc w:val="both"/>
        <w:rPr>
          <w:sz w:val="22"/>
          <w:szCs w:val="22"/>
        </w:rPr>
      </w:pPr>
      <w:r>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40DA7" w:rsidRDefault="00840DA7" w:rsidP="00840DA7">
      <w:pPr>
        <w:ind w:firstLine="709"/>
        <w:jc w:val="both"/>
        <w:rPr>
          <w:sz w:val="22"/>
          <w:szCs w:val="22"/>
        </w:rPr>
      </w:pPr>
      <w:r>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40DA7" w:rsidRDefault="00840DA7" w:rsidP="00840DA7">
      <w:pPr>
        <w:ind w:firstLine="709"/>
        <w:jc w:val="both"/>
        <w:rPr>
          <w:sz w:val="22"/>
          <w:szCs w:val="22"/>
        </w:rPr>
      </w:pPr>
      <w:r>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w:t>
      </w:r>
      <w:r>
        <w:rPr>
          <w:rFonts w:ascii="Times New Roman" w:hAnsi="Times New Roman"/>
          <w:b/>
          <w:sz w:val="22"/>
          <w:szCs w:val="22"/>
        </w:rPr>
        <w:t xml:space="preserve"> Вторая часть заявки на участие в аукционе в электронной форме должна</w:t>
      </w:r>
      <w:r>
        <w:rPr>
          <w:rFonts w:ascii="Times New Roman" w:hAnsi="Times New Roman"/>
          <w:sz w:val="22"/>
          <w:szCs w:val="22"/>
        </w:rPr>
        <w:t xml:space="preserve"> </w:t>
      </w:r>
      <w:r>
        <w:rPr>
          <w:rFonts w:ascii="Times New Roman" w:hAnsi="Times New Roman"/>
          <w:b/>
          <w:sz w:val="22"/>
          <w:szCs w:val="22"/>
        </w:rPr>
        <w:t>содержать</w:t>
      </w:r>
      <w:r>
        <w:rPr>
          <w:rFonts w:ascii="Times New Roman" w:hAnsi="Times New Roman"/>
          <w:sz w:val="22"/>
          <w:szCs w:val="22"/>
        </w:rPr>
        <w:t xml:space="preserve"> следующие документы и информацию: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w:t>
      </w:r>
      <w:r>
        <w:rPr>
          <w:rFonts w:ascii="Times New Roman" w:hAnsi="Times New Roman"/>
          <w:sz w:val="22"/>
          <w:szCs w:val="22"/>
        </w:rPr>
        <w:lastRenderedPageBreak/>
        <w:t>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840DA7" w:rsidRDefault="00840DA7" w:rsidP="00840DA7">
      <w:pPr>
        <w:pStyle w:val="af"/>
        <w:ind w:left="0" w:firstLine="709"/>
        <w:jc w:val="both"/>
        <w:rPr>
          <w:sz w:val="22"/>
          <w:szCs w:val="22"/>
        </w:rPr>
      </w:pPr>
      <w:r>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Pr>
          <w:b/>
          <w:sz w:val="22"/>
          <w:szCs w:val="22"/>
        </w:rPr>
        <w:t>не требуется</w:t>
      </w:r>
      <w:r>
        <w:rPr>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3.9. В случае установления недостоверности информации, содержащейся в документах, представленных участником аукциона в электронной форме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3.11. Участник аукциона в электронной форме, подавший заявку на участие в таком аукционе, </w:t>
      </w:r>
      <w:r>
        <w:rPr>
          <w:rFonts w:ascii="Times New Roman" w:hAnsi="Times New Roman"/>
          <w:sz w:val="22"/>
          <w:szCs w:val="22"/>
        </w:rPr>
        <w:lastRenderedPageBreak/>
        <w:t>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40DA7" w:rsidRDefault="00840DA7" w:rsidP="00840DA7">
      <w:pPr>
        <w:rPr>
          <w:sz w:val="22"/>
          <w:szCs w:val="22"/>
        </w:rPr>
      </w:pPr>
    </w:p>
    <w:p w:rsidR="00840DA7" w:rsidRDefault="00840DA7" w:rsidP="00840DA7">
      <w:pPr>
        <w:pStyle w:val="3"/>
        <w:jc w:val="center"/>
        <w:rPr>
          <w:b/>
          <w:sz w:val="20"/>
          <w:szCs w:val="24"/>
        </w:rPr>
      </w:pPr>
      <w:bookmarkStart w:id="14" w:name="_Toc75255440"/>
      <w:r>
        <w:rPr>
          <w:b/>
          <w:sz w:val="20"/>
          <w:szCs w:val="24"/>
        </w:rPr>
        <w:t>4. ПОРЯДОК РАССМОТРЕНИЯ ПЕРВЫХ ЧАСТЕЙ ЗАЯВОК НА УЧАСТИЕ В АУКЦИОНЕ В ЭЛЕКТРОННОЙ ФОРМЕ</w:t>
      </w:r>
      <w:bookmarkEnd w:id="14"/>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4.4. </w:t>
      </w:r>
      <w:r>
        <w:rPr>
          <w:rFonts w:ascii="Times New Roman" w:hAnsi="Times New Roman"/>
          <w:b/>
          <w:sz w:val="22"/>
          <w:szCs w:val="22"/>
        </w:rPr>
        <w:t>Участник аукциона в электронной форме не допускается к участию в нем в случае</w:t>
      </w:r>
      <w:r>
        <w:rPr>
          <w:rFonts w:ascii="Times New Roman" w:hAnsi="Times New Roman"/>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4.4.1. непредоставления информации, предусмотренной пунктом 3.4 настоящей документации, или предоставления недостоверной информации;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840DA7" w:rsidRDefault="00840DA7" w:rsidP="00840DA7">
      <w:pPr>
        <w:pStyle w:val="af"/>
        <w:ind w:left="0" w:firstLine="709"/>
        <w:jc w:val="both"/>
        <w:rPr>
          <w:sz w:val="22"/>
          <w:szCs w:val="22"/>
        </w:rPr>
      </w:pPr>
      <w:r>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4.8. В случае, если по результатам рассмотрения первых частей заявок на участие в аукционе в </w:t>
      </w:r>
      <w:r>
        <w:rPr>
          <w:rFonts w:ascii="Times New Roman" w:hAnsi="Times New Roman"/>
          <w:sz w:val="22"/>
          <w:szCs w:val="22"/>
        </w:rPr>
        <w:lastRenderedPageBreak/>
        <w:t xml:space="preserve">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15" w:name="_Toc75255441"/>
      <w:r>
        <w:rPr>
          <w:b/>
          <w:sz w:val="20"/>
          <w:szCs w:val="24"/>
        </w:rPr>
        <w:t>5. ПОРЯДОК ПРОВЕДЕНИЯ АУКЦИОНА В ЭЛЕКТРОННОЙ ФОРМЕ</w:t>
      </w:r>
      <w:bookmarkEnd w:id="15"/>
    </w:p>
    <w:p w:rsidR="00840DA7" w:rsidRDefault="00840DA7" w:rsidP="00840DA7">
      <w:pPr>
        <w:pStyle w:val="ConsPlusNormal"/>
        <w:widowControl/>
        <w:ind w:firstLine="0"/>
        <w:jc w:val="both"/>
        <w:rPr>
          <w:rFonts w:ascii="Times New Roman" w:hAnsi="Times New Roman"/>
          <w:sz w:val="22"/>
          <w:szCs w:val="22"/>
        </w:rPr>
      </w:pP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25" w:anchor="P647" w:history="1">
        <w:r>
          <w:rPr>
            <w:rStyle w:val="a7"/>
            <w:sz w:val="22"/>
            <w:szCs w:val="22"/>
          </w:rPr>
          <w:t>пунктом 5.3</w:t>
        </w:r>
      </w:hyperlink>
      <w:r>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840DA7" w:rsidRDefault="00840DA7" w:rsidP="00840DA7">
      <w:pPr>
        <w:pStyle w:val="ConsPlusNormal"/>
        <w:ind w:firstLine="709"/>
        <w:jc w:val="both"/>
        <w:rPr>
          <w:rFonts w:ascii="Times New Roman" w:hAnsi="Times New Roman"/>
          <w:sz w:val="22"/>
          <w:szCs w:val="22"/>
        </w:rPr>
      </w:pPr>
      <w:bookmarkStart w:id="16" w:name="P649"/>
      <w:bookmarkEnd w:id="16"/>
      <w:r>
        <w:rPr>
          <w:rFonts w:ascii="Times New Roman" w:hAnsi="Times New Roman"/>
          <w:sz w:val="22"/>
          <w:szCs w:val="22"/>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840DA7" w:rsidRDefault="00840DA7" w:rsidP="00840DA7">
      <w:pPr>
        <w:pStyle w:val="ConsPlusNormal"/>
        <w:ind w:firstLine="709"/>
        <w:jc w:val="both"/>
        <w:rPr>
          <w:rFonts w:ascii="Times New Roman" w:hAnsi="Times New Roman"/>
          <w:sz w:val="22"/>
          <w:szCs w:val="22"/>
        </w:rPr>
      </w:pPr>
      <w:bookmarkStart w:id="17" w:name="P651"/>
      <w:bookmarkEnd w:id="17"/>
      <w:r>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26" w:anchor="P653" w:history="1">
        <w:r>
          <w:rPr>
            <w:rStyle w:val="a7"/>
            <w:sz w:val="22"/>
            <w:szCs w:val="22"/>
          </w:rPr>
          <w:t>пунктом 5.9</w:t>
        </w:r>
      </w:hyperlink>
      <w:r>
        <w:rPr>
          <w:rFonts w:ascii="Times New Roman" w:hAnsi="Times New Roman"/>
          <w:sz w:val="22"/>
          <w:szCs w:val="22"/>
        </w:rPr>
        <w:t xml:space="preserve"> настоящей документации.</w:t>
      </w:r>
    </w:p>
    <w:p w:rsidR="00840DA7" w:rsidRDefault="00840DA7" w:rsidP="00840DA7">
      <w:pPr>
        <w:pStyle w:val="ConsPlusNormal"/>
        <w:ind w:firstLine="709"/>
        <w:jc w:val="both"/>
        <w:rPr>
          <w:rFonts w:ascii="Times New Roman" w:hAnsi="Times New Roman"/>
          <w:sz w:val="22"/>
          <w:szCs w:val="22"/>
        </w:rPr>
      </w:pPr>
      <w:bookmarkStart w:id="18" w:name="P653"/>
      <w:bookmarkEnd w:id="18"/>
      <w:r>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27" w:anchor="P653" w:history="1">
        <w:r>
          <w:rPr>
            <w:rStyle w:val="a7"/>
            <w:sz w:val="22"/>
            <w:szCs w:val="22"/>
          </w:rPr>
          <w:t>пунктом 5.</w:t>
        </w:r>
      </w:hyperlink>
      <w:r>
        <w:rPr>
          <w:rFonts w:ascii="Times New Roman" w:hAnsi="Times New Roman"/>
          <w:sz w:val="22"/>
          <w:szCs w:val="22"/>
        </w:rPr>
        <w:t>11 настоящей документации.</w:t>
      </w:r>
    </w:p>
    <w:p w:rsidR="00840DA7" w:rsidRDefault="00840DA7" w:rsidP="00840DA7">
      <w:pPr>
        <w:pStyle w:val="ConsPlusNormal"/>
        <w:ind w:firstLine="709"/>
        <w:jc w:val="both"/>
        <w:rPr>
          <w:rFonts w:ascii="Times New Roman" w:hAnsi="Times New Roman"/>
          <w:sz w:val="22"/>
          <w:szCs w:val="22"/>
        </w:rPr>
      </w:pPr>
      <w:bookmarkStart w:id="19" w:name="P658"/>
      <w:bookmarkEnd w:id="19"/>
      <w:r>
        <w:rPr>
          <w:rFonts w:ascii="Times New Roman" w:hAnsi="Times New Roman"/>
          <w:sz w:val="22"/>
          <w:szCs w:val="22"/>
        </w:rPr>
        <w:t xml:space="preserve">5.11. При проведении аукциона в электронной форме устанавливается время приема предложений </w:t>
      </w:r>
      <w:r>
        <w:rPr>
          <w:rFonts w:ascii="Times New Roman" w:hAnsi="Times New Roman"/>
          <w:sz w:val="22"/>
          <w:szCs w:val="22"/>
        </w:rPr>
        <w:lastRenderedPageBreak/>
        <w:t>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5.14. В случае проведения в соответствии с </w:t>
      </w:r>
      <w:hyperlink r:id="rId28" w:anchor="P653" w:history="1">
        <w:r>
          <w:rPr>
            <w:rStyle w:val="a7"/>
            <w:sz w:val="22"/>
            <w:szCs w:val="22"/>
          </w:rPr>
          <w:t>пунктом 5.</w:t>
        </w:r>
      </w:hyperlink>
      <w:r>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9" w:anchor="P653" w:history="1">
        <w:r>
          <w:rPr>
            <w:rStyle w:val="a7"/>
            <w:sz w:val="22"/>
            <w:szCs w:val="22"/>
          </w:rPr>
          <w:t>пунктом 5.</w:t>
        </w:r>
      </w:hyperlink>
      <w:r>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такой аукцион проводится до достижения цены договора не более чем 1 млн. рублей;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p>
    <w:p w:rsidR="00840DA7" w:rsidRDefault="00840DA7" w:rsidP="00840DA7">
      <w:pPr>
        <w:pStyle w:val="3"/>
        <w:jc w:val="center"/>
        <w:rPr>
          <w:b/>
          <w:sz w:val="20"/>
          <w:szCs w:val="24"/>
        </w:rPr>
      </w:pPr>
      <w:bookmarkStart w:id="20" w:name="_Toc75255442"/>
      <w:r>
        <w:rPr>
          <w:b/>
          <w:sz w:val="20"/>
          <w:szCs w:val="24"/>
        </w:rPr>
        <w:lastRenderedPageBreak/>
        <w:t>6. ПОРЯДОК РАССМОТРЕНИЯ ВТОРЫХ ЧАСТЕЙ ЗАЯВОК НА УЧАСТИЕ В АУКЦИОНЕ В ЭЛЕКТРОННОЙ ФОРМЕ И ПОДВЕДЕНИЯ ИТОГОВ АУКЦИОНА В ЭЛЕКТРОННОЙ ФОРМЕ</w:t>
      </w:r>
      <w:bookmarkEnd w:id="20"/>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5.15 настоящей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6.5. </w:t>
      </w:r>
      <w:r>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Pr>
          <w:rFonts w:ascii="Times New Roman" w:hAnsi="Times New Roman"/>
          <w:sz w:val="22"/>
          <w:szCs w:val="22"/>
        </w:rPr>
        <w:t>:</w:t>
      </w:r>
    </w:p>
    <w:p w:rsidR="00840DA7" w:rsidRDefault="00840DA7" w:rsidP="00840DA7">
      <w:pPr>
        <w:pStyle w:val="af"/>
        <w:ind w:left="0" w:firstLine="709"/>
        <w:jc w:val="both"/>
        <w:rPr>
          <w:sz w:val="22"/>
          <w:szCs w:val="22"/>
        </w:rPr>
      </w:pPr>
      <w:r>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840DA7" w:rsidRDefault="00840DA7" w:rsidP="00840DA7">
      <w:pPr>
        <w:pStyle w:val="af"/>
        <w:ind w:left="0" w:firstLine="709"/>
        <w:jc w:val="both"/>
        <w:rPr>
          <w:sz w:val="22"/>
          <w:szCs w:val="22"/>
        </w:rPr>
      </w:pPr>
      <w:r>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840DA7" w:rsidRDefault="00840DA7" w:rsidP="00840DA7">
      <w:pPr>
        <w:pStyle w:val="af"/>
        <w:ind w:left="0" w:firstLine="709"/>
        <w:jc w:val="both"/>
        <w:rPr>
          <w:sz w:val="22"/>
          <w:szCs w:val="22"/>
        </w:rPr>
      </w:pPr>
      <w:r>
        <w:rPr>
          <w:sz w:val="22"/>
          <w:szCs w:val="22"/>
        </w:rPr>
        <w:t>6.6.3. несоответствия участника такого аукциона требованиям, установленным аукционной документацией.</w:t>
      </w:r>
    </w:p>
    <w:p w:rsidR="00840DA7" w:rsidRDefault="00840DA7" w:rsidP="00840DA7">
      <w:pPr>
        <w:pStyle w:val="af"/>
        <w:ind w:left="0" w:firstLine="709"/>
        <w:jc w:val="both"/>
        <w:rPr>
          <w:sz w:val="22"/>
          <w:szCs w:val="22"/>
        </w:rPr>
      </w:pPr>
      <w:r>
        <w:rPr>
          <w:sz w:val="22"/>
          <w:szCs w:val="22"/>
        </w:rPr>
        <w:t>6.6.4.</w:t>
      </w:r>
      <w:r>
        <w:t xml:space="preserve"> </w:t>
      </w:r>
      <w:r>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40DA7" w:rsidRDefault="00840DA7" w:rsidP="00840DA7">
      <w:pPr>
        <w:pStyle w:val="ConsPlusNormal"/>
        <w:ind w:firstLine="709"/>
        <w:jc w:val="both"/>
        <w:rPr>
          <w:rFonts w:ascii="Times New Roman" w:hAnsi="Times New Roman"/>
          <w:sz w:val="22"/>
          <w:szCs w:val="22"/>
        </w:rPr>
      </w:pPr>
    </w:p>
    <w:p w:rsidR="00840DA7" w:rsidRDefault="00840DA7" w:rsidP="00840DA7">
      <w:pPr>
        <w:pStyle w:val="3"/>
        <w:jc w:val="center"/>
        <w:rPr>
          <w:b/>
          <w:sz w:val="20"/>
          <w:szCs w:val="24"/>
        </w:rPr>
      </w:pPr>
      <w:bookmarkStart w:id="21" w:name="_Toc75255443"/>
      <w:r>
        <w:rPr>
          <w:b/>
          <w:sz w:val="20"/>
          <w:szCs w:val="24"/>
        </w:rPr>
        <w:t>7. ЗАКЛЮЧЕНИЕ ДОГОВОРА ПО РЕЗУЛЬТАТАМ АУКЦИОНА В ЭЛЕКТРОННОЙ ФОРМЕ</w:t>
      </w:r>
      <w:bookmarkEnd w:id="21"/>
    </w:p>
    <w:p w:rsidR="00840DA7" w:rsidRDefault="00840DA7" w:rsidP="00840DA7">
      <w:pPr>
        <w:rPr>
          <w:sz w:val="22"/>
          <w:szCs w:val="22"/>
        </w:rPr>
      </w:pPr>
      <w:r>
        <w:rPr>
          <w:sz w:val="22"/>
          <w:szCs w:val="22"/>
        </w:rPr>
        <w:tab/>
      </w:r>
    </w:p>
    <w:p w:rsidR="00840DA7" w:rsidRDefault="00840DA7" w:rsidP="00840DA7">
      <w:pPr>
        <w:ind w:firstLine="709"/>
        <w:jc w:val="both"/>
        <w:rPr>
          <w:sz w:val="22"/>
          <w:szCs w:val="22"/>
        </w:rPr>
      </w:pPr>
      <w:r>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2" w:name="_Toc437524346"/>
      <w:r>
        <w:rPr>
          <w:sz w:val="22"/>
          <w:szCs w:val="22"/>
        </w:rPr>
        <w:t>ной системе протокола подведения итогов аукциона в электронной форме.</w:t>
      </w:r>
    </w:p>
    <w:p w:rsidR="00840DA7" w:rsidRDefault="00840DA7" w:rsidP="00840DA7">
      <w:pPr>
        <w:ind w:firstLine="709"/>
        <w:jc w:val="both"/>
        <w:rPr>
          <w:sz w:val="22"/>
          <w:szCs w:val="22"/>
        </w:rPr>
      </w:pPr>
      <w:r>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840DA7" w:rsidRDefault="00840DA7" w:rsidP="00840DA7">
      <w:pPr>
        <w:widowControl w:val="0"/>
        <w:ind w:firstLine="709"/>
        <w:jc w:val="both"/>
        <w:rPr>
          <w:sz w:val="22"/>
          <w:szCs w:val="22"/>
        </w:rPr>
      </w:pPr>
      <w:bookmarkStart w:id="23" w:name="ч1бст91"/>
      <w:bookmarkEnd w:id="22"/>
      <w:bookmarkEnd w:id="23"/>
      <w:r>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 проведении аукциона в электронной форме.</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840DA7" w:rsidRDefault="00840DA7" w:rsidP="00840DA7">
      <w:pPr>
        <w:widowControl w:val="0"/>
        <w:ind w:firstLine="709"/>
        <w:jc w:val="both"/>
        <w:rPr>
          <w:sz w:val="22"/>
          <w:szCs w:val="22"/>
        </w:rPr>
      </w:pPr>
      <w:r>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840DA7" w:rsidRDefault="00840DA7" w:rsidP="00840DA7">
      <w:pPr>
        <w:widowControl w:val="0"/>
        <w:autoSpaceDE w:val="0"/>
        <w:autoSpaceDN w:val="0"/>
        <w:ind w:firstLine="709"/>
        <w:jc w:val="both"/>
        <w:rPr>
          <w:color w:val="000000"/>
          <w:sz w:val="22"/>
          <w:szCs w:val="22"/>
        </w:rPr>
      </w:pPr>
      <w:r>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840DA7" w:rsidRDefault="00840DA7" w:rsidP="00840DA7">
      <w:pPr>
        <w:widowControl w:val="0"/>
        <w:autoSpaceDE w:val="0"/>
        <w:autoSpaceDN w:val="0"/>
        <w:ind w:firstLine="709"/>
        <w:jc w:val="both"/>
        <w:rPr>
          <w:color w:val="000000"/>
          <w:sz w:val="22"/>
          <w:szCs w:val="22"/>
        </w:rPr>
      </w:pPr>
      <w:r>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840DA7" w:rsidRDefault="00840DA7" w:rsidP="00840DA7">
      <w:pPr>
        <w:jc w:val="both"/>
        <w:rPr>
          <w:szCs w:val="24"/>
        </w:rPr>
      </w:pPr>
      <w:r>
        <w:tab/>
      </w:r>
    </w:p>
    <w:p w:rsidR="00840DA7" w:rsidRDefault="00840DA7" w:rsidP="00840DA7">
      <w:pPr>
        <w:pStyle w:val="3"/>
        <w:jc w:val="center"/>
        <w:rPr>
          <w:b/>
          <w:sz w:val="20"/>
          <w:szCs w:val="24"/>
        </w:rPr>
      </w:pPr>
      <w:bookmarkStart w:id="24" w:name="_Toc75255444"/>
      <w:r>
        <w:rPr>
          <w:b/>
          <w:sz w:val="20"/>
          <w:szCs w:val="24"/>
        </w:rPr>
        <w:t>8. ИЗМЕНЕНИЕ И РАСТОРЖЕНИЕ ДОГОВОРА</w:t>
      </w:r>
      <w:bookmarkEnd w:id="24"/>
      <w:r>
        <w:rPr>
          <w:b/>
          <w:sz w:val="20"/>
          <w:szCs w:val="24"/>
        </w:rPr>
        <w:t xml:space="preserve"> </w:t>
      </w:r>
    </w:p>
    <w:p w:rsidR="00840DA7" w:rsidRDefault="00840DA7" w:rsidP="00840DA7"/>
    <w:p w:rsidR="00840DA7" w:rsidRDefault="00840DA7" w:rsidP="00840DA7">
      <w:pPr>
        <w:widowControl w:val="0"/>
        <w:ind w:firstLine="709"/>
        <w:jc w:val="both"/>
        <w:rPr>
          <w:sz w:val="22"/>
          <w:szCs w:val="22"/>
        </w:rPr>
      </w:pPr>
      <w:r>
        <w:rPr>
          <w:sz w:val="22"/>
          <w:szCs w:val="22"/>
        </w:rPr>
        <w:t>8.1. Изменение условий договора в ходе его исполнения допускается по соглашению сторон в следующих случаях:</w:t>
      </w:r>
    </w:p>
    <w:p w:rsidR="00840DA7" w:rsidRDefault="00840DA7" w:rsidP="00840DA7">
      <w:pPr>
        <w:widowControl w:val="0"/>
        <w:ind w:firstLine="709"/>
        <w:jc w:val="both"/>
        <w:rPr>
          <w:sz w:val="22"/>
          <w:szCs w:val="22"/>
        </w:rPr>
      </w:pPr>
      <w:r>
        <w:rPr>
          <w:sz w:val="22"/>
          <w:szCs w:val="22"/>
        </w:rPr>
        <w:t>8.1.1. Если возможность изменения условий договора была предусмотрена аукционной документацией и договором:</w:t>
      </w:r>
    </w:p>
    <w:p w:rsidR="00840DA7" w:rsidRDefault="00840DA7" w:rsidP="00840DA7">
      <w:pPr>
        <w:widowControl w:val="0"/>
        <w:ind w:firstLine="709"/>
        <w:jc w:val="both"/>
        <w:rPr>
          <w:sz w:val="22"/>
          <w:szCs w:val="22"/>
        </w:rPr>
      </w:pPr>
      <w:r>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40DA7" w:rsidRDefault="00840DA7" w:rsidP="00840DA7">
      <w:pPr>
        <w:widowControl w:val="0"/>
        <w:ind w:firstLine="709"/>
        <w:jc w:val="both"/>
        <w:rPr>
          <w:sz w:val="22"/>
          <w:szCs w:val="22"/>
        </w:rPr>
      </w:pPr>
      <w:r>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40DA7" w:rsidRDefault="00840DA7" w:rsidP="00840DA7">
      <w:pPr>
        <w:widowControl w:val="0"/>
        <w:ind w:firstLine="709"/>
        <w:jc w:val="both"/>
        <w:rPr>
          <w:sz w:val="22"/>
          <w:szCs w:val="22"/>
        </w:rPr>
      </w:pPr>
      <w:r>
        <w:rPr>
          <w:sz w:val="22"/>
          <w:szCs w:val="22"/>
        </w:rPr>
        <w:t>8.1.2. Изменение в соответствии с законодательством Российской Федерации регулируемых цен (тарифов) на товары, работы, услуги.</w:t>
      </w:r>
    </w:p>
    <w:p w:rsidR="00840DA7" w:rsidRDefault="00840DA7" w:rsidP="00840DA7">
      <w:pPr>
        <w:widowControl w:val="0"/>
        <w:ind w:firstLine="709"/>
        <w:jc w:val="both"/>
        <w:rPr>
          <w:sz w:val="22"/>
          <w:szCs w:val="22"/>
        </w:rPr>
      </w:pPr>
      <w:r>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40DA7" w:rsidRDefault="00840DA7" w:rsidP="00840DA7">
      <w:pPr>
        <w:widowControl w:val="0"/>
        <w:ind w:firstLine="709"/>
        <w:jc w:val="both"/>
        <w:rPr>
          <w:sz w:val="22"/>
          <w:szCs w:val="22"/>
        </w:rPr>
      </w:pPr>
      <w:r>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40DA7" w:rsidRDefault="00840DA7" w:rsidP="00840DA7">
      <w:pPr>
        <w:widowControl w:val="0"/>
        <w:ind w:firstLine="709"/>
        <w:jc w:val="both"/>
        <w:rPr>
          <w:sz w:val="22"/>
          <w:szCs w:val="22"/>
        </w:rPr>
      </w:pPr>
      <w:r>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840DA7" w:rsidRDefault="00840DA7" w:rsidP="00840DA7">
      <w:pPr>
        <w:widowControl w:val="0"/>
        <w:ind w:firstLine="709"/>
        <w:jc w:val="both"/>
        <w:rPr>
          <w:sz w:val="22"/>
          <w:szCs w:val="22"/>
        </w:rPr>
      </w:pPr>
      <w:r>
        <w:rPr>
          <w:sz w:val="22"/>
          <w:szCs w:val="22"/>
        </w:rPr>
        <w:t xml:space="preserve">8.3. В случае если по предложению Заказчика увеличиваются предусмотренные договором </w:t>
      </w:r>
      <w:r>
        <w:rPr>
          <w:sz w:val="22"/>
          <w:szCs w:val="22"/>
        </w:rPr>
        <w:lastRenderedPageBreak/>
        <w:t>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840DA7" w:rsidRDefault="00840DA7" w:rsidP="00840DA7">
      <w:pPr>
        <w:widowControl w:val="0"/>
        <w:ind w:firstLine="709"/>
        <w:jc w:val="both"/>
        <w:rPr>
          <w:sz w:val="22"/>
          <w:szCs w:val="22"/>
          <w:highlight w:val="yellow"/>
        </w:rPr>
      </w:pPr>
      <w:r>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40DA7" w:rsidRDefault="00840DA7" w:rsidP="00840DA7">
      <w:pPr>
        <w:widowControl w:val="0"/>
        <w:ind w:firstLine="709"/>
        <w:jc w:val="both"/>
        <w:rPr>
          <w:sz w:val="22"/>
          <w:szCs w:val="22"/>
        </w:rPr>
      </w:pPr>
      <w:r>
        <w:rPr>
          <w:sz w:val="22"/>
          <w:szCs w:val="22"/>
        </w:rPr>
        <w:t>8.4. При заключении дополнительного соглашения Заказчик должен соблюдать следующие принципы:</w:t>
      </w:r>
    </w:p>
    <w:p w:rsidR="00840DA7" w:rsidRDefault="00840DA7" w:rsidP="00840DA7">
      <w:pPr>
        <w:widowControl w:val="0"/>
        <w:ind w:firstLine="709"/>
        <w:jc w:val="both"/>
        <w:rPr>
          <w:sz w:val="22"/>
          <w:szCs w:val="22"/>
        </w:rPr>
      </w:pPr>
      <w:r>
        <w:rPr>
          <w:sz w:val="22"/>
          <w:szCs w:val="22"/>
        </w:rPr>
        <w:t>изменение предмета договора не допускается;</w:t>
      </w:r>
    </w:p>
    <w:p w:rsidR="00840DA7" w:rsidRDefault="00840DA7" w:rsidP="00840DA7">
      <w:pPr>
        <w:widowControl w:val="0"/>
        <w:ind w:firstLine="709"/>
        <w:jc w:val="both"/>
        <w:rPr>
          <w:sz w:val="22"/>
          <w:szCs w:val="22"/>
        </w:rPr>
      </w:pPr>
      <w:r>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40DA7" w:rsidRDefault="00840DA7" w:rsidP="00840DA7">
      <w:pPr>
        <w:widowControl w:val="0"/>
        <w:ind w:firstLine="709"/>
        <w:jc w:val="both"/>
        <w:rPr>
          <w:sz w:val="22"/>
          <w:szCs w:val="22"/>
        </w:rPr>
      </w:pPr>
      <w:r>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40DA7" w:rsidRDefault="00840DA7" w:rsidP="00840DA7">
      <w:pPr>
        <w:widowControl w:val="0"/>
        <w:ind w:firstLine="709"/>
        <w:jc w:val="both"/>
        <w:rPr>
          <w:sz w:val="22"/>
          <w:szCs w:val="22"/>
        </w:rPr>
      </w:pPr>
      <w:r>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840DA7" w:rsidRDefault="00840DA7" w:rsidP="00840DA7">
      <w:pPr>
        <w:widowControl w:val="0"/>
        <w:ind w:firstLine="709"/>
        <w:jc w:val="both"/>
        <w:rPr>
          <w:sz w:val="22"/>
          <w:szCs w:val="22"/>
        </w:rPr>
      </w:pPr>
      <w:r>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840DA7" w:rsidRDefault="00840DA7" w:rsidP="00840DA7">
      <w:pPr>
        <w:widowControl w:val="0"/>
        <w:ind w:firstLine="709"/>
        <w:jc w:val="both"/>
        <w:rPr>
          <w:sz w:val="22"/>
          <w:szCs w:val="22"/>
        </w:rPr>
      </w:pPr>
      <w:r>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840DA7" w:rsidRDefault="00840DA7" w:rsidP="00840DA7">
      <w:pPr>
        <w:ind w:firstLine="709"/>
        <w:jc w:val="both"/>
        <w:rPr>
          <w:sz w:val="22"/>
          <w:szCs w:val="22"/>
        </w:rPr>
      </w:pPr>
    </w:p>
    <w:p w:rsidR="00840DA7" w:rsidRDefault="00840DA7" w:rsidP="00840DA7">
      <w:pPr>
        <w:pStyle w:val="3"/>
        <w:jc w:val="center"/>
        <w:rPr>
          <w:b/>
          <w:sz w:val="20"/>
          <w:szCs w:val="24"/>
        </w:rPr>
      </w:pPr>
      <w:bookmarkStart w:id="25" w:name="_Toc75255445"/>
      <w:r>
        <w:rPr>
          <w:b/>
          <w:sz w:val="20"/>
          <w:szCs w:val="24"/>
        </w:rPr>
        <w:t xml:space="preserve">9. </w:t>
      </w:r>
      <w:bookmarkStart w:id="26" w:name="_Toc452122773"/>
      <w:r>
        <w:rPr>
          <w:b/>
          <w:sz w:val="20"/>
          <w:szCs w:val="24"/>
        </w:rPr>
        <w:t>ОБЕСПЕЧЕНИЕ ЗАЯВКИ НА УЧАСТИЕ В ЗАКУПКЕ.</w:t>
      </w:r>
      <w:bookmarkEnd w:id="25"/>
      <w:bookmarkEnd w:id="26"/>
      <w:r>
        <w:rPr>
          <w:b/>
          <w:sz w:val="20"/>
          <w:szCs w:val="24"/>
        </w:rPr>
        <w:t xml:space="preserve"> </w:t>
      </w:r>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Pr>
          <w:rStyle w:val="afa"/>
          <w:szCs w:val="22"/>
        </w:rPr>
        <w:footnoteReference w:id="2"/>
      </w:r>
      <w:r>
        <w:rPr>
          <w:rFonts w:ascii="Times New Roman" w:hAnsi="Times New Roman"/>
          <w:sz w:val="22"/>
          <w:szCs w:val="22"/>
        </w:rPr>
        <w:t>.</w:t>
      </w:r>
    </w:p>
    <w:p w:rsidR="00840DA7" w:rsidRDefault="00840DA7" w:rsidP="00840DA7">
      <w:pPr>
        <w:ind w:firstLine="709"/>
        <w:jc w:val="both"/>
        <w:rPr>
          <w:sz w:val="22"/>
          <w:szCs w:val="22"/>
        </w:rPr>
      </w:pPr>
      <w:r>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Выбор способа обеспечения заявки на участие в закупке осуществляется участником закупки.</w:t>
      </w:r>
    </w:p>
    <w:p w:rsidR="00840DA7" w:rsidRDefault="00840DA7" w:rsidP="00840DA7">
      <w:pPr>
        <w:ind w:firstLine="709"/>
        <w:jc w:val="both"/>
        <w:rPr>
          <w:color w:val="000000"/>
          <w:sz w:val="22"/>
          <w:szCs w:val="22"/>
        </w:rPr>
      </w:pPr>
      <w:r>
        <w:rPr>
          <w:sz w:val="22"/>
          <w:szCs w:val="22"/>
        </w:rPr>
        <w:t xml:space="preserve">9.4. </w:t>
      </w:r>
      <w:r>
        <w:rPr>
          <w:color w:val="000000"/>
          <w:sz w:val="22"/>
          <w:szCs w:val="22"/>
        </w:rPr>
        <w:t xml:space="preserve">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w:t>
      </w:r>
      <w:r>
        <w:rPr>
          <w:color w:val="000000"/>
          <w:sz w:val="22"/>
          <w:szCs w:val="22"/>
        </w:rPr>
        <w:lastRenderedPageBreak/>
        <w:t>включенных в перечень, определенный Правительством Российской Федерации в соответствии с Законом № 44-ФЗ (далее – специальный счет).</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уклонение или отказ участника закупки от заключения договора;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840DA7" w:rsidRDefault="00840DA7" w:rsidP="00840DA7">
      <w:pPr>
        <w:pStyle w:val="3"/>
        <w:jc w:val="center"/>
        <w:rPr>
          <w:b/>
          <w:sz w:val="20"/>
          <w:szCs w:val="24"/>
        </w:rPr>
      </w:pPr>
    </w:p>
    <w:p w:rsidR="00840DA7" w:rsidRDefault="00840DA7" w:rsidP="00840DA7">
      <w:pPr>
        <w:pStyle w:val="3"/>
        <w:jc w:val="center"/>
        <w:rPr>
          <w:b/>
          <w:sz w:val="20"/>
          <w:szCs w:val="24"/>
        </w:rPr>
      </w:pPr>
      <w:bookmarkStart w:id="27" w:name="_Toc75255446"/>
      <w:r>
        <w:rPr>
          <w:b/>
          <w:sz w:val="20"/>
          <w:szCs w:val="24"/>
        </w:rPr>
        <w:t>10. ОБЕСПЕЧЕНИЕ ИСПОЛНЕНИЯ ДОГОВОРА И ГАРАНТИЙНЫХ ОБЯЗАТЕЛЬСТВ</w:t>
      </w:r>
      <w:bookmarkEnd w:id="27"/>
    </w:p>
    <w:p w:rsidR="00840DA7" w:rsidRDefault="00840DA7" w:rsidP="00840DA7"/>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8" w:name="P1330"/>
      <w:bookmarkEnd w:id="28"/>
      <w:r>
        <w:rPr>
          <w:rFonts w:ascii="Times New Roman" w:hAnsi="Times New Roman"/>
          <w:sz w:val="22"/>
          <w:szCs w:val="22"/>
        </w:rPr>
        <w:t>.</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840DA7" w:rsidRDefault="00840DA7" w:rsidP="00840DA7">
      <w:pPr>
        <w:pStyle w:val="ConsPlusNormal"/>
        <w:jc w:val="both"/>
        <w:rPr>
          <w:sz w:val="22"/>
          <w:szCs w:val="22"/>
        </w:rPr>
      </w:pPr>
      <w:r>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размер обеспечения гарантийных обязательств;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lastRenderedPageBreak/>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40DA7" w:rsidRDefault="00840DA7" w:rsidP="00840DA7">
      <w:pPr>
        <w:pStyle w:val="ConsPlusNormal"/>
        <w:ind w:firstLine="709"/>
        <w:jc w:val="both"/>
        <w:rPr>
          <w:rFonts w:ascii="Times New Roman" w:hAnsi="Times New Roman"/>
          <w:sz w:val="22"/>
          <w:szCs w:val="22"/>
        </w:rPr>
      </w:pPr>
      <w:r>
        <w:rPr>
          <w:rFonts w:ascii="Times New Roman" w:hAnsi="Times New Roman"/>
          <w:sz w:val="22"/>
          <w:szCs w:val="22"/>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840DA7" w:rsidRDefault="00840DA7" w:rsidP="00840DA7"/>
    <w:p w:rsidR="00840DA7" w:rsidRDefault="00840DA7" w:rsidP="00840DA7">
      <w:pPr>
        <w:pStyle w:val="3"/>
        <w:jc w:val="center"/>
        <w:rPr>
          <w:b/>
          <w:sz w:val="20"/>
          <w:szCs w:val="24"/>
        </w:rPr>
      </w:pPr>
      <w:bookmarkStart w:id="29" w:name="_Toc75255447"/>
      <w:bookmarkStart w:id="30" w:name="_Toc472081577"/>
      <w:r>
        <w:rPr>
          <w:b/>
          <w:sz w:val="20"/>
          <w:szCs w:val="24"/>
        </w:rPr>
        <w:t>11. ПРИОРИТЕТ ТОВАРОВ РОССИЙСКОГО ПРОИСХОЖДЕНИЯ СОГЛАСНО ПОСТАНОВЛЕНИЮ ПРАВИТЕЛЬСТВА РФ ОТ 16 СЕНТЯБРЯ 2016 Г. № 925</w:t>
      </w:r>
      <w:bookmarkEnd w:id="29"/>
      <w:bookmarkEnd w:id="30"/>
    </w:p>
    <w:p w:rsidR="00840DA7" w:rsidRDefault="00840DA7" w:rsidP="00840DA7"/>
    <w:p w:rsidR="00840DA7" w:rsidRDefault="00840DA7" w:rsidP="00840DA7">
      <w:pPr>
        <w:ind w:firstLine="709"/>
        <w:jc w:val="both"/>
        <w:rPr>
          <w:sz w:val="22"/>
          <w:szCs w:val="22"/>
        </w:rPr>
      </w:pPr>
      <w:r>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840DA7" w:rsidRDefault="00840DA7" w:rsidP="00840DA7">
      <w:pPr>
        <w:ind w:firstLine="709"/>
        <w:jc w:val="both"/>
        <w:rPr>
          <w:sz w:val="22"/>
          <w:szCs w:val="22"/>
        </w:rPr>
      </w:pPr>
      <w:r>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840DA7" w:rsidRDefault="00840DA7" w:rsidP="00840DA7">
      <w:pPr>
        <w:ind w:firstLine="709"/>
        <w:jc w:val="both"/>
        <w:rPr>
          <w:sz w:val="22"/>
          <w:szCs w:val="22"/>
        </w:rPr>
      </w:pPr>
      <w:r>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840DA7" w:rsidRDefault="00840DA7" w:rsidP="00840DA7">
      <w:pPr>
        <w:ind w:firstLine="709"/>
        <w:jc w:val="both"/>
        <w:rPr>
          <w:sz w:val="22"/>
          <w:szCs w:val="22"/>
        </w:rPr>
      </w:pPr>
      <w:r>
        <w:rPr>
          <w:sz w:val="22"/>
          <w:szCs w:val="22"/>
        </w:rPr>
        <w:t>11.3.</w:t>
      </w:r>
      <w:r>
        <w:t xml:space="preserve"> </w:t>
      </w:r>
      <w:r>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840DA7" w:rsidRDefault="00840DA7" w:rsidP="00840DA7">
      <w:pPr>
        <w:ind w:firstLine="709"/>
        <w:jc w:val="both"/>
        <w:rPr>
          <w:sz w:val="22"/>
          <w:szCs w:val="22"/>
        </w:rPr>
      </w:pPr>
      <w:r>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840DA7" w:rsidRDefault="00840DA7" w:rsidP="00840DA7">
      <w:pPr>
        <w:ind w:firstLine="709"/>
        <w:jc w:val="both"/>
        <w:rPr>
          <w:sz w:val="22"/>
          <w:szCs w:val="22"/>
        </w:rPr>
      </w:pPr>
      <w:r>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840DA7" w:rsidRDefault="00840DA7" w:rsidP="00840DA7">
      <w:pPr>
        <w:ind w:firstLine="709"/>
        <w:jc w:val="both"/>
        <w:rPr>
          <w:sz w:val="22"/>
          <w:szCs w:val="22"/>
        </w:rPr>
      </w:pPr>
      <w:r>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840DA7" w:rsidRDefault="00840DA7" w:rsidP="00840DA7">
      <w:pPr>
        <w:ind w:firstLine="709"/>
        <w:jc w:val="both"/>
        <w:rPr>
          <w:sz w:val="22"/>
          <w:szCs w:val="22"/>
        </w:rPr>
      </w:pPr>
      <w:r>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840DA7" w:rsidRDefault="00840DA7" w:rsidP="00840DA7">
      <w:pPr>
        <w:ind w:firstLine="709"/>
        <w:jc w:val="both"/>
        <w:rPr>
          <w:sz w:val="22"/>
          <w:szCs w:val="22"/>
        </w:rPr>
      </w:pPr>
      <w:r>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840DA7" w:rsidRDefault="00840DA7" w:rsidP="00840DA7">
      <w:pPr>
        <w:ind w:firstLine="709"/>
        <w:jc w:val="both"/>
        <w:rPr>
          <w:sz w:val="22"/>
          <w:szCs w:val="22"/>
        </w:rPr>
      </w:pPr>
      <w:r>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840DA7" w:rsidRDefault="00840DA7" w:rsidP="00840DA7">
      <w:pPr>
        <w:ind w:firstLine="709"/>
        <w:jc w:val="both"/>
        <w:rPr>
          <w:color w:val="FF0000"/>
          <w:sz w:val="22"/>
          <w:szCs w:val="22"/>
        </w:rPr>
      </w:pPr>
      <w:r>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840DA7" w:rsidRDefault="00840DA7" w:rsidP="00840DA7">
      <w:pPr>
        <w:ind w:firstLine="709"/>
        <w:jc w:val="center"/>
        <w:rPr>
          <w:sz w:val="22"/>
          <w:szCs w:val="22"/>
        </w:rPr>
      </w:pPr>
      <w:r>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30" o:title=""/>
          </v:shape>
          <o:OLEObject Type="Embed" ProgID="opendocument.MathDocument.1" ShapeID="_x0000_i1025" DrawAspect="Content" ObjectID="_1701694214" r:id="rId31"/>
        </w:objec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искомое значение цены единицы товара, работы, услуги, предлагаемых участником i</w:t>
      </w:r>
    </w:p>
    <w:p w:rsidR="00840DA7" w:rsidRDefault="00840DA7" w:rsidP="00840DA7">
      <w:pPr>
        <w:ind w:firstLine="709"/>
        <w:jc w:val="both"/>
        <w:rPr>
          <w:sz w:val="22"/>
          <w:szCs w:val="22"/>
        </w:rPr>
      </w:pPr>
      <w:r>
        <w:rPr>
          <w:sz w:val="22"/>
          <w:szCs w:val="22"/>
        </w:rPr>
        <w:t>Ц</w:t>
      </w:r>
      <w:r>
        <w:rPr>
          <w:i/>
          <w:sz w:val="22"/>
          <w:szCs w:val="22"/>
        </w:rPr>
        <w:t>maxed</w:t>
      </w:r>
      <w:r>
        <w:rPr>
          <w:sz w:val="22"/>
          <w:szCs w:val="22"/>
        </w:rPr>
        <w:t xml:space="preserve"> — начальная (максимальная) цена единицы каждого товара (работы, услуги), являющегося предметом закупки,</w:t>
      </w:r>
    </w:p>
    <w:p w:rsidR="00840DA7" w:rsidRDefault="00840DA7" w:rsidP="00840DA7">
      <w:pPr>
        <w:ind w:firstLine="709"/>
        <w:jc w:val="both"/>
        <w:rPr>
          <w:sz w:val="22"/>
          <w:szCs w:val="22"/>
        </w:rPr>
      </w:pPr>
      <w:r>
        <w:rPr>
          <w:sz w:val="22"/>
          <w:szCs w:val="22"/>
        </w:rPr>
        <w:t>Ц</w:t>
      </w:r>
      <w:r>
        <w:rPr>
          <w:i/>
          <w:sz w:val="22"/>
          <w:szCs w:val="22"/>
        </w:rPr>
        <w:t>imax</w:t>
      </w:r>
      <w:r>
        <w:rPr>
          <w:sz w:val="22"/>
          <w:szCs w:val="22"/>
        </w:rPr>
        <w:t xml:space="preserve"> — предложение участника i о цене договора</w:t>
      </w:r>
    </w:p>
    <w:p w:rsidR="00840DA7" w:rsidRDefault="00840DA7" w:rsidP="00840DA7">
      <w:pPr>
        <w:ind w:firstLine="709"/>
        <w:jc w:val="both"/>
        <w:rPr>
          <w:sz w:val="22"/>
          <w:szCs w:val="22"/>
        </w:rPr>
      </w:pPr>
      <w:r>
        <w:rPr>
          <w:sz w:val="22"/>
          <w:szCs w:val="22"/>
        </w:rPr>
        <w:t>Ц</w:t>
      </w:r>
      <w:r>
        <w:rPr>
          <w:i/>
          <w:sz w:val="22"/>
          <w:szCs w:val="22"/>
        </w:rPr>
        <w:t>max</w:t>
      </w:r>
      <w:r>
        <w:rPr>
          <w:sz w:val="22"/>
          <w:szCs w:val="22"/>
        </w:rPr>
        <w:t xml:space="preserve"> — начальная (максимальная) цена договора</w:t>
      </w:r>
    </w:p>
    <w:p w:rsidR="00840DA7" w:rsidRDefault="00840DA7" w:rsidP="00840DA7">
      <w:pPr>
        <w:ind w:firstLine="709"/>
        <w:jc w:val="both"/>
        <w:rPr>
          <w:sz w:val="22"/>
          <w:szCs w:val="22"/>
        </w:rPr>
      </w:pP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lastRenderedPageBreak/>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Pr>
          <w:i/>
          <w:sz w:val="22"/>
          <w:szCs w:val="22"/>
        </w:rPr>
        <w:t xml:space="preserve">ir </w:t>
      </w:r>
      <w:r>
        <w:rPr>
          <w:sz w:val="22"/>
          <w:szCs w:val="22"/>
        </w:rPr>
        <w:t>и Ц</w:t>
      </w:r>
      <w:r>
        <w:rPr>
          <w:i/>
          <w:sz w:val="22"/>
          <w:szCs w:val="22"/>
        </w:rPr>
        <w:t>if</w:t>
      </w:r>
      <w:r>
        <w:rPr>
          <w:sz w:val="22"/>
          <w:szCs w:val="22"/>
        </w:rPr>
        <w:t>, где</w:t>
      </w:r>
    </w:p>
    <w:p w:rsidR="00840DA7" w:rsidRDefault="00840DA7" w:rsidP="00840DA7">
      <w:pPr>
        <w:ind w:firstLine="709"/>
        <w:jc w:val="both"/>
        <w:rPr>
          <w:sz w:val="22"/>
          <w:szCs w:val="22"/>
        </w:rPr>
      </w:pPr>
      <w:r>
        <w:rPr>
          <w:sz w:val="22"/>
          <w:szCs w:val="22"/>
        </w:rPr>
        <w:t>Ц</w:t>
      </w:r>
      <w:r>
        <w:rPr>
          <w:i/>
          <w:sz w:val="22"/>
          <w:szCs w:val="22"/>
        </w:rPr>
        <w:t>ir</w:t>
      </w:r>
      <w:r>
        <w:rPr>
          <w:sz w:val="22"/>
          <w:szCs w:val="22"/>
        </w:rPr>
        <w:t xml:space="preserve"> — цена российских товаров, предлагаемых к поставке</w:t>
      </w:r>
    </w:p>
    <w:p w:rsidR="00840DA7" w:rsidRDefault="00840DA7" w:rsidP="00840DA7">
      <w:pPr>
        <w:ind w:firstLine="709"/>
        <w:jc w:val="both"/>
        <w:rPr>
          <w:sz w:val="22"/>
          <w:szCs w:val="22"/>
        </w:rPr>
      </w:pPr>
      <w:r>
        <w:rPr>
          <w:sz w:val="22"/>
          <w:szCs w:val="22"/>
        </w:rPr>
        <w:t>Ц</w:t>
      </w:r>
      <w:r>
        <w:rPr>
          <w:i/>
          <w:sz w:val="22"/>
          <w:szCs w:val="22"/>
        </w:rPr>
        <w:t>if</w:t>
      </w:r>
      <w:r>
        <w:rPr>
          <w:sz w:val="22"/>
          <w:szCs w:val="22"/>
        </w:rPr>
        <w:t xml:space="preserve"> — цена иностранных товаров, предлагаемых к поставке.</w:t>
      </w:r>
    </w:p>
    <w:p w:rsidR="00840DA7" w:rsidRDefault="00840DA7" w:rsidP="00840DA7">
      <w:pPr>
        <w:ind w:firstLine="709"/>
        <w:jc w:val="both"/>
        <w:rPr>
          <w:sz w:val="22"/>
          <w:szCs w:val="22"/>
        </w:rPr>
      </w:pPr>
    </w:p>
    <w:p w:rsidR="00840DA7" w:rsidRDefault="00840DA7" w:rsidP="00840DA7">
      <w:pPr>
        <w:ind w:firstLine="709"/>
        <w:jc w:val="both"/>
        <w:rPr>
          <w:sz w:val="22"/>
          <w:szCs w:val="22"/>
        </w:rPr>
      </w:pPr>
    </w:p>
    <w:p w:rsidR="00840DA7" w:rsidRDefault="00840DA7" w:rsidP="00840DA7">
      <w:pPr>
        <w:ind w:firstLine="709"/>
        <w:jc w:val="center"/>
        <w:rPr>
          <w:color w:val="FF0000"/>
          <w:sz w:val="22"/>
          <w:szCs w:val="22"/>
        </w:rPr>
      </w:pPr>
      <w:r>
        <w:rPr>
          <w:color w:val="FF0000"/>
          <w:sz w:val="22"/>
          <w:szCs w:val="22"/>
        </w:rPr>
        <w:t>Ц</w:t>
      </w:r>
      <w:r>
        <w:rPr>
          <w:i/>
          <w:color w:val="FF0000"/>
          <w:sz w:val="22"/>
          <w:szCs w:val="22"/>
        </w:rPr>
        <w:t>ir</w:t>
      </w:r>
      <w:r>
        <w:rPr>
          <w:color w:val="FF0000"/>
          <w:sz w:val="22"/>
          <w:szCs w:val="22"/>
        </w:rPr>
        <w:t xml:space="preserve"> = Ц</w:t>
      </w:r>
      <w:r>
        <w:rPr>
          <w:i/>
          <w:color w:val="FF0000"/>
          <w:sz w:val="22"/>
          <w:szCs w:val="22"/>
        </w:rPr>
        <w:t>iед</w:t>
      </w:r>
      <w:r>
        <w:rPr>
          <w:color w:val="FF0000"/>
          <w:sz w:val="22"/>
          <w:szCs w:val="22"/>
        </w:rPr>
        <w:t xml:space="preserve"> × V</w:t>
      </w:r>
      <w:r>
        <w:rPr>
          <w:i/>
          <w:color w:val="FF0000"/>
          <w:sz w:val="22"/>
          <w:szCs w:val="22"/>
        </w:rPr>
        <w:t>ir</w: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значение цены единицы товара, работы, услуги, предлагаемых участником i, определенное по указанной выше методике</w:t>
      </w:r>
    </w:p>
    <w:p w:rsidR="00840DA7" w:rsidRDefault="00840DA7" w:rsidP="00840DA7">
      <w:pPr>
        <w:ind w:firstLine="709"/>
        <w:jc w:val="both"/>
        <w:rPr>
          <w:sz w:val="22"/>
          <w:szCs w:val="22"/>
        </w:rPr>
      </w:pPr>
      <w:r>
        <w:rPr>
          <w:b/>
          <w:sz w:val="22"/>
          <w:szCs w:val="22"/>
        </w:rPr>
        <w:t>V</w:t>
      </w:r>
      <w:r>
        <w:rPr>
          <w:b/>
          <w:i/>
          <w:sz w:val="22"/>
          <w:szCs w:val="22"/>
        </w:rPr>
        <w:t>ir</w:t>
      </w:r>
      <w:r>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840DA7" w:rsidRDefault="00840DA7" w:rsidP="00840DA7">
      <w:pPr>
        <w:ind w:firstLine="709"/>
        <w:jc w:val="center"/>
        <w:rPr>
          <w:color w:val="FF0000"/>
          <w:sz w:val="22"/>
          <w:szCs w:val="22"/>
        </w:rPr>
      </w:pPr>
    </w:p>
    <w:p w:rsidR="00840DA7" w:rsidRDefault="00840DA7" w:rsidP="00840DA7">
      <w:pPr>
        <w:ind w:firstLine="709"/>
        <w:jc w:val="center"/>
        <w:rPr>
          <w:color w:val="FF0000"/>
          <w:sz w:val="22"/>
          <w:szCs w:val="22"/>
        </w:rPr>
      </w:pPr>
      <w:r>
        <w:rPr>
          <w:color w:val="FF0000"/>
          <w:sz w:val="22"/>
          <w:szCs w:val="22"/>
        </w:rPr>
        <w:t>Ц</w:t>
      </w:r>
      <w:r>
        <w:rPr>
          <w:i/>
          <w:color w:val="FF0000"/>
          <w:sz w:val="22"/>
          <w:szCs w:val="22"/>
        </w:rPr>
        <w:t>if</w:t>
      </w:r>
      <w:r>
        <w:rPr>
          <w:color w:val="FF0000"/>
          <w:sz w:val="22"/>
          <w:szCs w:val="22"/>
        </w:rPr>
        <w:t xml:space="preserve"> = Ц</w:t>
      </w:r>
      <w:r>
        <w:rPr>
          <w:i/>
          <w:color w:val="FF0000"/>
          <w:sz w:val="22"/>
          <w:szCs w:val="22"/>
        </w:rPr>
        <w:t>iед</w:t>
      </w:r>
      <w:r>
        <w:rPr>
          <w:color w:val="FF0000"/>
          <w:sz w:val="22"/>
          <w:szCs w:val="22"/>
        </w:rPr>
        <w:t xml:space="preserve"> × V</w:t>
      </w:r>
      <w:r>
        <w:rPr>
          <w:i/>
          <w:color w:val="FF0000"/>
          <w:sz w:val="22"/>
          <w:szCs w:val="22"/>
        </w:rPr>
        <w:t>if</w:t>
      </w:r>
    </w:p>
    <w:p w:rsidR="00840DA7" w:rsidRDefault="00840DA7" w:rsidP="00840DA7">
      <w:pPr>
        <w:ind w:firstLine="709"/>
        <w:jc w:val="both"/>
        <w:rPr>
          <w:sz w:val="22"/>
          <w:szCs w:val="22"/>
        </w:rPr>
      </w:pPr>
      <w:r>
        <w:rPr>
          <w:sz w:val="22"/>
          <w:szCs w:val="22"/>
        </w:rPr>
        <w:t>Ц</w:t>
      </w:r>
      <w:r>
        <w:rPr>
          <w:i/>
          <w:sz w:val="22"/>
          <w:szCs w:val="22"/>
        </w:rPr>
        <w:t>iед</w:t>
      </w:r>
      <w:r>
        <w:rPr>
          <w:sz w:val="22"/>
          <w:szCs w:val="22"/>
        </w:rPr>
        <w:t xml:space="preserve"> — значение цены единицы товара, работы, услуги, предлагаемых участником i, определенное по указанной выше методике</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b/>
          <w:sz w:val="22"/>
          <w:szCs w:val="22"/>
        </w:rPr>
        <w:t>V</w:t>
      </w:r>
      <w:r>
        <w:rPr>
          <w:b/>
          <w:i/>
          <w:sz w:val="22"/>
          <w:szCs w:val="22"/>
        </w:rPr>
        <w:t>if</w:t>
      </w:r>
      <w:r>
        <w:rPr>
          <w:b/>
          <w:sz w:val="22"/>
          <w:szCs w:val="22"/>
        </w:rPr>
        <w:t xml:space="preserve"> </w:t>
      </w:r>
      <w:r>
        <w:rPr>
          <w:sz w:val="22"/>
          <w:szCs w:val="22"/>
        </w:rPr>
        <w:t>— количество (объём) предлагаемых к поставке товаров иностранного происхождения в соответствии с заявкой участника i</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Если Ц</w:t>
      </w:r>
      <w:r>
        <w:rPr>
          <w:i/>
          <w:sz w:val="22"/>
          <w:szCs w:val="22"/>
        </w:rPr>
        <w:t>ir</w:t>
      </w:r>
      <w:r>
        <w:rPr>
          <w:sz w:val="22"/>
          <w:szCs w:val="22"/>
        </w:rPr>
        <w:t xml:space="preserve"> &lt; Ц</w:t>
      </w:r>
      <w:r>
        <w:rPr>
          <w:i/>
          <w:sz w:val="22"/>
          <w:szCs w:val="22"/>
        </w:rPr>
        <w:t>if</w:t>
      </w:r>
      <w:r>
        <w:rPr>
          <w:sz w:val="22"/>
          <w:szCs w:val="22"/>
        </w:rPr>
        <w:t>, то приоритет, установленный п.2 ПП РФ от 16.09.2016 № 925, участнику i не предоставляется (ДЛЯ ОЦЕНОЧНЫХ ПРОЦЕДУР).</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Если Ц</w:t>
      </w:r>
      <w:r>
        <w:rPr>
          <w:i/>
          <w:sz w:val="22"/>
          <w:szCs w:val="22"/>
        </w:rPr>
        <w:t>ir</w:t>
      </w:r>
      <w:r>
        <w:rPr>
          <w:sz w:val="22"/>
          <w:szCs w:val="22"/>
        </w:rPr>
        <w:t xml:space="preserve"> &gt; Ц</w:t>
      </w:r>
      <w:r>
        <w:rPr>
          <w:i/>
          <w:sz w:val="22"/>
          <w:szCs w:val="22"/>
        </w:rPr>
        <w:t>if</w:t>
      </w:r>
      <w:r>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840DA7" w:rsidRDefault="00840DA7" w:rsidP="00840DA7">
      <w:pPr>
        <w:ind w:firstLine="709"/>
        <w:jc w:val="both"/>
        <w:rPr>
          <w:sz w:val="22"/>
          <w:szCs w:val="22"/>
        </w:rPr>
      </w:pPr>
      <w:r>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840DA7" w:rsidRDefault="00840DA7" w:rsidP="00840DA7">
      <w:pPr>
        <w:ind w:firstLine="709"/>
        <w:jc w:val="both"/>
        <w:rPr>
          <w:sz w:val="22"/>
          <w:szCs w:val="22"/>
        </w:rPr>
      </w:pPr>
      <w:r>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840DA7" w:rsidRDefault="00840DA7" w:rsidP="00840DA7">
      <w:pPr>
        <w:ind w:firstLine="709"/>
        <w:jc w:val="both"/>
        <w:rPr>
          <w:sz w:val="22"/>
          <w:szCs w:val="22"/>
        </w:rPr>
      </w:pPr>
    </w:p>
    <w:p w:rsidR="00840DA7" w:rsidRDefault="00840DA7" w:rsidP="00840DA7">
      <w:pPr>
        <w:ind w:firstLine="709"/>
        <w:jc w:val="both"/>
        <w:rPr>
          <w:sz w:val="22"/>
          <w:szCs w:val="22"/>
        </w:rPr>
      </w:pPr>
      <w:r>
        <w:rPr>
          <w:sz w:val="22"/>
          <w:szCs w:val="22"/>
        </w:rPr>
        <w:t xml:space="preserve">11.12. </w:t>
      </w:r>
      <w:r>
        <w:rPr>
          <w:b/>
          <w:i/>
          <w:sz w:val="22"/>
          <w:szCs w:val="22"/>
        </w:rPr>
        <w:t>Приоритет не предоставляется в следующих случаях</w:t>
      </w:r>
      <w:r>
        <w:rPr>
          <w:sz w:val="22"/>
          <w:szCs w:val="22"/>
        </w:rPr>
        <w:t>:</w:t>
      </w:r>
    </w:p>
    <w:p w:rsidR="00840DA7" w:rsidRDefault="00840DA7" w:rsidP="00840DA7">
      <w:pPr>
        <w:ind w:firstLine="539"/>
        <w:jc w:val="both"/>
        <w:rPr>
          <w:sz w:val="22"/>
          <w:szCs w:val="22"/>
        </w:rPr>
      </w:pPr>
      <w:r>
        <w:rPr>
          <w:sz w:val="22"/>
          <w:szCs w:val="22"/>
        </w:rPr>
        <w:t>1) закупка признана несостоявшейся, и договор заключается с единственным участником закупки;</w:t>
      </w:r>
    </w:p>
    <w:p w:rsidR="00840DA7" w:rsidRDefault="00840DA7" w:rsidP="00840DA7">
      <w:pPr>
        <w:ind w:firstLine="539"/>
        <w:jc w:val="both"/>
        <w:rPr>
          <w:sz w:val="22"/>
          <w:szCs w:val="22"/>
        </w:rPr>
      </w:pPr>
      <w:r>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40DA7" w:rsidRDefault="00840DA7" w:rsidP="00840DA7">
      <w:pPr>
        <w:ind w:firstLine="539"/>
        <w:jc w:val="both"/>
        <w:rPr>
          <w:sz w:val="22"/>
          <w:szCs w:val="22"/>
        </w:rPr>
      </w:pPr>
      <w:r>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40DA7" w:rsidRDefault="00840DA7" w:rsidP="00840DA7">
      <w:pPr>
        <w:ind w:firstLine="539"/>
        <w:jc w:val="both"/>
        <w:rPr>
          <w:sz w:val="22"/>
          <w:szCs w:val="22"/>
        </w:rPr>
      </w:pPr>
      <w:r>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840DA7" w:rsidRDefault="00840DA7" w:rsidP="00840DA7">
      <w:pPr>
        <w:ind w:firstLine="539"/>
        <w:jc w:val="both"/>
        <w:rPr>
          <w:sz w:val="22"/>
          <w:szCs w:val="22"/>
        </w:rPr>
      </w:pPr>
      <w:r>
        <w:rPr>
          <w:sz w:val="22"/>
          <w:szCs w:val="22"/>
        </w:rPr>
        <w:lastRenderedPageBreak/>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840DA7" w:rsidRDefault="00840DA7" w:rsidP="00840DA7"/>
    <w:p w:rsidR="00840DA7" w:rsidRDefault="00840DA7" w:rsidP="00840DA7">
      <w:pPr>
        <w:ind w:firstLine="539"/>
        <w:jc w:val="both"/>
        <w:rPr>
          <w:sz w:val="22"/>
          <w:szCs w:val="22"/>
        </w:rPr>
      </w:pPr>
      <w:r>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40DA7" w:rsidRDefault="00840DA7" w:rsidP="00840DA7">
      <w:r>
        <w:tab/>
      </w:r>
    </w:p>
    <w:p w:rsidR="00840DA7" w:rsidRDefault="00840DA7" w:rsidP="00840DA7"/>
    <w:p w:rsidR="00840DA7" w:rsidRDefault="00840DA7" w:rsidP="00840DA7">
      <w:pPr>
        <w:pStyle w:val="3"/>
        <w:jc w:val="center"/>
        <w:rPr>
          <w:b/>
          <w:sz w:val="20"/>
          <w:szCs w:val="24"/>
        </w:rPr>
      </w:pPr>
      <w:bookmarkStart w:id="31" w:name="_Toc75255448"/>
      <w:r>
        <w:rPr>
          <w:b/>
          <w:sz w:val="20"/>
          <w:szCs w:val="24"/>
        </w:rPr>
        <w:t>12. ПОСЛЕДСТВИЯ ПРИЗНАНИЯ АУКЦИОНА В ЭЛЕКТРОННОЙ ФОРМЕ НЕСОСТОЯВШИМСЯ</w:t>
      </w:r>
      <w:bookmarkEnd w:id="31"/>
    </w:p>
    <w:p w:rsidR="00840DA7" w:rsidRDefault="00840DA7" w:rsidP="00840DA7"/>
    <w:p w:rsidR="00840DA7" w:rsidRDefault="00840DA7" w:rsidP="00840DA7">
      <w:pPr>
        <w:ind w:firstLine="709"/>
        <w:jc w:val="both"/>
        <w:rPr>
          <w:sz w:val="22"/>
          <w:szCs w:val="22"/>
        </w:rPr>
      </w:pPr>
      <w:r>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840DA7" w:rsidRDefault="00840DA7" w:rsidP="00840DA7">
      <w:pPr>
        <w:ind w:firstLine="708"/>
        <w:jc w:val="both"/>
        <w:rPr>
          <w:sz w:val="22"/>
          <w:szCs w:val="22"/>
        </w:rPr>
      </w:pPr>
      <w:r>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840DA7" w:rsidRDefault="00840DA7" w:rsidP="00840DA7">
      <w:pPr>
        <w:ind w:firstLine="708"/>
        <w:jc w:val="both"/>
        <w:rPr>
          <w:sz w:val="22"/>
          <w:szCs w:val="22"/>
        </w:rPr>
      </w:pPr>
      <w:r>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840DA7" w:rsidRDefault="00840DA7" w:rsidP="00840DA7">
      <w:pPr>
        <w:ind w:firstLine="708"/>
        <w:jc w:val="both"/>
        <w:rPr>
          <w:sz w:val="22"/>
          <w:szCs w:val="22"/>
        </w:rPr>
      </w:pPr>
      <w:r>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840DA7" w:rsidRDefault="00840DA7" w:rsidP="00840DA7">
      <w:pPr>
        <w:ind w:firstLine="708"/>
        <w:jc w:val="both"/>
        <w:rPr>
          <w:sz w:val="22"/>
          <w:szCs w:val="22"/>
        </w:rPr>
      </w:pPr>
      <w:r>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840DA7" w:rsidRDefault="00840DA7" w:rsidP="00840DA7">
      <w:pPr>
        <w:ind w:firstLine="708"/>
        <w:jc w:val="both"/>
        <w:rPr>
          <w:sz w:val="22"/>
          <w:szCs w:val="22"/>
        </w:rPr>
      </w:pPr>
      <w:r>
        <w:rPr>
          <w:sz w:val="22"/>
          <w:szCs w:val="22"/>
        </w:rPr>
        <w:t xml:space="preserve">12.4. В случае, если аукцион в электронной форме признан не состоявшимся в связи с тем, что </w:t>
      </w:r>
      <w:r>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840DA7" w:rsidRDefault="00840DA7" w:rsidP="00840DA7">
      <w:pPr>
        <w:ind w:firstLine="708"/>
        <w:jc w:val="both"/>
        <w:rPr>
          <w:sz w:val="22"/>
          <w:szCs w:val="22"/>
        </w:rPr>
      </w:pPr>
      <w:r>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840DA7" w:rsidRDefault="00840DA7" w:rsidP="00840DA7">
      <w:pPr>
        <w:ind w:firstLine="708"/>
        <w:jc w:val="both"/>
        <w:rPr>
          <w:sz w:val="22"/>
          <w:szCs w:val="22"/>
        </w:rPr>
      </w:pPr>
      <w:r>
        <w:rPr>
          <w:sz w:val="22"/>
          <w:szCs w:val="22"/>
        </w:rPr>
        <w:t xml:space="preserve">Заказчик вправе провести новую закупку. </w:t>
      </w:r>
    </w:p>
    <w:p w:rsidR="00840DA7" w:rsidRDefault="00840DA7" w:rsidP="00840DA7">
      <w:pPr>
        <w:ind w:firstLine="708"/>
        <w:jc w:val="both"/>
        <w:rPr>
          <w:sz w:val="22"/>
          <w:szCs w:val="22"/>
        </w:rPr>
      </w:pPr>
      <w:r>
        <w:rPr>
          <w:sz w:val="22"/>
          <w:szCs w:val="22"/>
        </w:rPr>
        <w:t>В этих случаях Заказчик обязан внести изменения в План закупки.</w:t>
      </w:r>
    </w:p>
    <w:p w:rsidR="00840DA7" w:rsidRDefault="00840DA7" w:rsidP="00840DA7">
      <w:pPr>
        <w:ind w:firstLine="708"/>
        <w:jc w:val="both"/>
        <w:rPr>
          <w:sz w:val="22"/>
          <w:szCs w:val="22"/>
        </w:rPr>
      </w:pPr>
      <w:r>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w:t>
      </w:r>
      <w:r>
        <w:rPr>
          <w:sz w:val="22"/>
          <w:szCs w:val="22"/>
        </w:rPr>
        <w:lastRenderedPageBreak/>
        <w:t>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840DA7" w:rsidRDefault="00840DA7" w:rsidP="00BB31DA">
      <w:pPr>
        <w:ind w:firstLine="708"/>
        <w:jc w:val="both"/>
        <w:rPr>
          <w:sz w:val="22"/>
          <w:szCs w:val="22"/>
        </w:rPr>
        <w:sectPr w:rsidR="00840DA7">
          <w:headerReference w:type="default" r:id="rId32"/>
          <w:pgSz w:w="11906" w:h="16838"/>
          <w:pgMar w:top="539" w:right="851" w:bottom="902" w:left="1021" w:header="709" w:footer="709" w:gutter="0"/>
          <w:cols w:space="720"/>
        </w:sectPr>
      </w:pPr>
    </w:p>
    <w:p w:rsidR="00481FE6" w:rsidRDefault="00840DA7" w:rsidP="00840DA7">
      <w:pPr>
        <w:pStyle w:val="1"/>
        <w:rPr>
          <w:bCs/>
        </w:rPr>
      </w:pPr>
      <w:r w:rsidRPr="00C97D19">
        <w:rPr>
          <w:bCs/>
        </w:rPr>
        <w:lastRenderedPageBreak/>
        <w:t xml:space="preserve"> </w:t>
      </w:r>
      <w:r w:rsidR="00481FE6" w:rsidRPr="00C97D19">
        <w:rPr>
          <w:bCs/>
        </w:rPr>
        <w:t xml:space="preserve">ЧАСТЬ </w:t>
      </w:r>
      <w:r w:rsidR="00481FE6" w:rsidRPr="00F04F52">
        <w:rPr>
          <w:bCs/>
        </w:rPr>
        <w:t>II</w:t>
      </w:r>
      <w:r w:rsidR="00481FE6" w:rsidRPr="00C97D19">
        <w:rPr>
          <w:bCs/>
        </w:rPr>
        <w:t xml:space="preserve">. ИНФОРМАЦИОННАЯ КАРТА </w:t>
      </w:r>
      <w:r w:rsidR="00481FE6">
        <w:rPr>
          <w:bCs/>
        </w:rPr>
        <w:t>АУКЦИОНА  В ЭЛЕКТРОННОЙ ФОРМЕ</w:t>
      </w:r>
      <w:bookmarkEnd w:id="8"/>
    </w:p>
    <w:p w:rsidR="00481FE6" w:rsidRPr="00F04F52" w:rsidRDefault="00481FE6" w:rsidP="00F04F52"/>
    <w:tbl>
      <w:tblPr>
        <w:tblW w:w="10597" w:type="dxa"/>
        <w:jc w:val="center"/>
        <w:tblInd w:w="-72" w:type="dxa"/>
        <w:tblLayout w:type="fixed"/>
        <w:tblLook w:val="0000" w:firstRow="0" w:lastRow="0" w:firstColumn="0" w:lastColumn="0" w:noHBand="0" w:noVBand="0"/>
      </w:tblPr>
      <w:tblGrid>
        <w:gridCol w:w="595"/>
        <w:gridCol w:w="3806"/>
        <w:gridCol w:w="6196"/>
      </w:tblGrid>
      <w:tr w:rsidR="00481FE6"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sidRPr="009D4601">
              <w:rPr>
                <w:b/>
                <w:sz w:val="22"/>
                <w:szCs w:val="22"/>
              </w:rPr>
              <w:t>№</w:t>
            </w:r>
          </w:p>
          <w:p w:rsidR="00481FE6" w:rsidRPr="009D4601" w:rsidRDefault="00481FE6"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871540">
            <w:pPr>
              <w:keepNext/>
              <w:keepLines/>
              <w:widowControl w:val="0"/>
              <w:suppressLineNumbers/>
              <w:suppressAutoHyphens/>
              <w:jc w:val="center"/>
              <w:rPr>
                <w:b/>
                <w:sz w:val="22"/>
                <w:szCs w:val="22"/>
              </w:rPr>
            </w:pPr>
            <w:r w:rsidRPr="00B476B3">
              <w:rPr>
                <w:b/>
                <w:sz w:val="22"/>
                <w:szCs w:val="22"/>
              </w:rPr>
              <w:t>Сведения</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bookmarkStart w:id="32" w:name="_Hlt166345639"/>
            <w:bookmarkStart w:id="33" w:name="_Ref166267388"/>
            <w:bookmarkEnd w:id="32"/>
            <w:bookmarkEnd w:id="33"/>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E57F6" w:rsidRDefault="00481FE6"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481FE6" w:rsidRPr="00B476B3" w:rsidRDefault="00481FE6" w:rsidP="0053637B">
            <w:pPr>
              <w:autoSpaceDE w:val="0"/>
              <w:autoSpaceDN w:val="0"/>
              <w:adjustRightInd w:val="0"/>
              <w:jc w:val="both"/>
              <w:rPr>
                <w:iCs/>
                <w:sz w:val="22"/>
                <w:szCs w:val="22"/>
              </w:rPr>
            </w:pP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5A4328" w:rsidRDefault="00481FE6"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3637B">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481FE6" w:rsidRDefault="00481FE6" w:rsidP="0053637B">
            <w:pPr>
              <w:jc w:val="both"/>
              <w:rPr>
                <w:sz w:val="22"/>
                <w:szCs w:val="22"/>
              </w:rPr>
            </w:pPr>
          </w:p>
          <w:p w:rsidR="00481FE6" w:rsidRDefault="00481FE6" w:rsidP="0053637B">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481FE6" w:rsidRDefault="00481FE6" w:rsidP="0053637B">
            <w:pPr>
              <w:jc w:val="both"/>
              <w:rPr>
                <w:sz w:val="22"/>
                <w:szCs w:val="22"/>
              </w:rPr>
            </w:pPr>
          </w:p>
          <w:p w:rsidR="00481FE6" w:rsidRPr="006777E7" w:rsidRDefault="00481FE6" w:rsidP="0053637B">
            <w:pPr>
              <w:jc w:val="both"/>
              <w:rPr>
                <w:sz w:val="22"/>
                <w:szCs w:val="22"/>
              </w:rPr>
            </w:pPr>
            <w:r w:rsidRPr="008C7640">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24D31" w:rsidRDefault="00481FE6"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их 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2E6027" w:rsidRDefault="00481FE6" w:rsidP="0053637B">
            <w:pPr>
              <w:jc w:val="both"/>
              <w:rPr>
                <w:sz w:val="22"/>
                <w:szCs w:val="22"/>
              </w:rPr>
            </w:pPr>
            <w:r w:rsidRPr="002E6027">
              <w:rPr>
                <w:sz w:val="22"/>
                <w:szCs w:val="22"/>
              </w:rPr>
              <w:t>В строгом соответствии с требованиями Технического задания Заказчика.</w:t>
            </w:r>
          </w:p>
          <w:p w:rsidR="00481FE6" w:rsidRPr="002E6027" w:rsidRDefault="00481FE6" w:rsidP="0053637B">
            <w:pPr>
              <w:ind w:firstLine="539"/>
              <w:jc w:val="both"/>
              <w:rPr>
                <w:sz w:val="22"/>
                <w:szCs w:val="22"/>
              </w:rPr>
            </w:pPr>
            <w:r w:rsidRPr="002E6027">
              <w:rPr>
                <w:sz w:val="22"/>
                <w:szCs w:val="22"/>
              </w:rPr>
              <w:t xml:space="preserve">Участник размещения заказа </w:t>
            </w:r>
            <w:r w:rsidRPr="002E6027">
              <w:rPr>
                <w:sz w:val="22"/>
                <w:szCs w:val="22"/>
                <w:u w:val="single"/>
              </w:rPr>
              <w:t>по каждому наименованию товара</w:t>
            </w:r>
            <w:r w:rsidRPr="002E6027">
              <w:rPr>
                <w:sz w:val="22"/>
                <w:szCs w:val="22"/>
              </w:rPr>
              <w:t xml:space="preserve"> указывает:</w:t>
            </w:r>
          </w:p>
          <w:p w:rsidR="00481FE6" w:rsidRPr="003438D1" w:rsidRDefault="00481FE6" w:rsidP="0053637B">
            <w:pPr>
              <w:jc w:val="both"/>
              <w:rPr>
                <w:sz w:val="22"/>
                <w:szCs w:val="22"/>
              </w:rPr>
            </w:pPr>
            <w:r w:rsidRPr="002E6027">
              <w:rPr>
                <w:sz w:val="22"/>
                <w:szCs w:val="22"/>
              </w:rPr>
              <w:t>- Наименование;</w:t>
            </w:r>
          </w:p>
          <w:p w:rsidR="00481FE6" w:rsidRPr="002E6027" w:rsidRDefault="00481FE6" w:rsidP="00C1669D">
            <w:pPr>
              <w:jc w:val="both"/>
              <w:rPr>
                <w:sz w:val="22"/>
                <w:szCs w:val="22"/>
              </w:rPr>
            </w:pPr>
            <w:r w:rsidRPr="002E6027">
              <w:rPr>
                <w:sz w:val="22"/>
                <w:szCs w:val="22"/>
              </w:rPr>
              <w:t>- Характеристики товара;</w:t>
            </w:r>
          </w:p>
          <w:p w:rsidR="00481FE6" w:rsidRPr="002E6027" w:rsidRDefault="00481FE6" w:rsidP="0053637B">
            <w:pPr>
              <w:jc w:val="both"/>
              <w:rPr>
                <w:sz w:val="22"/>
                <w:szCs w:val="22"/>
              </w:rPr>
            </w:pPr>
            <w:r w:rsidRPr="002E6027">
              <w:rPr>
                <w:sz w:val="22"/>
                <w:szCs w:val="22"/>
              </w:rPr>
              <w:t>- Производитель;</w:t>
            </w:r>
          </w:p>
          <w:p w:rsidR="00481FE6" w:rsidRPr="002E6027" w:rsidRDefault="00481FE6" w:rsidP="0053637B">
            <w:pPr>
              <w:rPr>
                <w:sz w:val="22"/>
                <w:szCs w:val="22"/>
              </w:rPr>
            </w:pPr>
            <w:r w:rsidRPr="002E6027">
              <w:rPr>
                <w:sz w:val="22"/>
                <w:szCs w:val="22"/>
              </w:rPr>
              <w:t>- Страна происхождения товара;</w:t>
            </w:r>
          </w:p>
          <w:p w:rsidR="00481FE6" w:rsidRPr="002E6027" w:rsidRDefault="00481FE6" w:rsidP="0053637B">
            <w:pPr>
              <w:jc w:val="both"/>
              <w:rPr>
                <w:sz w:val="22"/>
                <w:szCs w:val="22"/>
              </w:rPr>
            </w:pPr>
            <w:r w:rsidRPr="002E6027">
              <w:rPr>
                <w:sz w:val="22"/>
                <w:szCs w:val="22"/>
              </w:rPr>
              <w:t>- Данные документа, подтверждающего страну происхождения товара (при его наличии);</w:t>
            </w:r>
          </w:p>
          <w:p w:rsidR="00481FE6" w:rsidRPr="002E6027" w:rsidRDefault="00481FE6" w:rsidP="0053637B">
            <w:pPr>
              <w:jc w:val="both"/>
              <w:rPr>
                <w:sz w:val="22"/>
                <w:szCs w:val="22"/>
              </w:rPr>
            </w:pPr>
            <w:r>
              <w:rPr>
                <w:sz w:val="22"/>
                <w:szCs w:val="22"/>
              </w:rPr>
              <w:t>- Остаточный с</w:t>
            </w:r>
            <w:r w:rsidRPr="002E6027">
              <w:rPr>
                <w:sz w:val="22"/>
                <w:szCs w:val="22"/>
              </w:rPr>
              <w:t>рок годности;</w:t>
            </w:r>
          </w:p>
          <w:p w:rsidR="00481FE6" w:rsidRPr="002E6027" w:rsidRDefault="00481FE6" w:rsidP="0053637B">
            <w:pPr>
              <w:jc w:val="both"/>
              <w:rPr>
                <w:sz w:val="22"/>
                <w:szCs w:val="22"/>
              </w:rPr>
            </w:pPr>
            <w:r w:rsidRPr="002E6027">
              <w:rPr>
                <w:sz w:val="22"/>
                <w:szCs w:val="22"/>
              </w:rPr>
              <w:t>- Единицы измерения;</w:t>
            </w:r>
          </w:p>
          <w:p w:rsidR="00481FE6" w:rsidRPr="00586922" w:rsidRDefault="00481FE6" w:rsidP="0053637B">
            <w:pPr>
              <w:ind w:firstLine="539"/>
              <w:jc w:val="both"/>
              <w:rPr>
                <w:sz w:val="22"/>
                <w:szCs w:val="22"/>
                <w:highlight w:val="magenta"/>
              </w:rPr>
            </w:pPr>
            <w:r w:rsidRPr="002E6027">
              <w:rPr>
                <w:sz w:val="22"/>
                <w:szCs w:val="22"/>
              </w:rPr>
              <w:t xml:space="preserve">При наличии в предложении участника эквивалента товара необходимо привести данные о его эквивалентности. </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xml:space="preserve">, </w:t>
            </w:r>
            <w:r w:rsidRPr="00B476B3">
              <w:rPr>
                <w:sz w:val="22"/>
                <w:szCs w:val="22"/>
              </w:rPr>
              <w:lastRenderedPageBreak/>
              <w:t>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0D3A4A" w:rsidRDefault="00481FE6" w:rsidP="00E2644C">
            <w:pPr>
              <w:jc w:val="both"/>
              <w:rPr>
                <w:sz w:val="22"/>
                <w:szCs w:val="22"/>
              </w:rPr>
            </w:pPr>
            <w:r>
              <w:rPr>
                <w:b/>
                <w:sz w:val="22"/>
                <w:szCs w:val="22"/>
                <w:u w:val="single"/>
              </w:rPr>
              <w:lastRenderedPageBreak/>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81FE6" w:rsidRDefault="00481FE6" w:rsidP="002633A3">
            <w:pPr>
              <w:jc w:val="both"/>
              <w:rPr>
                <w:sz w:val="22"/>
              </w:rPr>
            </w:pPr>
            <w:r w:rsidRPr="002633A3">
              <w:rPr>
                <w:b/>
                <w:sz w:val="22"/>
                <w:szCs w:val="22"/>
                <w:u w:val="single"/>
              </w:rPr>
              <w:lastRenderedPageBreak/>
              <w:t>Условия поставки товара</w:t>
            </w:r>
            <w:r w:rsidRPr="002633A3">
              <w:rPr>
                <w:sz w:val="22"/>
                <w:szCs w:val="22"/>
                <w:u w:val="single"/>
              </w:rPr>
              <w:t>:</w:t>
            </w:r>
            <w:r w:rsidRPr="002633A3">
              <w:rPr>
                <w:sz w:val="22"/>
                <w:szCs w:val="22"/>
              </w:rPr>
              <w:t xml:space="preserve">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r w:rsidRPr="00BD34A0">
              <w:rPr>
                <w:sz w:val="22"/>
              </w:rPr>
              <w:t>.</w:t>
            </w:r>
          </w:p>
          <w:p w:rsidR="00481FE6" w:rsidRPr="00BD34A0" w:rsidRDefault="00481FE6" w:rsidP="002633A3">
            <w:pPr>
              <w:jc w:val="both"/>
              <w:rPr>
                <w:sz w:val="22"/>
              </w:rPr>
            </w:pPr>
            <w:r w:rsidRPr="002D1E8A">
              <w:rPr>
                <w:sz w:val="22"/>
                <w:szCs w:val="22"/>
              </w:rPr>
              <w:t xml:space="preserve">Срок исполнения заявки – не более </w:t>
            </w:r>
            <w:r>
              <w:rPr>
                <w:sz w:val="22"/>
                <w:szCs w:val="22"/>
              </w:rPr>
              <w:t>5</w:t>
            </w:r>
            <w:r w:rsidRPr="002D1E8A">
              <w:rPr>
                <w:sz w:val="22"/>
                <w:szCs w:val="22"/>
              </w:rPr>
              <w:t xml:space="preserve"> (</w:t>
            </w:r>
            <w:r>
              <w:rPr>
                <w:sz w:val="22"/>
                <w:szCs w:val="22"/>
              </w:rPr>
              <w:t>пяти</w:t>
            </w:r>
            <w:r w:rsidRPr="002D1E8A">
              <w:rPr>
                <w:sz w:val="22"/>
                <w:szCs w:val="22"/>
              </w:rPr>
              <w:t>) рабочих дней</w:t>
            </w:r>
            <w:r w:rsidRPr="00173923">
              <w:rPr>
                <w:sz w:val="22"/>
                <w:szCs w:val="22"/>
              </w:rPr>
              <w:t>.</w:t>
            </w:r>
          </w:p>
          <w:p w:rsidR="00481FE6" w:rsidRPr="008800A1" w:rsidRDefault="00481FE6" w:rsidP="00A11A6E">
            <w:pPr>
              <w:jc w:val="both"/>
              <w:rPr>
                <w:sz w:val="22"/>
                <w:szCs w:val="22"/>
              </w:rPr>
            </w:pPr>
            <w:r w:rsidRPr="00BD34A0">
              <w:rPr>
                <w:b/>
                <w:sz w:val="22"/>
                <w:szCs w:val="22"/>
                <w:u w:val="single"/>
              </w:rPr>
              <w:t>Срок поставки товара</w:t>
            </w:r>
            <w:r w:rsidRPr="00BD34A0">
              <w:rPr>
                <w:sz w:val="22"/>
                <w:szCs w:val="22"/>
              </w:rPr>
              <w:t xml:space="preserve"> </w:t>
            </w:r>
            <w:r w:rsidRPr="00A11A6E">
              <w:rPr>
                <w:sz w:val="22"/>
                <w:szCs w:val="22"/>
              </w:rPr>
              <w:t xml:space="preserve">– с даты заключения договора по </w:t>
            </w:r>
            <w:r w:rsidR="00A11A6E" w:rsidRPr="00A11A6E">
              <w:rPr>
                <w:sz w:val="22"/>
                <w:szCs w:val="22"/>
              </w:rPr>
              <w:t>30 июня</w:t>
            </w:r>
            <w:r w:rsidR="00A11A6E">
              <w:rPr>
                <w:sz w:val="22"/>
                <w:szCs w:val="22"/>
              </w:rPr>
              <w:t xml:space="preserve"> 2022</w:t>
            </w:r>
            <w:r w:rsidRPr="00A11A6E">
              <w:rPr>
                <w:sz w:val="22"/>
                <w:szCs w:val="22"/>
              </w:rPr>
              <w:t xml:space="preserve"> года.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5</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E73375" w:rsidP="00073986">
            <w:pPr>
              <w:autoSpaceDE w:val="0"/>
              <w:autoSpaceDN w:val="0"/>
              <w:adjustRightInd w:val="0"/>
              <w:jc w:val="both"/>
              <w:rPr>
                <w:sz w:val="22"/>
                <w:szCs w:val="22"/>
              </w:rPr>
            </w:pPr>
            <w:r>
              <w:rPr>
                <w:b/>
                <w:sz w:val="22"/>
                <w:szCs w:val="22"/>
              </w:rPr>
              <w:t>3 325 024,79</w:t>
            </w:r>
            <w:r w:rsidRPr="00A11A6E">
              <w:rPr>
                <w:b/>
                <w:sz w:val="22"/>
                <w:szCs w:val="22"/>
              </w:rPr>
              <w:t xml:space="preserve"> рубл</w:t>
            </w:r>
            <w:r>
              <w:rPr>
                <w:b/>
                <w:sz w:val="22"/>
                <w:szCs w:val="22"/>
              </w:rPr>
              <w:t>я</w:t>
            </w:r>
            <w:r w:rsidRPr="00A11A6E">
              <w:rPr>
                <w:b/>
                <w:sz w:val="22"/>
                <w:szCs w:val="22"/>
              </w:rPr>
              <w:t xml:space="preserve"> </w:t>
            </w:r>
            <w:r w:rsidRPr="00A11A6E">
              <w:rPr>
                <w:sz w:val="22"/>
                <w:szCs w:val="22"/>
              </w:rPr>
              <w:t>(</w:t>
            </w:r>
            <w:r>
              <w:rPr>
                <w:sz w:val="22"/>
                <w:szCs w:val="22"/>
              </w:rPr>
              <w:t>Три миллиона триста двадцать пять тысяч двадцать четыре рубля</w:t>
            </w:r>
            <w:r w:rsidRPr="00A11A6E">
              <w:rPr>
                <w:sz w:val="22"/>
                <w:szCs w:val="22"/>
              </w:rPr>
              <w:t xml:space="preserve"> </w:t>
            </w:r>
            <w:r>
              <w:rPr>
                <w:sz w:val="22"/>
                <w:szCs w:val="22"/>
              </w:rPr>
              <w:t>79</w:t>
            </w:r>
            <w:r w:rsidRPr="00A11A6E">
              <w:rPr>
                <w:sz w:val="22"/>
                <w:szCs w:val="22"/>
              </w:rPr>
              <w:t xml:space="preserve"> копе</w:t>
            </w:r>
            <w:r>
              <w:rPr>
                <w:sz w:val="22"/>
                <w:szCs w:val="22"/>
              </w:rPr>
              <w:t>е</w:t>
            </w:r>
            <w:r w:rsidRPr="00A11A6E">
              <w:rPr>
                <w:sz w:val="22"/>
                <w:szCs w:val="22"/>
              </w:rPr>
              <w:t>к)</w:t>
            </w:r>
            <w:r w:rsidR="00481FE6" w:rsidRPr="00A11A6E">
              <w:rPr>
                <w:sz w:val="22"/>
                <w:szCs w:val="22"/>
              </w:rPr>
              <w:t>.</w:t>
            </w:r>
          </w:p>
          <w:p w:rsidR="00481FE6" w:rsidRDefault="00481FE6" w:rsidP="00073986">
            <w:pPr>
              <w:autoSpaceDE w:val="0"/>
              <w:autoSpaceDN w:val="0"/>
              <w:adjustRightInd w:val="0"/>
              <w:jc w:val="both"/>
              <w:rPr>
                <w:sz w:val="22"/>
                <w:szCs w:val="22"/>
              </w:rPr>
            </w:pPr>
          </w:p>
          <w:p w:rsidR="00481FE6" w:rsidRPr="006C083F" w:rsidRDefault="00481FE6" w:rsidP="00073986">
            <w:pPr>
              <w:autoSpaceDE w:val="0"/>
              <w:autoSpaceDN w:val="0"/>
              <w:adjustRightInd w:val="0"/>
              <w:jc w:val="both"/>
              <w:rPr>
                <w:sz w:val="22"/>
                <w:szCs w:val="22"/>
              </w:rPr>
            </w:pPr>
            <w:r>
              <w:rPr>
                <w:sz w:val="22"/>
                <w:szCs w:val="22"/>
              </w:rPr>
              <w:t>Н</w:t>
            </w:r>
            <w:r w:rsidRPr="00E164DA">
              <w:rPr>
                <w:sz w:val="22"/>
                <w:szCs w:val="22"/>
              </w:rPr>
              <w:t>ачальная (максимальная) цена договора установлена на основании коммерческих предложений Поставщиков</w:t>
            </w:r>
            <w:r>
              <w:rPr>
                <w:sz w:val="22"/>
                <w:szCs w:val="22"/>
              </w:rPr>
              <w:t>.</w:t>
            </w:r>
            <w:r w:rsidRPr="00E164DA">
              <w:rPr>
                <w:sz w:val="22"/>
                <w:szCs w:val="22"/>
              </w:rPr>
              <w:t xml:space="preserve"> </w:t>
            </w:r>
            <w:r w:rsidRPr="00AA00C5">
              <w:rPr>
                <w:sz w:val="22"/>
                <w:szCs w:val="22"/>
              </w:rPr>
              <w:t>Расчет начальной (максимальной</w:t>
            </w:r>
            <w:r>
              <w:rPr>
                <w:sz w:val="22"/>
                <w:szCs w:val="22"/>
              </w:rPr>
              <w:t>) цены договора приведен в п. 21</w:t>
            </w:r>
            <w:r w:rsidRPr="00AA00C5">
              <w:rPr>
                <w:sz w:val="22"/>
                <w:szCs w:val="22"/>
              </w:rPr>
              <w:t xml:space="preserve"> Информационной карты </w:t>
            </w:r>
            <w:r>
              <w:rPr>
                <w:sz w:val="22"/>
                <w:szCs w:val="22"/>
              </w:rPr>
              <w:t>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E164DA" w:rsidRDefault="00481FE6" w:rsidP="00BB31DA">
            <w:pPr>
              <w:autoSpaceDE w:val="0"/>
              <w:autoSpaceDN w:val="0"/>
              <w:adjustRightInd w:val="0"/>
              <w:jc w:val="both"/>
              <w:rPr>
                <w:sz w:val="22"/>
                <w:szCs w:val="22"/>
              </w:rPr>
            </w:pP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sidR="00BB31DA">
              <w:rPr>
                <w:sz w:val="22"/>
                <w:szCs w:val="22"/>
              </w:rPr>
              <w:t>60</w:t>
            </w:r>
            <w:r w:rsidRPr="00E164DA">
              <w:rPr>
                <w:sz w:val="22"/>
                <w:szCs w:val="22"/>
              </w:rPr>
              <w:t xml:space="preserve"> (</w:t>
            </w:r>
            <w:r w:rsidR="00BB31DA">
              <w:rPr>
                <w:sz w:val="22"/>
                <w:szCs w:val="22"/>
              </w:rPr>
              <w:t>шестидесяти</w:t>
            </w:r>
            <w:r w:rsidRPr="00E164DA">
              <w:rPr>
                <w:sz w:val="22"/>
                <w:szCs w:val="22"/>
              </w:rPr>
              <w:t xml:space="preserve">) </w:t>
            </w:r>
            <w:r w:rsidR="00BB31DA">
              <w:rPr>
                <w:sz w:val="22"/>
                <w:szCs w:val="22"/>
              </w:rPr>
              <w:t xml:space="preserve">календарных дней </w:t>
            </w:r>
            <w:r w:rsidRPr="00E164DA">
              <w:rPr>
                <w:sz w:val="22"/>
                <w:szCs w:val="22"/>
              </w:rPr>
              <w:t>со дня подписания накладной на товар</w:t>
            </w:r>
            <w:r>
              <w:rPr>
                <w:sz w:val="22"/>
                <w:szCs w:val="22"/>
              </w:rPr>
              <w:t>.</w:t>
            </w:r>
            <w:r w:rsidRPr="00E164DA">
              <w:rPr>
                <w:sz w:val="22"/>
                <w:szCs w:val="22"/>
              </w:rPr>
              <w:t xml:space="preserve"> Аванс не предусмотрен.</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1937F8" w:rsidRDefault="00481FE6"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742F41" w:rsidRDefault="00481FE6"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6864B6">
            <w:pPr>
              <w:jc w:val="both"/>
              <w:rPr>
                <w:sz w:val="22"/>
                <w:szCs w:val="22"/>
              </w:rPr>
            </w:pPr>
            <w:r>
              <w:rPr>
                <w:sz w:val="22"/>
                <w:szCs w:val="22"/>
              </w:rPr>
              <w:t>В</w:t>
            </w:r>
            <w:r w:rsidRPr="002A6A26">
              <w:rPr>
                <w:sz w:val="22"/>
                <w:szCs w:val="22"/>
              </w:rPr>
              <w:t xml:space="preserve"> стоимость договора включены стоимость товара, 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разгрузочных работ в пункте назначения, расходы на хранение и другие расходы, связанные с доставкой товара.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9D4601" w:rsidRDefault="00481FE6"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E2B0C" w:rsidRDefault="00481FE6"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DE2B0C" w:rsidRDefault="00481FE6"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481FE6" w:rsidRPr="006226CA" w:rsidRDefault="00481FE6"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00D30CE4">
              <w:rPr>
                <w:sz w:val="22"/>
                <w:szCs w:val="22"/>
              </w:rPr>
              <w:t>23</w:t>
            </w:r>
            <w:r w:rsidRPr="006226CA">
              <w:rPr>
                <w:sz w:val="22"/>
                <w:szCs w:val="22"/>
              </w:rPr>
              <w:t xml:space="preserve">» </w:t>
            </w:r>
            <w:r w:rsidR="005F4D30">
              <w:rPr>
                <w:sz w:val="22"/>
                <w:szCs w:val="22"/>
              </w:rPr>
              <w:t>декабря</w:t>
            </w:r>
            <w:r w:rsidRPr="006226CA">
              <w:rPr>
                <w:sz w:val="22"/>
                <w:szCs w:val="22"/>
              </w:rPr>
              <w:t xml:space="preserve"> </w:t>
            </w:r>
            <w:r>
              <w:rPr>
                <w:sz w:val="22"/>
                <w:szCs w:val="22"/>
              </w:rPr>
              <w:t>2021</w:t>
            </w:r>
            <w:r w:rsidRPr="006226CA">
              <w:rPr>
                <w:sz w:val="22"/>
                <w:szCs w:val="22"/>
              </w:rPr>
              <w:t xml:space="preserve"> года.</w:t>
            </w:r>
          </w:p>
          <w:p w:rsidR="00481FE6" w:rsidRPr="00AC3C28" w:rsidRDefault="00481FE6" w:rsidP="006127FC">
            <w:pPr>
              <w:jc w:val="both"/>
              <w:rPr>
                <w:sz w:val="22"/>
                <w:szCs w:val="22"/>
              </w:rPr>
            </w:pPr>
            <w:r w:rsidRPr="006226CA">
              <w:rPr>
                <w:b/>
                <w:sz w:val="22"/>
                <w:szCs w:val="22"/>
              </w:rPr>
              <w:t>Дата и время окончания срока подачи заявок</w:t>
            </w:r>
            <w:r w:rsidRPr="006226CA">
              <w:rPr>
                <w:sz w:val="22"/>
                <w:szCs w:val="22"/>
              </w:rPr>
              <w:t>: «</w:t>
            </w:r>
            <w:r w:rsidR="005F4D30">
              <w:rPr>
                <w:sz w:val="22"/>
                <w:szCs w:val="22"/>
              </w:rPr>
              <w:t>1</w:t>
            </w:r>
            <w:r w:rsidR="00D30CE4">
              <w:rPr>
                <w:sz w:val="22"/>
                <w:szCs w:val="22"/>
              </w:rPr>
              <w:t>1</w:t>
            </w:r>
            <w:r w:rsidR="00C333B9">
              <w:rPr>
                <w:sz w:val="22"/>
                <w:szCs w:val="22"/>
              </w:rPr>
              <w:t>»</w:t>
            </w:r>
            <w:r w:rsidRPr="006226CA">
              <w:rPr>
                <w:sz w:val="22"/>
                <w:szCs w:val="22"/>
              </w:rPr>
              <w:t xml:space="preserve"> </w:t>
            </w:r>
            <w:r w:rsidR="00D30CE4">
              <w:rPr>
                <w:sz w:val="22"/>
                <w:szCs w:val="22"/>
              </w:rPr>
              <w:t>янва</w:t>
            </w:r>
            <w:r w:rsidR="005F4D30">
              <w:rPr>
                <w:sz w:val="22"/>
                <w:szCs w:val="22"/>
              </w:rPr>
              <w:t>ря</w:t>
            </w:r>
            <w:r w:rsidRPr="006226CA">
              <w:rPr>
                <w:sz w:val="22"/>
                <w:szCs w:val="22"/>
              </w:rPr>
              <w:t xml:space="preserve"> </w:t>
            </w:r>
            <w:r>
              <w:rPr>
                <w:sz w:val="22"/>
                <w:szCs w:val="22"/>
              </w:rPr>
              <w:t>202</w:t>
            </w:r>
            <w:r w:rsidR="006127FC">
              <w:rPr>
                <w:sz w:val="22"/>
                <w:szCs w:val="22"/>
              </w:rPr>
              <w:t>2</w:t>
            </w:r>
            <w:r>
              <w:rPr>
                <w:sz w:val="22"/>
                <w:szCs w:val="22"/>
              </w:rPr>
              <w:t xml:space="preserve"> года до 10:</w:t>
            </w:r>
            <w:r w:rsidRPr="006226CA">
              <w:rPr>
                <w:sz w:val="22"/>
                <w:szCs w:val="22"/>
              </w:rPr>
              <w:t>00 (время московское).</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Pr="001937F8" w:rsidRDefault="00481FE6"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016144">
            <w:pPr>
              <w:jc w:val="both"/>
              <w:rPr>
                <w:sz w:val="22"/>
                <w:szCs w:val="22"/>
              </w:rPr>
            </w:pPr>
            <w:r>
              <w:rPr>
                <w:sz w:val="22"/>
                <w:szCs w:val="22"/>
              </w:rPr>
              <w:t>В соответствии с разделом 2. Аукционной документации.</w:t>
            </w:r>
          </w:p>
          <w:p w:rsidR="00481FE6" w:rsidRDefault="00481FE6" w:rsidP="00016144">
            <w:pPr>
              <w:jc w:val="both"/>
              <w:rPr>
                <w:sz w:val="22"/>
                <w:szCs w:val="22"/>
              </w:rPr>
            </w:pPr>
          </w:p>
          <w:p w:rsidR="00481FE6" w:rsidRPr="002A6A26" w:rsidRDefault="00481FE6"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2A6A26" w:rsidRDefault="00481FE6"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Заказчик вправе не осуществлять такое разъяснение в </w:t>
            </w:r>
            <w:r w:rsidRPr="00F75B42">
              <w:rPr>
                <w:rFonts w:ascii="Times New Roman" w:hAnsi="Times New Roman"/>
                <w:sz w:val="22"/>
                <w:szCs w:val="22"/>
              </w:rPr>
              <w:lastRenderedPageBreak/>
              <w:t>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481FE6" w:rsidRPr="00F75B42" w:rsidRDefault="00481FE6"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481FE6" w:rsidRPr="0029152F" w:rsidRDefault="00481FE6" w:rsidP="00F441B3">
            <w:pPr>
              <w:jc w:val="both"/>
              <w:rPr>
                <w:sz w:val="22"/>
                <w:szCs w:val="22"/>
              </w:rPr>
            </w:pPr>
          </w:p>
          <w:p w:rsidR="00481FE6" w:rsidRPr="0029152F" w:rsidRDefault="00481FE6" w:rsidP="00BE3EAD">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00BE3EAD">
              <w:rPr>
                <w:sz w:val="22"/>
                <w:szCs w:val="22"/>
              </w:rPr>
              <w:t>29</w:t>
            </w:r>
            <w:r w:rsidR="005F4D30">
              <w:rPr>
                <w:sz w:val="22"/>
                <w:szCs w:val="22"/>
              </w:rPr>
              <w:t>.12</w:t>
            </w:r>
            <w:r>
              <w:rPr>
                <w:sz w:val="22"/>
                <w:szCs w:val="22"/>
              </w:rPr>
              <w:t>.2021</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E76326" w:rsidRDefault="00481FE6" w:rsidP="008848A4">
            <w:pPr>
              <w:jc w:val="both"/>
              <w:rPr>
                <w:sz w:val="22"/>
                <w:szCs w:val="22"/>
              </w:rPr>
            </w:pPr>
            <w:r w:rsidRPr="00E76326">
              <w:rPr>
                <w:b/>
                <w:sz w:val="22"/>
                <w:szCs w:val="22"/>
              </w:rPr>
              <w:t>Дата рассмотрения первых частей заявок</w:t>
            </w:r>
            <w:r w:rsidR="00BE3EAD">
              <w:rPr>
                <w:sz w:val="22"/>
                <w:szCs w:val="22"/>
              </w:rPr>
              <w:t>: «12</w:t>
            </w:r>
            <w:r w:rsidRPr="00E76326">
              <w:rPr>
                <w:sz w:val="22"/>
                <w:szCs w:val="22"/>
              </w:rPr>
              <w:t xml:space="preserve">» </w:t>
            </w:r>
            <w:r w:rsidR="00BE3EAD">
              <w:rPr>
                <w:sz w:val="22"/>
                <w:szCs w:val="22"/>
              </w:rPr>
              <w:t>янва</w:t>
            </w:r>
            <w:r w:rsidR="005F4D30">
              <w:rPr>
                <w:sz w:val="22"/>
                <w:szCs w:val="22"/>
              </w:rPr>
              <w:t>ря</w:t>
            </w:r>
            <w:r w:rsidRPr="00E76326">
              <w:rPr>
                <w:sz w:val="22"/>
                <w:szCs w:val="22"/>
              </w:rPr>
              <w:t xml:space="preserve"> 202</w:t>
            </w:r>
            <w:r w:rsidR="006127FC">
              <w:rPr>
                <w:sz w:val="22"/>
                <w:szCs w:val="22"/>
              </w:rPr>
              <w:t>2</w:t>
            </w:r>
            <w:r w:rsidRPr="00E76326">
              <w:rPr>
                <w:sz w:val="22"/>
                <w:szCs w:val="22"/>
              </w:rPr>
              <w:t xml:space="preserve"> года.</w:t>
            </w:r>
          </w:p>
          <w:p w:rsidR="00481FE6" w:rsidRPr="00E76326" w:rsidRDefault="00481FE6"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00BE3EAD">
              <w:rPr>
                <w:rFonts w:ascii="Times New Roman" w:hAnsi="Times New Roman"/>
                <w:sz w:val="22"/>
                <w:szCs w:val="22"/>
              </w:rPr>
              <w:t>: «18</w:t>
            </w:r>
            <w:r w:rsidRPr="00E76326">
              <w:rPr>
                <w:rFonts w:ascii="Times New Roman" w:hAnsi="Times New Roman"/>
                <w:sz w:val="22"/>
                <w:szCs w:val="22"/>
              </w:rPr>
              <w:t xml:space="preserve">» </w:t>
            </w:r>
            <w:r w:rsidR="00BE3EAD">
              <w:rPr>
                <w:rFonts w:ascii="Times New Roman" w:hAnsi="Times New Roman"/>
                <w:sz w:val="22"/>
                <w:szCs w:val="22"/>
              </w:rPr>
              <w:t>янва</w:t>
            </w:r>
            <w:r w:rsidR="005F4D30">
              <w:rPr>
                <w:rFonts w:ascii="Times New Roman" w:hAnsi="Times New Roman"/>
                <w:sz w:val="22"/>
                <w:szCs w:val="22"/>
              </w:rPr>
              <w:t>ря</w:t>
            </w:r>
            <w:r w:rsidRPr="00E76326">
              <w:rPr>
                <w:rFonts w:ascii="Times New Roman" w:hAnsi="Times New Roman"/>
                <w:sz w:val="22"/>
                <w:szCs w:val="22"/>
              </w:rPr>
              <w:t xml:space="preserve"> 202</w:t>
            </w:r>
            <w:r w:rsidR="006127FC">
              <w:rPr>
                <w:rFonts w:ascii="Times New Roman" w:hAnsi="Times New Roman"/>
                <w:sz w:val="22"/>
                <w:szCs w:val="22"/>
              </w:rPr>
              <w:t>2</w:t>
            </w:r>
            <w:r w:rsidRPr="00E76326">
              <w:rPr>
                <w:rFonts w:ascii="Times New Roman" w:hAnsi="Times New Roman"/>
                <w:sz w:val="22"/>
                <w:szCs w:val="22"/>
              </w:rPr>
              <w:t xml:space="preserve"> года.</w:t>
            </w:r>
          </w:p>
          <w:p w:rsidR="00481FE6" w:rsidRPr="00E76326" w:rsidRDefault="00481FE6" w:rsidP="006127FC">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00BE3EAD">
              <w:rPr>
                <w:rFonts w:ascii="Times New Roman" w:hAnsi="Times New Roman"/>
                <w:sz w:val="22"/>
                <w:szCs w:val="22"/>
              </w:rPr>
              <w:t>: «19</w:t>
            </w:r>
            <w:r w:rsidRPr="00E76326">
              <w:rPr>
                <w:rFonts w:ascii="Times New Roman" w:hAnsi="Times New Roman"/>
                <w:sz w:val="22"/>
                <w:szCs w:val="22"/>
              </w:rPr>
              <w:t xml:space="preserve">» </w:t>
            </w:r>
            <w:r w:rsidR="00BE3EAD">
              <w:rPr>
                <w:rFonts w:ascii="Times New Roman" w:hAnsi="Times New Roman"/>
                <w:sz w:val="22"/>
                <w:szCs w:val="22"/>
              </w:rPr>
              <w:t>янва</w:t>
            </w:r>
            <w:r w:rsidR="005F4D30">
              <w:rPr>
                <w:rFonts w:ascii="Times New Roman" w:hAnsi="Times New Roman"/>
                <w:sz w:val="22"/>
                <w:szCs w:val="22"/>
              </w:rPr>
              <w:t>ря</w:t>
            </w:r>
            <w:r w:rsidRPr="00E76326">
              <w:rPr>
                <w:rFonts w:ascii="Times New Roman" w:hAnsi="Times New Roman"/>
                <w:sz w:val="22"/>
                <w:szCs w:val="22"/>
              </w:rPr>
              <w:t xml:space="preserve"> 202</w:t>
            </w:r>
            <w:r w:rsidR="006127FC">
              <w:rPr>
                <w:rFonts w:ascii="Times New Roman" w:hAnsi="Times New Roman"/>
                <w:sz w:val="22"/>
                <w:szCs w:val="22"/>
              </w:rPr>
              <w:t>2</w:t>
            </w:r>
            <w:r w:rsidRPr="00E76326">
              <w:rPr>
                <w:rFonts w:ascii="Times New Roman" w:hAnsi="Times New Roman"/>
                <w:sz w:val="22"/>
                <w:szCs w:val="22"/>
              </w:rPr>
              <w:t xml:space="preserve"> года.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525374" w:rsidRDefault="00481FE6"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481FE6" w:rsidRDefault="00481FE6" w:rsidP="002611FF">
            <w:pPr>
              <w:jc w:val="both"/>
              <w:rPr>
                <w:sz w:val="22"/>
                <w:szCs w:val="22"/>
              </w:rPr>
            </w:pPr>
            <w:r w:rsidRPr="008848A4">
              <w:rPr>
                <w:b/>
                <w:sz w:val="22"/>
                <w:szCs w:val="22"/>
              </w:rPr>
              <w:t xml:space="preserve">Дата проведения аукциона: </w:t>
            </w:r>
            <w:r w:rsidRPr="008848A4">
              <w:rPr>
                <w:sz w:val="22"/>
                <w:szCs w:val="22"/>
              </w:rPr>
              <w:t>«</w:t>
            </w:r>
            <w:r w:rsidR="00BE3EAD">
              <w:rPr>
                <w:sz w:val="22"/>
                <w:szCs w:val="22"/>
              </w:rPr>
              <w:t>17</w:t>
            </w:r>
            <w:r w:rsidRPr="008848A4">
              <w:rPr>
                <w:sz w:val="22"/>
                <w:szCs w:val="22"/>
              </w:rPr>
              <w:t xml:space="preserve">» </w:t>
            </w:r>
            <w:r w:rsidR="00BE3EAD">
              <w:rPr>
                <w:sz w:val="22"/>
                <w:szCs w:val="22"/>
              </w:rPr>
              <w:t>янва</w:t>
            </w:r>
            <w:r w:rsidR="005F4D30">
              <w:rPr>
                <w:sz w:val="22"/>
                <w:szCs w:val="22"/>
              </w:rPr>
              <w:t>ря</w:t>
            </w:r>
            <w:r w:rsidRPr="00C629A1">
              <w:rPr>
                <w:sz w:val="22"/>
                <w:szCs w:val="22"/>
              </w:rPr>
              <w:t xml:space="preserve"> 202</w:t>
            </w:r>
            <w:r w:rsidR="006127FC">
              <w:rPr>
                <w:sz w:val="22"/>
                <w:szCs w:val="22"/>
              </w:rPr>
              <w:t>2</w:t>
            </w:r>
            <w:r w:rsidRPr="00C629A1">
              <w:rPr>
                <w:sz w:val="22"/>
                <w:szCs w:val="22"/>
              </w:rPr>
              <w:t xml:space="preserve"> года</w:t>
            </w:r>
            <w:r>
              <w:rPr>
                <w:sz w:val="22"/>
                <w:szCs w:val="22"/>
              </w:rPr>
              <w:t xml:space="preserve"> в 1</w:t>
            </w:r>
            <w:r w:rsidR="00E73375">
              <w:rPr>
                <w:sz w:val="22"/>
                <w:szCs w:val="22"/>
              </w:rPr>
              <w:t>1</w:t>
            </w:r>
            <w:r>
              <w:rPr>
                <w:sz w:val="22"/>
                <w:szCs w:val="22"/>
              </w:rPr>
              <w:t xml:space="preserve"> часов 00 минут (время московское)</w:t>
            </w:r>
            <w:r w:rsidRPr="008848A4">
              <w:rPr>
                <w:sz w:val="22"/>
                <w:szCs w:val="22"/>
              </w:rPr>
              <w:t>.</w:t>
            </w:r>
          </w:p>
          <w:p w:rsidR="00481FE6" w:rsidRPr="00B47806" w:rsidRDefault="00481FE6" w:rsidP="006127FC">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sidR="00BE3EAD">
              <w:rPr>
                <w:sz w:val="22"/>
                <w:szCs w:val="22"/>
              </w:rPr>
              <w:t>17</w:t>
            </w:r>
            <w:r w:rsidRPr="008848A4">
              <w:rPr>
                <w:sz w:val="22"/>
                <w:szCs w:val="22"/>
              </w:rPr>
              <w:t xml:space="preserve">» </w:t>
            </w:r>
            <w:r w:rsidR="00BE3EAD">
              <w:rPr>
                <w:sz w:val="22"/>
                <w:szCs w:val="22"/>
              </w:rPr>
              <w:t>янва</w:t>
            </w:r>
            <w:r w:rsidR="005F4D30">
              <w:rPr>
                <w:sz w:val="22"/>
                <w:szCs w:val="22"/>
              </w:rPr>
              <w:t>р</w:t>
            </w:r>
            <w:r>
              <w:rPr>
                <w:sz w:val="22"/>
                <w:szCs w:val="22"/>
              </w:rPr>
              <w:t>я</w:t>
            </w:r>
            <w:r w:rsidRPr="00C629A1">
              <w:rPr>
                <w:sz w:val="22"/>
                <w:szCs w:val="22"/>
              </w:rPr>
              <w:t xml:space="preserve"> 202</w:t>
            </w:r>
            <w:r w:rsidR="006127FC">
              <w:rPr>
                <w:sz w:val="22"/>
                <w:szCs w:val="22"/>
              </w:rPr>
              <w:t>2</w:t>
            </w:r>
            <w:bookmarkStart w:id="34" w:name="_GoBack"/>
            <w:bookmarkEnd w:id="34"/>
            <w:r w:rsidRPr="00C629A1">
              <w:rPr>
                <w:sz w:val="22"/>
                <w:szCs w:val="22"/>
              </w:rPr>
              <w:t xml:space="preserve"> года</w:t>
            </w:r>
            <w:r>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3758A" w:rsidRDefault="00481FE6"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01273" w:rsidRDefault="00481FE6"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E86D47" w:rsidRDefault="00E86D47" w:rsidP="00E86D47">
            <w:pPr>
              <w:rPr>
                <w:sz w:val="22"/>
                <w:szCs w:val="22"/>
              </w:rPr>
            </w:pPr>
            <w:r>
              <w:rPr>
                <w:sz w:val="22"/>
                <w:szCs w:val="22"/>
              </w:rPr>
              <w:t>В соответствии с разделом 9. Аукционной документации</w:t>
            </w:r>
          </w:p>
          <w:p w:rsidR="00E86D47" w:rsidRDefault="00E86D47" w:rsidP="00E86D47">
            <w:pPr>
              <w:rPr>
                <w:b/>
                <w:sz w:val="22"/>
                <w:szCs w:val="22"/>
              </w:rPr>
            </w:pPr>
          </w:p>
          <w:p w:rsidR="00481FE6" w:rsidRDefault="003854CD" w:rsidP="00E86D47">
            <w:r>
              <w:rPr>
                <w:b/>
                <w:sz w:val="22"/>
                <w:szCs w:val="22"/>
              </w:rPr>
              <w:t>Не установлен.</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D01273" w:rsidRDefault="00481FE6"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F12F26">
            <w:pPr>
              <w:rPr>
                <w:sz w:val="22"/>
                <w:szCs w:val="22"/>
              </w:rPr>
            </w:pPr>
            <w:r>
              <w:rPr>
                <w:sz w:val="22"/>
                <w:szCs w:val="22"/>
              </w:rPr>
              <w:t>В соответствии с разделом 10. Аукционной документации</w:t>
            </w:r>
          </w:p>
          <w:p w:rsidR="00481FE6" w:rsidRDefault="00481FE6" w:rsidP="00F12F26">
            <w:pPr>
              <w:rPr>
                <w:sz w:val="22"/>
                <w:szCs w:val="22"/>
              </w:rPr>
            </w:pPr>
          </w:p>
          <w:p w:rsidR="00481FE6" w:rsidRDefault="00481FE6" w:rsidP="0059443A">
            <w:pPr>
              <w:autoSpaceDE w:val="0"/>
              <w:autoSpaceDN w:val="0"/>
              <w:adjustRightInd w:val="0"/>
              <w:jc w:val="both"/>
              <w:rPr>
                <w:b/>
                <w:sz w:val="22"/>
                <w:szCs w:val="22"/>
              </w:rPr>
            </w:pPr>
            <w:r>
              <w:rPr>
                <w:b/>
                <w:sz w:val="22"/>
                <w:szCs w:val="22"/>
              </w:rPr>
              <w:t>Размер обеспечения исполнения договора:</w:t>
            </w:r>
          </w:p>
          <w:p w:rsidR="00481FE6" w:rsidRPr="000F4784" w:rsidRDefault="00952BC3" w:rsidP="0059443A">
            <w:pPr>
              <w:autoSpaceDE w:val="0"/>
              <w:autoSpaceDN w:val="0"/>
              <w:adjustRightInd w:val="0"/>
              <w:jc w:val="both"/>
              <w:rPr>
                <w:sz w:val="22"/>
                <w:szCs w:val="22"/>
              </w:rPr>
            </w:pPr>
            <w:r>
              <w:rPr>
                <w:b/>
                <w:sz w:val="22"/>
                <w:szCs w:val="22"/>
              </w:rPr>
              <w:t>10</w:t>
            </w:r>
            <w:r w:rsidR="00481FE6" w:rsidRPr="000F4784">
              <w:rPr>
                <w:b/>
                <w:sz w:val="22"/>
                <w:szCs w:val="22"/>
              </w:rPr>
              <w:t xml:space="preserve">,0% – </w:t>
            </w:r>
            <w:r w:rsidR="00E73375">
              <w:rPr>
                <w:b/>
                <w:sz w:val="22"/>
                <w:szCs w:val="22"/>
              </w:rPr>
              <w:t xml:space="preserve">332 502,48  рубля </w:t>
            </w:r>
            <w:r w:rsidR="00E73375">
              <w:rPr>
                <w:sz w:val="22"/>
                <w:szCs w:val="22"/>
              </w:rPr>
              <w:t>(Триста тридцать две тысячи пятьсот два рубля 48 копеек)</w:t>
            </w:r>
            <w:r w:rsidR="00481FE6">
              <w:rPr>
                <w:sz w:val="22"/>
                <w:szCs w:val="22"/>
              </w:rPr>
              <w:t>.</w:t>
            </w:r>
          </w:p>
          <w:p w:rsidR="00481FE6" w:rsidRPr="002D6855" w:rsidRDefault="00481FE6"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C906D5" w:rsidRDefault="00481FE6"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481FE6" w:rsidRPr="00FB05A0" w:rsidRDefault="00481FE6"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481FE6" w:rsidRPr="00FB05A0" w:rsidRDefault="00481FE6"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481FE6" w:rsidRPr="00FB05A0" w:rsidRDefault="00481FE6"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481FE6" w:rsidRPr="00FB05A0" w:rsidRDefault="00481FE6"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481FE6" w:rsidRPr="00CD2A16" w:rsidRDefault="00481FE6" w:rsidP="002E255B">
            <w:pPr>
              <w:jc w:val="both"/>
              <w:rPr>
                <w:sz w:val="22"/>
                <w:szCs w:val="22"/>
                <w:u w:val="single"/>
              </w:rPr>
            </w:pPr>
            <w:r w:rsidRPr="00CD2A16">
              <w:rPr>
                <w:sz w:val="22"/>
                <w:szCs w:val="22"/>
                <w:u w:val="single"/>
              </w:rPr>
              <w:t xml:space="preserve">Реквизиты для перечисления платежей: </w:t>
            </w:r>
          </w:p>
          <w:p w:rsidR="00481FE6" w:rsidRPr="004C16F5" w:rsidRDefault="00481FE6" w:rsidP="00AD687A">
            <w:pPr>
              <w:autoSpaceDE w:val="0"/>
              <w:autoSpaceDN w:val="0"/>
              <w:adjustRightInd w:val="0"/>
              <w:jc w:val="both"/>
              <w:rPr>
                <w:sz w:val="22"/>
                <w:szCs w:val="22"/>
              </w:rPr>
            </w:pPr>
            <w:r w:rsidRPr="004C16F5">
              <w:rPr>
                <w:sz w:val="22"/>
                <w:szCs w:val="22"/>
              </w:rPr>
              <w:t>ИНН 5010036291 КПП 501001001</w:t>
            </w:r>
          </w:p>
          <w:p w:rsidR="00481FE6" w:rsidRPr="004C16F5" w:rsidRDefault="00481FE6"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481FE6" w:rsidRPr="004C16F5" w:rsidRDefault="00481FE6" w:rsidP="00AD687A">
            <w:pPr>
              <w:autoSpaceDE w:val="0"/>
              <w:autoSpaceDN w:val="0"/>
              <w:adjustRightInd w:val="0"/>
              <w:jc w:val="both"/>
              <w:rPr>
                <w:sz w:val="22"/>
                <w:szCs w:val="22"/>
              </w:rPr>
            </w:pPr>
            <w:r w:rsidRPr="004C16F5">
              <w:rPr>
                <w:sz w:val="22"/>
                <w:szCs w:val="22"/>
              </w:rPr>
              <w:t>Счет 03224643460000004800</w:t>
            </w:r>
          </w:p>
          <w:p w:rsidR="00481FE6" w:rsidRPr="004C16F5" w:rsidRDefault="00481FE6"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81FE6" w:rsidRPr="004C16F5" w:rsidRDefault="00481FE6"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81FE6" w:rsidRDefault="00481FE6" w:rsidP="00AD687A">
            <w:pPr>
              <w:autoSpaceDE w:val="0"/>
              <w:autoSpaceDN w:val="0"/>
              <w:adjustRightInd w:val="0"/>
              <w:jc w:val="both"/>
              <w:rPr>
                <w:sz w:val="22"/>
                <w:szCs w:val="22"/>
              </w:rPr>
            </w:pPr>
            <w:r w:rsidRPr="004C16F5">
              <w:rPr>
                <w:sz w:val="22"/>
                <w:szCs w:val="22"/>
              </w:rPr>
              <w:t>ЕКС 40102810845370000004</w:t>
            </w:r>
          </w:p>
          <w:p w:rsidR="00481FE6" w:rsidRDefault="00481FE6" w:rsidP="002E255B">
            <w:pPr>
              <w:autoSpaceDE w:val="0"/>
              <w:autoSpaceDN w:val="0"/>
              <w:adjustRightInd w:val="0"/>
              <w:jc w:val="both"/>
              <w:rPr>
                <w:sz w:val="22"/>
                <w:szCs w:val="22"/>
              </w:rPr>
            </w:pPr>
          </w:p>
          <w:p w:rsidR="00481FE6" w:rsidRPr="00B476B3" w:rsidRDefault="00481FE6" w:rsidP="002E255B">
            <w:pPr>
              <w:autoSpaceDE w:val="0"/>
              <w:autoSpaceDN w:val="0"/>
              <w:adjustRightInd w:val="0"/>
              <w:jc w:val="both"/>
              <w:rPr>
                <w:sz w:val="22"/>
                <w:szCs w:val="22"/>
              </w:rPr>
            </w:pPr>
            <w:r w:rsidRPr="00B476B3">
              <w:rPr>
                <w:b/>
                <w:sz w:val="22"/>
                <w:szCs w:val="22"/>
              </w:rPr>
              <w:lastRenderedPageBreak/>
              <w:t>В назначении платежа указать</w:t>
            </w:r>
            <w:r w:rsidRPr="00B476B3">
              <w:rPr>
                <w:sz w:val="22"/>
                <w:szCs w:val="22"/>
              </w:rPr>
              <w:t>: Обеспечение исполнения договора на ______________________________________________</w:t>
            </w:r>
          </w:p>
          <w:p w:rsidR="00481FE6" w:rsidRPr="00B476B3" w:rsidRDefault="00481FE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481FE6" w:rsidRPr="00B476B3" w:rsidRDefault="00481FE6" w:rsidP="002E255B">
            <w:pPr>
              <w:autoSpaceDE w:val="0"/>
              <w:autoSpaceDN w:val="0"/>
              <w:adjustRightInd w:val="0"/>
              <w:jc w:val="both"/>
              <w:rPr>
                <w:b/>
                <w:sz w:val="22"/>
                <w:szCs w:val="22"/>
              </w:rPr>
            </w:pPr>
          </w:p>
          <w:p w:rsidR="00481FE6" w:rsidRPr="00B476B3" w:rsidRDefault="00481FE6"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481FE6" w:rsidRPr="00B476B3" w:rsidRDefault="00481FE6"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184473" w:rsidRDefault="00481FE6"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623DB4" w:rsidRDefault="00481FE6" w:rsidP="009F7CEA">
            <w:pPr>
              <w:jc w:val="both"/>
              <w:rPr>
                <w:snapToGrid w:val="0"/>
                <w:sz w:val="22"/>
                <w:szCs w:val="22"/>
              </w:rPr>
            </w:pPr>
            <w:r>
              <w:rPr>
                <w:sz w:val="22"/>
                <w:szCs w:val="22"/>
              </w:rPr>
              <w:t>В соответствии с разделом 8. 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13F47" w:rsidRDefault="00481FE6"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9F7CEA">
            <w:pPr>
              <w:jc w:val="both"/>
              <w:rPr>
                <w:sz w:val="22"/>
                <w:szCs w:val="22"/>
              </w:rPr>
            </w:pPr>
            <w:r>
              <w:rPr>
                <w:sz w:val="22"/>
                <w:szCs w:val="22"/>
              </w:rPr>
              <w:t>В соответствии с разделом 8. Аукционной документации</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013F47" w:rsidRDefault="00481FE6"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58443E"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Pr>
                <w:sz w:val="22"/>
                <w:szCs w:val="22"/>
                <w:lang w:eastAsia="en-US"/>
              </w:rPr>
              <w:t xml:space="preserve"> </w:t>
            </w:r>
            <w:hyperlink r:id="rId33" w:history="1">
              <w:r>
                <w:rPr>
                  <w:rStyle w:val="a7"/>
                  <w:sz w:val="22"/>
                  <w:szCs w:val="22"/>
                  <w:lang w:val="en-US"/>
                </w:rPr>
                <w:t>http</w:t>
              </w:r>
              <w:r>
                <w:rPr>
                  <w:rStyle w:val="a7"/>
                  <w:sz w:val="22"/>
                  <w:szCs w:val="22"/>
                </w:rPr>
                <w:t>://</w:t>
              </w:r>
              <w:r>
                <w:rPr>
                  <w:rStyle w:val="a7"/>
                  <w:sz w:val="22"/>
                  <w:szCs w:val="22"/>
                  <w:lang w:val="en-US"/>
                </w:rPr>
                <w:t>estp</w:t>
              </w:r>
              <w:r>
                <w:rPr>
                  <w:rStyle w:val="a7"/>
                  <w:sz w:val="22"/>
                  <w:szCs w:val="22"/>
                </w:rPr>
                <w:t>.</w:t>
              </w:r>
              <w:r>
                <w:rPr>
                  <w:rStyle w:val="a7"/>
                  <w:sz w:val="22"/>
                  <w:szCs w:val="22"/>
                  <w:lang w:val="en-US"/>
                </w:rPr>
                <w:t>ru</w:t>
              </w:r>
            </w:hyperlink>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8D4512" w:rsidRDefault="00481FE6"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Default="00481FE6"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481FE6" w:rsidRPr="00F75B42" w:rsidRDefault="00481FE6"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481FE6" w:rsidRPr="008D4512" w:rsidRDefault="00481FE6"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481FE6"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481FE6" w:rsidRDefault="00481FE6"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481FE6" w:rsidRPr="00B476B3" w:rsidRDefault="00481FE6" w:rsidP="00DD133B">
            <w:pPr>
              <w:rPr>
                <w:spacing w:val="-7"/>
                <w:sz w:val="22"/>
                <w:szCs w:val="22"/>
              </w:rPr>
            </w:pPr>
            <w:r w:rsidRPr="00B476B3">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481FE6" w:rsidRPr="00B476B3" w:rsidRDefault="00FB4DF6" w:rsidP="0053637B">
            <w:pPr>
              <w:jc w:val="both"/>
              <w:rPr>
                <w:b/>
                <w:sz w:val="22"/>
                <w:szCs w:val="22"/>
              </w:rPr>
            </w:pPr>
            <w:r>
              <w:rPr>
                <w:b/>
                <w:sz w:val="22"/>
                <w:szCs w:val="22"/>
              </w:rPr>
              <w:t>Нет</w:t>
            </w:r>
          </w:p>
        </w:tc>
      </w:tr>
    </w:tbl>
    <w:p w:rsidR="00481FE6" w:rsidRDefault="00481FE6" w:rsidP="00654090">
      <w:pPr>
        <w:rPr>
          <w:sz w:val="22"/>
          <w:szCs w:val="22"/>
        </w:rPr>
      </w:pPr>
    </w:p>
    <w:p w:rsidR="00481FE6" w:rsidRDefault="00481FE6" w:rsidP="00E722D6">
      <w:pPr>
        <w:keepNext/>
        <w:keepLines/>
        <w:widowControl w:val="0"/>
        <w:suppressLineNumbers/>
        <w:suppressAutoHyphens/>
        <w:ind w:firstLine="709"/>
        <w:rPr>
          <w:sz w:val="22"/>
          <w:szCs w:val="22"/>
        </w:rPr>
        <w:sectPr w:rsidR="00481FE6" w:rsidSect="00E82E5E">
          <w:headerReference w:type="even" r:id="rId34"/>
          <w:footerReference w:type="even" r:id="rId35"/>
          <w:footerReference w:type="default" r:id="rId36"/>
          <w:pgSz w:w="11907" w:h="16840" w:code="9"/>
          <w:pgMar w:top="397" w:right="709" w:bottom="397" w:left="1021" w:header="567" w:footer="567" w:gutter="0"/>
          <w:cols w:space="708"/>
          <w:docGrid w:linePitch="254"/>
        </w:sectPr>
      </w:pPr>
    </w:p>
    <w:p w:rsidR="00481FE6" w:rsidRDefault="00481FE6"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Расчет начальной (максимальной</w:t>
      </w:r>
      <w:r w:rsidRPr="00FB0DFB">
        <w:rPr>
          <w:sz w:val="22"/>
          <w:szCs w:val="22"/>
        </w:rPr>
        <w:t>) цены договора:</w:t>
      </w:r>
    </w:p>
    <w:p w:rsidR="00481FE6" w:rsidRDefault="00481FE6" w:rsidP="00E722D6">
      <w:pPr>
        <w:rPr>
          <w:sz w:val="22"/>
          <w:szCs w:val="22"/>
        </w:rPr>
      </w:pPr>
    </w:p>
    <w:tbl>
      <w:tblPr>
        <w:tblW w:w="16331" w:type="dxa"/>
        <w:jc w:val="center"/>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539"/>
        <w:gridCol w:w="709"/>
        <w:gridCol w:w="878"/>
        <w:gridCol w:w="1134"/>
        <w:gridCol w:w="1276"/>
        <w:gridCol w:w="1134"/>
        <w:gridCol w:w="1417"/>
        <w:gridCol w:w="993"/>
        <w:gridCol w:w="1275"/>
        <w:gridCol w:w="1134"/>
        <w:gridCol w:w="1276"/>
      </w:tblGrid>
      <w:tr w:rsidR="00481FE6" w:rsidRPr="00203C12" w:rsidTr="00C91E75">
        <w:trPr>
          <w:trHeight w:val="1264"/>
          <w:jc w:val="center"/>
        </w:trPr>
        <w:tc>
          <w:tcPr>
            <w:tcW w:w="566" w:type="dxa"/>
            <w:vMerge w:val="restart"/>
            <w:vAlign w:val="center"/>
          </w:tcPr>
          <w:p w:rsidR="00481FE6" w:rsidRPr="00203C12" w:rsidRDefault="00481FE6" w:rsidP="00C91E75">
            <w:pPr>
              <w:widowControl w:val="0"/>
              <w:autoSpaceDE w:val="0"/>
              <w:autoSpaceDN w:val="0"/>
              <w:adjustRightInd w:val="0"/>
              <w:jc w:val="center"/>
              <w:rPr>
                <w:b/>
              </w:rPr>
            </w:pPr>
            <w:r w:rsidRPr="00EA452F">
              <w:rPr>
                <w:b/>
              </w:rPr>
              <w:tab/>
            </w:r>
            <w:r w:rsidRPr="00203C12">
              <w:rPr>
                <w:b/>
              </w:rPr>
              <w:t>№ п/п</w:t>
            </w:r>
          </w:p>
        </w:tc>
        <w:tc>
          <w:tcPr>
            <w:tcW w:w="4539"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Наименование продукции</w:t>
            </w:r>
          </w:p>
        </w:tc>
        <w:tc>
          <w:tcPr>
            <w:tcW w:w="709"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Ед.</w:t>
            </w:r>
          </w:p>
          <w:p w:rsidR="00481FE6" w:rsidRPr="00203C12" w:rsidRDefault="00481FE6" w:rsidP="00C91E75">
            <w:pPr>
              <w:widowControl w:val="0"/>
              <w:autoSpaceDE w:val="0"/>
              <w:autoSpaceDN w:val="0"/>
              <w:adjustRightInd w:val="0"/>
              <w:jc w:val="center"/>
              <w:rPr>
                <w:b/>
              </w:rPr>
            </w:pPr>
            <w:r w:rsidRPr="00203C12">
              <w:rPr>
                <w:b/>
              </w:rPr>
              <w:t>изм.</w:t>
            </w:r>
          </w:p>
        </w:tc>
        <w:tc>
          <w:tcPr>
            <w:tcW w:w="878"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Кол-во</w:t>
            </w:r>
          </w:p>
        </w:tc>
        <w:tc>
          <w:tcPr>
            <w:tcW w:w="1134"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276"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1134"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417"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993" w:type="dxa"/>
            <w:vAlign w:val="center"/>
          </w:tcPr>
          <w:p w:rsidR="00481FE6" w:rsidRPr="00203C12" w:rsidRDefault="00481FE6" w:rsidP="00C91E75">
            <w:pPr>
              <w:widowControl w:val="0"/>
              <w:autoSpaceDE w:val="0"/>
              <w:autoSpaceDN w:val="0"/>
              <w:adjustRightInd w:val="0"/>
              <w:jc w:val="center"/>
              <w:rPr>
                <w:b/>
              </w:rPr>
            </w:pPr>
            <w:r w:rsidRPr="00203C12">
              <w:rPr>
                <w:b/>
              </w:rPr>
              <w:t>Цена за ед. изм. с НДС, руб.</w:t>
            </w:r>
          </w:p>
        </w:tc>
        <w:tc>
          <w:tcPr>
            <w:tcW w:w="1275" w:type="dxa"/>
            <w:vAlign w:val="center"/>
          </w:tcPr>
          <w:p w:rsidR="00481FE6" w:rsidRPr="00203C12" w:rsidRDefault="00481FE6" w:rsidP="00C91E75">
            <w:pPr>
              <w:widowControl w:val="0"/>
              <w:autoSpaceDE w:val="0"/>
              <w:autoSpaceDN w:val="0"/>
              <w:adjustRightInd w:val="0"/>
              <w:jc w:val="center"/>
              <w:rPr>
                <w:b/>
              </w:rPr>
            </w:pPr>
            <w:r w:rsidRPr="00203C12">
              <w:rPr>
                <w:b/>
              </w:rPr>
              <w:t>Ст-сть с НДС, руб.</w:t>
            </w:r>
          </w:p>
        </w:tc>
        <w:tc>
          <w:tcPr>
            <w:tcW w:w="1134"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НМЦ единицы каждого товара,</w:t>
            </w:r>
          </w:p>
          <w:p w:rsidR="00481FE6" w:rsidRPr="00203C12" w:rsidRDefault="00481FE6" w:rsidP="00C91E75">
            <w:pPr>
              <w:widowControl w:val="0"/>
              <w:autoSpaceDE w:val="0"/>
              <w:autoSpaceDN w:val="0"/>
              <w:adjustRightInd w:val="0"/>
              <w:jc w:val="center"/>
              <w:rPr>
                <w:b/>
              </w:rPr>
            </w:pPr>
            <w:r w:rsidRPr="00203C12">
              <w:rPr>
                <w:b/>
              </w:rPr>
              <w:t>с НДС, руб.</w:t>
            </w:r>
          </w:p>
        </w:tc>
        <w:tc>
          <w:tcPr>
            <w:tcW w:w="1276" w:type="dxa"/>
            <w:vMerge w:val="restart"/>
            <w:vAlign w:val="center"/>
          </w:tcPr>
          <w:p w:rsidR="00481FE6" w:rsidRPr="00203C12" w:rsidRDefault="00481FE6" w:rsidP="00C91E75">
            <w:pPr>
              <w:widowControl w:val="0"/>
              <w:autoSpaceDE w:val="0"/>
              <w:autoSpaceDN w:val="0"/>
              <w:adjustRightInd w:val="0"/>
              <w:jc w:val="center"/>
              <w:rPr>
                <w:b/>
              </w:rPr>
            </w:pPr>
            <w:r w:rsidRPr="00203C12">
              <w:rPr>
                <w:b/>
              </w:rPr>
              <w:t>НМЦД, руб.</w:t>
            </w:r>
          </w:p>
        </w:tc>
      </w:tr>
      <w:tr w:rsidR="00481FE6" w:rsidRPr="00203C12" w:rsidTr="00C91E75">
        <w:trPr>
          <w:jc w:val="center"/>
        </w:trPr>
        <w:tc>
          <w:tcPr>
            <w:tcW w:w="566" w:type="dxa"/>
            <w:vMerge/>
            <w:vAlign w:val="center"/>
          </w:tcPr>
          <w:p w:rsidR="00481FE6" w:rsidRPr="00203C12" w:rsidRDefault="00481FE6" w:rsidP="00C91E75">
            <w:pPr>
              <w:widowControl w:val="0"/>
              <w:autoSpaceDE w:val="0"/>
              <w:autoSpaceDN w:val="0"/>
              <w:adjustRightInd w:val="0"/>
              <w:ind w:firstLine="720"/>
              <w:jc w:val="center"/>
            </w:pPr>
          </w:p>
        </w:tc>
        <w:tc>
          <w:tcPr>
            <w:tcW w:w="4539" w:type="dxa"/>
            <w:vMerge/>
            <w:vAlign w:val="center"/>
          </w:tcPr>
          <w:p w:rsidR="00481FE6" w:rsidRPr="00203C12" w:rsidRDefault="00481FE6" w:rsidP="00C91E75">
            <w:pPr>
              <w:widowControl w:val="0"/>
              <w:autoSpaceDE w:val="0"/>
              <w:autoSpaceDN w:val="0"/>
              <w:adjustRightInd w:val="0"/>
              <w:ind w:firstLine="720"/>
              <w:jc w:val="center"/>
            </w:pPr>
          </w:p>
        </w:tc>
        <w:tc>
          <w:tcPr>
            <w:tcW w:w="709" w:type="dxa"/>
            <w:vMerge/>
            <w:vAlign w:val="center"/>
          </w:tcPr>
          <w:p w:rsidR="00481FE6" w:rsidRPr="00203C12" w:rsidRDefault="00481FE6" w:rsidP="00C91E75">
            <w:pPr>
              <w:widowControl w:val="0"/>
              <w:autoSpaceDE w:val="0"/>
              <w:autoSpaceDN w:val="0"/>
              <w:adjustRightInd w:val="0"/>
              <w:ind w:firstLine="720"/>
              <w:jc w:val="center"/>
            </w:pPr>
          </w:p>
        </w:tc>
        <w:tc>
          <w:tcPr>
            <w:tcW w:w="878" w:type="dxa"/>
            <w:vMerge/>
            <w:vAlign w:val="center"/>
          </w:tcPr>
          <w:p w:rsidR="00481FE6" w:rsidRPr="00203C12" w:rsidRDefault="00481FE6" w:rsidP="00C91E75">
            <w:pPr>
              <w:widowControl w:val="0"/>
              <w:autoSpaceDE w:val="0"/>
              <w:autoSpaceDN w:val="0"/>
              <w:adjustRightInd w:val="0"/>
              <w:ind w:firstLine="720"/>
              <w:jc w:val="center"/>
            </w:pPr>
          </w:p>
        </w:tc>
        <w:tc>
          <w:tcPr>
            <w:tcW w:w="2410" w:type="dxa"/>
            <w:gridSpan w:val="2"/>
            <w:vAlign w:val="center"/>
          </w:tcPr>
          <w:p w:rsidR="00481FE6" w:rsidRPr="00203C12" w:rsidRDefault="00481FE6" w:rsidP="00C91E75">
            <w:pPr>
              <w:jc w:val="center"/>
            </w:pPr>
            <w:r w:rsidRPr="00203C12">
              <w:t>Поставщик 1</w:t>
            </w:r>
          </w:p>
          <w:p w:rsidR="00481FE6" w:rsidRPr="00203C12" w:rsidRDefault="00481FE6" w:rsidP="00E73375">
            <w:pPr>
              <w:jc w:val="center"/>
            </w:pPr>
            <w:r w:rsidRPr="00203C12">
              <w:t xml:space="preserve">( Исх. № </w:t>
            </w:r>
            <w:r w:rsidR="00E73375">
              <w:t>423</w:t>
            </w:r>
            <w:r w:rsidRPr="00203C12">
              <w:t xml:space="preserve"> от </w:t>
            </w:r>
            <w:r w:rsidR="00E73375">
              <w:t>30</w:t>
            </w:r>
            <w:r w:rsidR="008C2F7E">
              <w:t>.11</w:t>
            </w:r>
            <w:r w:rsidRPr="00203C12">
              <w:t>.202</w:t>
            </w:r>
            <w:r>
              <w:t>1</w:t>
            </w:r>
            <w:r w:rsidRPr="00203C12">
              <w:t>)</w:t>
            </w:r>
          </w:p>
        </w:tc>
        <w:tc>
          <w:tcPr>
            <w:tcW w:w="2551" w:type="dxa"/>
            <w:gridSpan w:val="2"/>
            <w:vAlign w:val="center"/>
          </w:tcPr>
          <w:p w:rsidR="00481FE6" w:rsidRPr="00203C12" w:rsidRDefault="00481FE6" w:rsidP="00C91E75">
            <w:pPr>
              <w:jc w:val="center"/>
            </w:pPr>
            <w:r w:rsidRPr="00203C12">
              <w:t>Поставщик 2</w:t>
            </w:r>
          </w:p>
          <w:p w:rsidR="00481FE6" w:rsidRPr="00203C12" w:rsidRDefault="00481FE6" w:rsidP="00E73375">
            <w:pPr>
              <w:jc w:val="center"/>
            </w:pPr>
            <w:r w:rsidRPr="00203C12">
              <w:t xml:space="preserve">( Исх. № </w:t>
            </w:r>
            <w:r w:rsidR="00E73375">
              <w:t>б/н</w:t>
            </w:r>
            <w:r w:rsidRPr="00203C12">
              <w:t xml:space="preserve"> от </w:t>
            </w:r>
            <w:r w:rsidR="00E73375">
              <w:t>30</w:t>
            </w:r>
            <w:r w:rsidR="008C2F7E">
              <w:t>.11</w:t>
            </w:r>
            <w:r w:rsidRPr="00203C12">
              <w:t>.20</w:t>
            </w:r>
            <w:r>
              <w:t>21</w:t>
            </w:r>
            <w:r w:rsidRPr="00203C12">
              <w:t>)</w:t>
            </w:r>
          </w:p>
        </w:tc>
        <w:tc>
          <w:tcPr>
            <w:tcW w:w="2268" w:type="dxa"/>
            <w:gridSpan w:val="2"/>
            <w:vAlign w:val="center"/>
          </w:tcPr>
          <w:p w:rsidR="00481FE6" w:rsidRPr="00203C12" w:rsidRDefault="00481FE6" w:rsidP="00C91E75">
            <w:pPr>
              <w:widowControl w:val="0"/>
              <w:autoSpaceDE w:val="0"/>
              <w:autoSpaceDN w:val="0"/>
              <w:adjustRightInd w:val="0"/>
              <w:jc w:val="center"/>
            </w:pPr>
            <w:r w:rsidRPr="00203C12">
              <w:t>Поставщик 3</w:t>
            </w:r>
          </w:p>
          <w:p w:rsidR="00481FE6" w:rsidRPr="00203C12" w:rsidRDefault="00481FE6" w:rsidP="00E73375">
            <w:pPr>
              <w:widowControl w:val="0"/>
              <w:autoSpaceDE w:val="0"/>
              <w:autoSpaceDN w:val="0"/>
              <w:adjustRightInd w:val="0"/>
              <w:jc w:val="center"/>
            </w:pPr>
            <w:r w:rsidRPr="00203C12">
              <w:t xml:space="preserve">( Исх. № </w:t>
            </w:r>
            <w:r w:rsidR="00E73375">
              <w:t>б/н</w:t>
            </w:r>
            <w:r w:rsidRPr="00203C12">
              <w:t xml:space="preserve"> от </w:t>
            </w:r>
            <w:r w:rsidR="00E73375">
              <w:t>30</w:t>
            </w:r>
            <w:r w:rsidR="008C2F7E">
              <w:t>.11</w:t>
            </w:r>
            <w:r>
              <w:t>.2021</w:t>
            </w:r>
            <w:r w:rsidRPr="00203C12">
              <w:t>)</w:t>
            </w:r>
          </w:p>
        </w:tc>
        <w:tc>
          <w:tcPr>
            <w:tcW w:w="1134" w:type="dxa"/>
            <w:vMerge/>
            <w:vAlign w:val="center"/>
          </w:tcPr>
          <w:p w:rsidR="00481FE6" w:rsidRPr="00203C12" w:rsidRDefault="00481FE6" w:rsidP="00C91E75">
            <w:pPr>
              <w:widowControl w:val="0"/>
              <w:autoSpaceDE w:val="0"/>
              <w:autoSpaceDN w:val="0"/>
              <w:adjustRightInd w:val="0"/>
              <w:jc w:val="center"/>
            </w:pPr>
          </w:p>
        </w:tc>
        <w:tc>
          <w:tcPr>
            <w:tcW w:w="1276" w:type="dxa"/>
            <w:vMerge/>
          </w:tcPr>
          <w:p w:rsidR="00481FE6" w:rsidRPr="00203C12" w:rsidRDefault="00481FE6" w:rsidP="00C91E75">
            <w:pPr>
              <w:widowControl w:val="0"/>
              <w:autoSpaceDE w:val="0"/>
              <w:autoSpaceDN w:val="0"/>
              <w:adjustRightInd w:val="0"/>
              <w:jc w:val="center"/>
            </w:pPr>
          </w:p>
        </w:tc>
      </w:tr>
      <w:tr w:rsidR="009A23F2" w:rsidRPr="00203C12" w:rsidTr="009A23F2">
        <w:trPr>
          <w:trHeight w:val="347"/>
          <w:jc w:val="center"/>
        </w:trPr>
        <w:tc>
          <w:tcPr>
            <w:tcW w:w="566" w:type="dxa"/>
            <w:vAlign w:val="center"/>
          </w:tcPr>
          <w:p w:rsidR="009A23F2" w:rsidRPr="00203C12" w:rsidRDefault="009A23F2" w:rsidP="00C91E75">
            <w:pPr>
              <w:jc w:val="center"/>
              <w:rPr>
                <w:color w:val="000000"/>
              </w:rPr>
            </w:pPr>
            <w:r w:rsidRPr="00203C12">
              <w:rPr>
                <w:color w:val="000000"/>
              </w:rPr>
              <w:t>1</w:t>
            </w:r>
          </w:p>
        </w:tc>
        <w:tc>
          <w:tcPr>
            <w:tcW w:w="4539" w:type="dxa"/>
            <w:vAlign w:val="center"/>
          </w:tcPr>
          <w:p w:rsidR="009A23F2" w:rsidRPr="00EE195C" w:rsidRDefault="009A23F2" w:rsidP="00C055F4">
            <w:r w:rsidRPr="00EE195C">
              <w:t>Бинт гипсовый 3мх15см</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1 150</w:t>
            </w:r>
          </w:p>
        </w:tc>
        <w:tc>
          <w:tcPr>
            <w:tcW w:w="1134" w:type="dxa"/>
            <w:vAlign w:val="center"/>
          </w:tcPr>
          <w:p w:rsidR="009A23F2" w:rsidRPr="009A23F2" w:rsidRDefault="009A23F2" w:rsidP="009A23F2">
            <w:pPr>
              <w:jc w:val="center"/>
              <w:rPr>
                <w:color w:val="000000"/>
              </w:rPr>
            </w:pPr>
            <w:r w:rsidRPr="009A23F2">
              <w:rPr>
                <w:color w:val="000000"/>
              </w:rPr>
              <w:t>56,10</w:t>
            </w:r>
          </w:p>
        </w:tc>
        <w:tc>
          <w:tcPr>
            <w:tcW w:w="1276" w:type="dxa"/>
            <w:vAlign w:val="center"/>
          </w:tcPr>
          <w:p w:rsidR="009A23F2" w:rsidRPr="009A23F2" w:rsidRDefault="009A23F2" w:rsidP="009A23F2">
            <w:pPr>
              <w:jc w:val="center"/>
              <w:rPr>
                <w:color w:val="000000"/>
              </w:rPr>
            </w:pPr>
            <w:r w:rsidRPr="009A23F2">
              <w:rPr>
                <w:color w:val="000000"/>
              </w:rPr>
              <w:t>64 515,00</w:t>
            </w:r>
          </w:p>
        </w:tc>
        <w:tc>
          <w:tcPr>
            <w:tcW w:w="1134" w:type="dxa"/>
            <w:vAlign w:val="center"/>
          </w:tcPr>
          <w:p w:rsidR="009A23F2" w:rsidRPr="009A23F2" w:rsidRDefault="009A23F2" w:rsidP="009A23F2">
            <w:pPr>
              <w:jc w:val="center"/>
              <w:rPr>
                <w:color w:val="000000"/>
              </w:rPr>
            </w:pPr>
            <w:r w:rsidRPr="009A23F2">
              <w:rPr>
                <w:color w:val="000000"/>
              </w:rPr>
              <w:t>61,09</w:t>
            </w:r>
          </w:p>
        </w:tc>
        <w:tc>
          <w:tcPr>
            <w:tcW w:w="1417" w:type="dxa"/>
            <w:vAlign w:val="center"/>
          </w:tcPr>
          <w:p w:rsidR="009A23F2" w:rsidRPr="009A23F2" w:rsidRDefault="009A23F2" w:rsidP="009A23F2">
            <w:pPr>
              <w:jc w:val="center"/>
              <w:rPr>
                <w:color w:val="000000"/>
              </w:rPr>
            </w:pPr>
            <w:r w:rsidRPr="009A23F2">
              <w:rPr>
                <w:color w:val="000000"/>
              </w:rPr>
              <w:t>70 253,50</w:t>
            </w:r>
          </w:p>
        </w:tc>
        <w:tc>
          <w:tcPr>
            <w:tcW w:w="993" w:type="dxa"/>
            <w:vAlign w:val="center"/>
          </w:tcPr>
          <w:p w:rsidR="009A23F2" w:rsidRPr="009A23F2" w:rsidRDefault="009A23F2" w:rsidP="009A23F2">
            <w:pPr>
              <w:jc w:val="center"/>
              <w:rPr>
                <w:color w:val="000000"/>
              </w:rPr>
            </w:pPr>
            <w:r w:rsidRPr="009A23F2">
              <w:rPr>
                <w:color w:val="000000"/>
              </w:rPr>
              <w:t>63,91</w:t>
            </w:r>
          </w:p>
        </w:tc>
        <w:tc>
          <w:tcPr>
            <w:tcW w:w="1275" w:type="dxa"/>
            <w:vAlign w:val="center"/>
          </w:tcPr>
          <w:p w:rsidR="009A23F2" w:rsidRPr="009A23F2" w:rsidRDefault="009A23F2" w:rsidP="009A23F2">
            <w:pPr>
              <w:jc w:val="center"/>
              <w:rPr>
                <w:color w:val="000000"/>
              </w:rPr>
            </w:pPr>
            <w:r w:rsidRPr="009A23F2">
              <w:rPr>
                <w:color w:val="000000"/>
              </w:rPr>
              <w:t>73 496,50</w:t>
            </w:r>
          </w:p>
        </w:tc>
        <w:tc>
          <w:tcPr>
            <w:tcW w:w="1134" w:type="dxa"/>
            <w:vAlign w:val="center"/>
          </w:tcPr>
          <w:p w:rsidR="009A23F2" w:rsidRPr="00B46A4E" w:rsidRDefault="009A23F2" w:rsidP="009A23F2">
            <w:pPr>
              <w:jc w:val="center"/>
              <w:rPr>
                <w:b/>
                <w:color w:val="000000"/>
              </w:rPr>
            </w:pPr>
            <w:r w:rsidRPr="00B46A4E">
              <w:rPr>
                <w:b/>
                <w:color w:val="000000"/>
              </w:rPr>
              <w:t>60,37</w:t>
            </w:r>
          </w:p>
        </w:tc>
        <w:tc>
          <w:tcPr>
            <w:tcW w:w="1276" w:type="dxa"/>
            <w:vAlign w:val="center"/>
          </w:tcPr>
          <w:p w:rsidR="009A23F2" w:rsidRPr="00B46A4E" w:rsidRDefault="009A23F2" w:rsidP="009A23F2">
            <w:pPr>
              <w:jc w:val="center"/>
              <w:rPr>
                <w:b/>
                <w:color w:val="000000"/>
              </w:rPr>
            </w:pPr>
            <w:r w:rsidRPr="00B46A4E">
              <w:rPr>
                <w:b/>
                <w:color w:val="000000"/>
              </w:rPr>
              <w:t>69 425,50</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2</w:t>
            </w:r>
          </w:p>
        </w:tc>
        <w:tc>
          <w:tcPr>
            <w:tcW w:w="4539" w:type="dxa"/>
            <w:vAlign w:val="center"/>
          </w:tcPr>
          <w:p w:rsidR="009A23F2" w:rsidRPr="00EE195C" w:rsidRDefault="009A23F2" w:rsidP="00C055F4">
            <w:r w:rsidRPr="00EE195C">
              <w:t>Бинт гипсовый 3мх10см</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880</w:t>
            </w:r>
          </w:p>
        </w:tc>
        <w:tc>
          <w:tcPr>
            <w:tcW w:w="1134" w:type="dxa"/>
            <w:vAlign w:val="center"/>
          </w:tcPr>
          <w:p w:rsidR="009A23F2" w:rsidRPr="009A23F2" w:rsidRDefault="009A23F2" w:rsidP="009A23F2">
            <w:pPr>
              <w:jc w:val="center"/>
              <w:rPr>
                <w:color w:val="000000"/>
              </w:rPr>
            </w:pPr>
            <w:r w:rsidRPr="009A23F2">
              <w:rPr>
                <w:color w:val="000000"/>
              </w:rPr>
              <w:t>37,40</w:t>
            </w:r>
          </w:p>
        </w:tc>
        <w:tc>
          <w:tcPr>
            <w:tcW w:w="1276" w:type="dxa"/>
            <w:vAlign w:val="center"/>
          </w:tcPr>
          <w:p w:rsidR="009A23F2" w:rsidRPr="009A23F2" w:rsidRDefault="009A23F2" w:rsidP="009A23F2">
            <w:pPr>
              <w:jc w:val="center"/>
              <w:rPr>
                <w:color w:val="000000"/>
              </w:rPr>
            </w:pPr>
            <w:r w:rsidRPr="009A23F2">
              <w:rPr>
                <w:color w:val="000000"/>
              </w:rPr>
              <w:t>32 912,00</w:t>
            </w:r>
          </w:p>
        </w:tc>
        <w:tc>
          <w:tcPr>
            <w:tcW w:w="1134" w:type="dxa"/>
            <w:vAlign w:val="center"/>
          </w:tcPr>
          <w:p w:rsidR="009A23F2" w:rsidRPr="009A23F2" w:rsidRDefault="009A23F2" w:rsidP="009A23F2">
            <w:pPr>
              <w:jc w:val="center"/>
              <w:rPr>
                <w:color w:val="000000"/>
              </w:rPr>
            </w:pPr>
            <w:r w:rsidRPr="009A23F2">
              <w:rPr>
                <w:color w:val="000000"/>
              </w:rPr>
              <w:t>39,38</w:t>
            </w:r>
          </w:p>
        </w:tc>
        <w:tc>
          <w:tcPr>
            <w:tcW w:w="1417" w:type="dxa"/>
            <w:vAlign w:val="center"/>
          </w:tcPr>
          <w:p w:rsidR="009A23F2" w:rsidRPr="009A23F2" w:rsidRDefault="009A23F2" w:rsidP="009A23F2">
            <w:pPr>
              <w:jc w:val="center"/>
              <w:rPr>
                <w:color w:val="000000"/>
              </w:rPr>
            </w:pPr>
            <w:r w:rsidRPr="009A23F2">
              <w:rPr>
                <w:color w:val="000000"/>
              </w:rPr>
              <w:t>34 654,40</w:t>
            </w:r>
          </w:p>
        </w:tc>
        <w:tc>
          <w:tcPr>
            <w:tcW w:w="993" w:type="dxa"/>
            <w:vAlign w:val="center"/>
          </w:tcPr>
          <w:p w:rsidR="009A23F2" w:rsidRPr="009A23F2" w:rsidRDefault="009A23F2" w:rsidP="009A23F2">
            <w:pPr>
              <w:jc w:val="center"/>
              <w:rPr>
                <w:color w:val="000000"/>
              </w:rPr>
            </w:pPr>
            <w:r w:rsidRPr="009A23F2">
              <w:rPr>
                <w:color w:val="000000"/>
              </w:rPr>
              <w:t>43,01</w:t>
            </w:r>
          </w:p>
        </w:tc>
        <w:tc>
          <w:tcPr>
            <w:tcW w:w="1275" w:type="dxa"/>
            <w:vAlign w:val="center"/>
          </w:tcPr>
          <w:p w:rsidR="009A23F2" w:rsidRPr="009A23F2" w:rsidRDefault="009A23F2" w:rsidP="009A23F2">
            <w:pPr>
              <w:jc w:val="center"/>
              <w:rPr>
                <w:color w:val="000000"/>
              </w:rPr>
            </w:pPr>
            <w:r w:rsidRPr="009A23F2">
              <w:rPr>
                <w:color w:val="000000"/>
              </w:rPr>
              <w:t>37 848,80</w:t>
            </w:r>
          </w:p>
        </w:tc>
        <w:tc>
          <w:tcPr>
            <w:tcW w:w="1134" w:type="dxa"/>
            <w:vAlign w:val="center"/>
          </w:tcPr>
          <w:p w:rsidR="009A23F2" w:rsidRPr="00B46A4E" w:rsidRDefault="009A23F2" w:rsidP="009A23F2">
            <w:pPr>
              <w:jc w:val="center"/>
              <w:rPr>
                <w:b/>
                <w:color w:val="000000"/>
              </w:rPr>
            </w:pPr>
            <w:r w:rsidRPr="00B46A4E">
              <w:rPr>
                <w:b/>
                <w:color w:val="000000"/>
              </w:rPr>
              <w:t>39,93</w:t>
            </w:r>
          </w:p>
        </w:tc>
        <w:tc>
          <w:tcPr>
            <w:tcW w:w="1276" w:type="dxa"/>
            <w:vAlign w:val="center"/>
          </w:tcPr>
          <w:p w:rsidR="009A23F2" w:rsidRPr="00B46A4E" w:rsidRDefault="009A23F2" w:rsidP="009A23F2">
            <w:pPr>
              <w:jc w:val="center"/>
              <w:rPr>
                <w:b/>
                <w:color w:val="000000"/>
              </w:rPr>
            </w:pPr>
            <w:r w:rsidRPr="00B46A4E">
              <w:rPr>
                <w:b/>
                <w:color w:val="000000"/>
              </w:rPr>
              <w:t>35 138,40</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3</w:t>
            </w:r>
          </w:p>
        </w:tc>
        <w:tc>
          <w:tcPr>
            <w:tcW w:w="4539" w:type="dxa"/>
            <w:vAlign w:val="center"/>
          </w:tcPr>
          <w:p w:rsidR="009A23F2" w:rsidRPr="00EE195C" w:rsidRDefault="009A23F2" w:rsidP="00C055F4">
            <w:r w:rsidRPr="00EE195C">
              <w:t>Бинт гипсовый 3мх20см</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1 000</w:t>
            </w:r>
          </w:p>
        </w:tc>
        <w:tc>
          <w:tcPr>
            <w:tcW w:w="1134" w:type="dxa"/>
            <w:vAlign w:val="center"/>
          </w:tcPr>
          <w:p w:rsidR="009A23F2" w:rsidRPr="009A23F2" w:rsidRDefault="009A23F2" w:rsidP="009A23F2">
            <w:pPr>
              <w:jc w:val="center"/>
              <w:rPr>
                <w:color w:val="000000"/>
              </w:rPr>
            </w:pPr>
            <w:r w:rsidRPr="009A23F2">
              <w:rPr>
                <w:color w:val="000000"/>
              </w:rPr>
              <w:t>79,20</w:t>
            </w:r>
          </w:p>
        </w:tc>
        <w:tc>
          <w:tcPr>
            <w:tcW w:w="1276" w:type="dxa"/>
            <w:vAlign w:val="center"/>
          </w:tcPr>
          <w:p w:rsidR="009A23F2" w:rsidRPr="009A23F2" w:rsidRDefault="009A23F2" w:rsidP="009A23F2">
            <w:pPr>
              <w:jc w:val="center"/>
              <w:rPr>
                <w:color w:val="000000"/>
              </w:rPr>
            </w:pPr>
            <w:r w:rsidRPr="009A23F2">
              <w:rPr>
                <w:color w:val="000000"/>
              </w:rPr>
              <w:t>79 200,00</w:t>
            </w:r>
          </w:p>
        </w:tc>
        <w:tc>
          <w:tcPr>
            <w:tcW w:w="1134" w:type="dxa"/>
            <w:vAlign w:val="center"/>
          </w:tcPr>
          <w:p w:rsidR="009A23F2" w:rsidRPr="009A23F2" w:rsidRDefault="009A23F2" w:rsidP="009A23F2">
            <w:pPr>
              <w:jc w:val="center"/>
              <w:rPr>
                <w:color w:val="000000"/>
              </w:rPr>
            </w:pPr>
            <w:r w:rsidRPr="009A23F2">
              <w:rPr>
                <w:color w:val="000000"/>
              </w:rPr>
              <w:t>85,46</w:t>
            </w:r>
          </w:p>
        </w:tc>
        <w:tc>
          <w:tcPr>
            <w:tcW w:w="1417" w:type="dxa"/>
            <w:vAlign w:val="center"/>
          </w:tcPr>
          <w:p w:rsidR="009A23F2" w:rsidRPr="009A23F2" w:rsidRDefault="009A23F2" w:rsidP="009A23F2">
            <w:pPr>
              <w:jc w:val="center"/>
              <w:rPr>
                <w:color w:val="000000"/>
              </w:rPr>
            </w:pPr>
            <w:r w:rsidRPr="009A23F2">
              <w:rPr>
                <w:color w:val="000000"/>
              </w:rPr>
              <w:t>85 460,00</w:t>
            </w:r>
          </w:p>
        </w:tc>
        <w:tc>
          <w:tcPr>
            <w:tcW w:w="993" w:type="dxa"/>
            <w:vAlign w:val="center"/>
          </w:tcPr>
          <w:p w:rsidR="009A23F2" w:rsidRPr="009A23F2" w:rsidRDefault="009A23F2" w:rsidP="009A23F2">
            <w:pPr>
              <w:jc w:val="center"/>
              <w:rPr>
                <w:color w:val="000000"/>
              </w:rPr>
            </w:pPr>
            <w:r w:rsidRPr="009A23F2">
              <w:rPr>
                <w:color w:val="000000"/>
              </w:rPr>
              <w:t>90,53</w:t>
            </w:r>
          </w:p>
        </w:tc>
        <w:tc>
          <w:tcPr>
            <w:tcW w:w="1275" w:type="dxa"/>
            <w:vAlign w:val="center"/>
          </w:tcPr>
          <w:p w:rsidR="009A23F2" w:rsidRPr="009A23F2" w:rsidRDefault="009A23F2" w:rsidP="009A23F2">
            <w:pPr>
              <w:jc w:val="center"/>
              <w:rPr>
                <w:color w:val="000000"/>
              </w:rPr>
            </w:pPr>
            <w:r w:rsidRPr="009A23F2">
              <w:rPr>
                <w:color w:val="000000"/>
              </w:rPr>
              <w:t>90 530,00</w:t>
            </w:r>
          </w:p>
        </w:tc>
        <w:tc>
          <w:tcPr>
            <w:tcW w:w="1134" w:type="dxa"/>
            <w:vAlign w:val="center"/>
          </w:tcPr>
          <w:p w:rsidR="009A23F2" w:rsidRPr="00B46A4E" w:rsidRDefault="009A23F2" w:rsidP="009A23F2">
            <w:pPr>
              <w:jc w:val="center"/>
              <w:rPr>
                <w:b/>
                <w:color w:val="000000"/>
              </w:rPr>
            </w:pPr>
            <w:r w:rsidRPr="00B46A4E">
              <w:rPr>
                <w:b/>
                <w:color w:val="000000"/>
              </w:rPr>
              <w:t>85,06</w:t>
            </w:r>
          </w:p>
        </w:tc>
        <w:tc>
          <w:tcPr>
            <w:tcW w:w="1276" w:type="dxa"/>
            <w:vAlign w:val="center"/>
          </w:tcPr>
          <w:p w:rsidR="009A23F2" w:rsidRPr="00B46A4E" w:rsidRDefault="009A23F2" w:rsidP="009A23F2">
            <w:pPr>
              <w:jc w:val="center"/>
              <w:rPr>
                <w:b/>
                <w:color w:val="000000"/>
              </w:rPr>
            </w:pPr>
            <w:r w:rsidRPr="00B46A4E">
              <w:rPr>
                <w:b/>
                <w:color w:val="000000"/>
              </w:rPr>
              <w:t>85 060,00</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4</w:t>
            </w:r>
          </w:p>
        </w:tc>
        <w:tc>
          <w:tcPr>
            <w:tcW w:w="4539" w:type="dxa"/>
            <w:vAlign w:val="center"/>
          </w:tcPr>
          <w:p w:rsidR="009A23F2" w:rsidRPr="00EE195C" w:rsidRDefault="009A23F2" w:rsidP="00C055F4">
            <w:r w:rsidRPr="00EE195C">
              <w:t>Бинт марлевый нестерильный 39 г/м², 5мх10см</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11 520</w:t>
            </w:r>
          </w:p>
        </w:tc>
        <w:tc>
          <w:tcPr>
            <w:tcW w:w="1134" w:type="dxa"/>
            <w:vAlign w:val="center"/>
          </w:tcPr>
          <w:p w:rsidR="009A23F2" w:rsidRPr="009A23F2" w:rsidRDefault="009A23F2" w:rsidP="009A23F2">
            <w:pPr>
              <w:jc w:val="center"/>
              <w:rPr>
                <w:color w:val="000000"/>
              </w:rPr>
            </w:pPr>
            <w:r w:rsidRPr="009A23F2">
              <w:rPr>
                <w:color w:val="000000"/>
              </w:rPr>
              <w:t>19,80</w:t>
            </w:r>
          </w:p>
        </w:tc>
        <w:tc>
          <w:tcPr>
            <w:tcW w:w="1276" w:type="dxa"/>
            <w:vAlign w:val="center"/>
          </w:tcPr>
          <w:p w:rsidR="009A23F2" w:rsidRPr="009A23F2" w:rsidRDefault="009A23F2" w:rsidP="009A23F2">
            <w:pPr>
              <w:jc w:val="center"/>
              <w:rPr>
                <w:color w:val="000000"/>
              </w:rPr>
            </w:pPr>
            <w:r w:rsidRPr="009A23F2">
              <w:rPr>
                <w:color w:val="000000"/>
              </w:rPr>
              <w:t>228 096,00</w:t>
            </w:r>
          </w:p>
        </w:tc>
        <w:tc>
          <w:tcPr>
            <w:tcW w:w="1134" w:type="dxa"/>
            <w:vAlign w:val="center"/>
          </w:tcPr>
          <w:p w:rsidR="009A23F2" w:rsidRPr="009A23F2" w:rsidRDefault="009A23F2" w:rsidP="009A23F2">
            <w:pPr>
              <w:jc w:val="center"/>
              <w:rPr>
                <w:color w:val="000000"/>
              </w:rPr>
            </w:pPr>
            <w:r w:rsidRPr="009A23F2">
              <w:rPr>
                <w:color w:val="000000"/>
              </w:rPr>
              <w:t>20,81</w:t>
            </w:r>
          </w:p>
        </w:tc>
        <w:tc>
          <w:tcPr>
            <w:tcW w:w="1417" w:type="dxa"/>
            <w:vAlign w:val="center"/>
          </w:tcPr>
          <w:p w:rsidR="009A23F2" w:rsidRPr="009A23F2" w:rsidRDefault="009A23F2" w:rsidP="009A23F2">
            <w:pPr>
              <w:jc w:val="center"/>
              <w:rPr>
                <w:color w:val="000000"/>
              </w:rPr>
            </w:pPr>
            <w:r w:rsidRPr="009A23F2">
              <w:rPr>
                <w:color w:val="000000"/>
              </w:rPr>
              <w:t>239 731,20</w:t>
            </w:r>
          </w:p>
        </w:tc>
        <w:tc>
          <w:tcPr>
            <w:tcW w:w="993" w:type="dxa"/>
            <w:vAlign w:val="center"/>
          </w:tcPr>
          <w:p w:rsidR="009A23F2" w:rsidRPr="009A23F2" w:rsidRDefault="009A23F2" w:rsidP="009A23F2">
            <w:pPr>
              <w:jc w:val="center"/>
              <w:rPr>
                <w:color w:val="000000"/>
              </w:rPr>
            </w:pPr>
            <w:r w:rsidRPr="009A23F2">
              <w:rPr>
                <w:color w:val="000000"/>
              </w:rPr>
              <w:t>22,66</w:t>
            </w:r>
          </w:p>
        </w:tc>
        <w:tc>
          <w:tcPr>
            <w:tcW w:w="1275" w:type="dxa"/>
            <w:vAlign w:val="center"/>
          </w:tcPr>
          <w:p w:rsidR="009A23F2" w:rsidRPr="009A23F2" w:rsidRDefault="009A23F2" w:rsidP="009A23F2">
            <w:pPr>
              <w:jc w:val="center"/>
              <w:rPr>
                <w:color w:val="000000"/>
              </w:rPr>
            </w:pPr>
            <w:r w:rsidRPr="009A23F2">
              <w:rPr>
                <w:color w:val="000000"/>
              </w:rPr>
              <w:t>261 043,20</w:t>
            </w:r>
          </w:p>
        </w:tc>
        <w:tc>
          <w:tcPr>
            <w:tcW w:w="1134" w:type="dxa"/>
            <w:vAlign w:val="center"/>
          </w:tcPr>
          <w:p w:rsidR="009A23F2" w:rsidRPr="00B46A4E" w:rsidRDefault="009A23F2" w:rsidP="009A23F2">
            <w:pPr>
              <w:jc w:val="center"/>
              <w:rPr>
                <w:b/>
                <w:color w:val="000000"/>
              </w:rPr>
            </w:pPr>
            <w:r w:rsidRPr="00B46A4E">
              <w:rPr>
                <w:b/>
                <w:color w:val="000000"/>
              </w:rPr>
              <w:t>21,09</w:t>
            </w:r>
          </w:p>
        </w:tc>
        <w:tc>
          <w:tcPr>
            <w:tcW w:w="1276" w:type="dxa"/>
            <w:vAlign w:val="center"/>
          </w:tcPr>
          <w:p w:rsidR="009A23F2" w:rsidRPr="00B46A4E" w:rsidRDefault="009A23F2" w:rsidP="009A23F2">
            <w:pPr>
              <w:jc w:val="center"/>
              <w:rPr>
                <w:b/>
                <w:color w:val="000000"/>
              </w:rPr>
            </w:pPr>
            <w:r w:rsidRPr="00B46A4E">
              <w:rPr>
                <w:b/>
                <w:color w:val="000000"/>
              </w:rPr>
              <w:t>242 956,80</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5</w:t>
            </w:r>
          </w:p>
        </w:tc>
        <w:tc>
          <w:tcPr>
            <w:tcW w:w="4539" w:type="dxa"/>
            <w:vAlign w:val="center"/>
          </w:tcPr>
          <w:p w:rsidR="009A23F2" w:rsidRPr="00EE195C" w:rsidRDefault="009A23F2" w:rsidP="00C055F4">
            <w:r w:rsidRPr="00EE195C">
              <w:t xml:space="preserve">Бинт марлевый нестерильный 39 г/м², 7мх14см </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10 875</w:t>
            </w:r>
          </w:p>
        </w:tc>
        <w:tc>
          <w:tcPr>
            <w:tcW w:w="1134" w:type="dxa"/>
            <w:vAlign w:val="center"/>
          </w:tcPr>
          <w:p w:rsidR="009A23F2" w:rsidRPr="009A23F2" w:rsidRDefault="009A23F2" w:rsidP="009A23F2">
            <w:pPr>
              <w:jc w:val="center"/>
              <w:rPr>
                <w:color w:val="000000"/>
              </w:rPr>
            </w:pPr>
            <w:r w:rsidRPr="009A23F2">
              <w:rPr>
                <w:color w:val="000000"/>
              </w:rPr>
              <w:t>40,70</w:t>
            </w:r>
          </w:p>
        </w:tc>
        <w:tc>
          <w:tcPr>
            <w:tcW w:w="1276" w:type="dxa"/>
            <w:vAlign w:val="center"/>
          </w:tcPr>
          <w:p w:rsidR="009A23F2" w:rsidRPr="009A23F2" w:rsidRDefault="009A23F2" w:rsidP="009A23F2">
            <w:pPr>
              <w:jc w:val="center"/>
              <w:rPr>
                <w:color w:val="000000"/>
              </w:rPr>
            </w:pPr>
            <w:r w:rsidRPr="009A23F2">
              <w:rPr>
                <w:color w:val="000000"/>
              </w:rPr>
              <w:t>442 612,50</w:t>
            </w:r>
          </w:p>
        </w:tc>
        <w:tc>
          <w:tcPr>
            <w:tcW w:w="1134" w:type="dxa"/>
            <w:vAlign w:val="center"/>
          </w:tcPr>
          <w:p w:rsidR="009A23F2" w:rsidRPr="009A23F2" w:rsidRDefault="009A23F2" w:rsidP="009A23F2">
            <w:pPr>
              <w:jc w:val="center"/>
              <w:rPr>
                <w:color w:val="000000"/>
              </w:rPr>
            </w:pPr>
            <w:r w:rsidRPr="009A23F2">
              <w:rPr>
                <w:color w:val="000000"/>
              </w:rPr>
              <w:t>44,16</w:t>
            </w:r>
          </w:p>
        </w:tc>
        <w:tc>
          <w:tcPr>
            <w:tcW w:w="1417" w:type="dxa"/>
            <w:vAlign w:val="center"/>
          </w:tcPr>
          <w:p w:rsidR="009A23F2" w:rsidRPr="009A23F2" w:rsidRDefault="009A23F2" w:rsidP="009A23F2">
            <w:pPr>
              <w:jc w:val="center"/>
              <w:rPr>
                <w:color w:val="000000"/>
              </w:rPr>
            </w:pPr>
            <w:r w:rsidRPr="009A23F2">
              <w:rPr>
                <w:color w:val="000000"/>
              </w:rPr>
              <w:t>480 240,00</w:t>
            </w:r>
          </w:p>
        </w:tc>
        <w:tc>
          <w:tcPr>
            <w:tcW w:w="993" w:type="dxa"/>
            <w:vAlign w:val="center"/>
          </w:tcPr>
          <w:p w:rsidR="009A23F2" w:rsidRPr="009A23F2" w:rsidRDefault="009A23F2" w:rsidP="009A23F2">
            <w:pPr>
              <w:jc w:val="center"/>
              <w:rPr>
                <w:color w:val="000000"/>
              </w:rPr>
            </w:pPr>
            <w:r w:rsidRPr="009A23F2">
              <w:rPr>
                <w:color w:val="000000"/>
              </w:rPr>
              <w:t>46,64</w:t>
            </w:r>
          </w:p>
        </w:tc>
        <w:tc>
          <w:tcPr>
            <w:tcW w:w="1275" w:type="dxa"/>
            <w:vAlign w:val="center"/>
          </w:tcPr>
          <w:p w:rsidR="009A23F2" w:rsidRPr="009A23F2" w:rsidRDefault="009A23F2" w:rsidP="009A23F2">
            <w:pPr>
              <w:jc w:val="center"/>
              <w:rPr>
                <w:color w:val="000000"/>
              </w:rPr>
            </w:pPr>
            <w:r w:rsidRPr="009A23F2">
              <w:rPr>
                <w:color w:val="000000"/>
              </w:rPr>
              <w:t>507 210,00</w:t>
            </w:r>
          </w:p>
        </w:tc>
        <w:tc>
          <w:tcPr>
            <w:tcW w:w="1134" w:type="dxa"/>
            <w:vAlign w:val="center"/>
          </w:tcPr>
          <w:p w:rsidR="009A23F2" w:rsidRPr="00B46A4E" w:rsidRDefault="009A23F2" w:rsidP="009A23F2">
            <w:pPr>
              <w:jc w:val="center"/>
              <w:rPr>
                <w:b/>
                <w:color w:val="000000"/>
              </w:rPr>
            </w:pPr>
            <w:r w:rsidRPr="00B46A4E">
              <w:rPr>
                <w:b/>
                <w:color w:val="000000"/>
              </w:rPr>
              <w:t>43,83</w:t>
            </w:r>
          </w:p>
        </w:tc>
        <w:tc>
          <w:tcPr>
            <w:tcW w:w="1276" w:type="dxa"/>
            <w:vAlign w:val="center"/>
          </w:tcPr>
          <w:p w:rsidR="009A23F2" w:rsidRPr="00B46A4E" w:rsidRDefault="009A23F2" w:rsidP="009A23F2">
            <w:pPr>
              <w:jc w:val="center"/>
              <w:rPr>
                <w:b/>
                <w:color w:val="000000"/>
              </w:rPr>
            </w:pPr>
            <w:r w:rsidRPr="00B46A4E">
              <w:rPr>
                <w:b/>
                <w:color w:val="000000"/>
              </w:rPr>
              <w:t>476 651,25</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6</w:t>
            </w:r>
          </w:p>
        </w:tc>
        <w:tc>
          <w:tcPr>
            <w:tcW w:w="4539" w:type="dxa"/>
            <w:vAlign w:val="center"/>
          </w:tcPr>
          <w:p w:rsidR="009A23F2" w:rsidRPr="00EE195C" w:rsidRDefault="009A23F2" w:rsidP="00C055F4">
            <w:r w:rsidRPr="00EE195C">
              <w:t xml:space="preserve">Бинт марлевый нестерильный 39 г/м², 7мх10см </w:t>
            </w:r>
          </w:p>
        </w:tc>
        <w:tc>
          <w:tcPr>
            <w:tcW w:w="709" w:type="dxa"/>
            <w:vAlign w:val="center"/>
          </w:tcPr>
          <w:p w:rsidR="009A23F2" w:rsidRPr="00FC6005" w:rsidRDefault="009A23F2" w:rsidP="00C055F4">
            <w:pPr>
              <w:jc w:val="center"/>
            </w:pPr>
            <w:r w:rsidRPr="00FC6005">
              <w:t>упак.</w:t>
            </w:r>
          </w:p>
        </w:tc>
        <w:tc>
          <w:tcPr>
            <w:tcW w:w="878" w:type="dxa"/>
            <w:vAlign w:val="center"/>
          </w:tcPr>
          <w:p w:rsidR="009A23F2" w:rsidRPr="00FC6005" w:rsidRDefault="009A23F2" w:rsidP="00C055F4">
            <w:pPr>
              <w:jc w:val="center"/>
            </w:pPr>
            <w:r w:rsidRPr="00FC6005">
              <w:t>3 500</w:t>
            </w:r>
          </w:p>
        </w:tc>
        <w:tc>
          <w:tcPr>
            <w:tcW w:w="1134" w:type="dxa"/>
            <w:vAlign w:val="center"/>
          </w:tcPr>
          <w:p w:rsidR="009A23F2" w:rsidRPr="009A23F2" w:rsidRDefault="009A23F2" w:rsidP="009A23F2">
            <w:pPr>
              <w:jc w:val="center"/>
              <w:rPr>
                <w:color w:val="000000"/>
              </w:rPr>
            </w:pPr>
            <w:r w:rsidRPr="009A23F2">
              <w:rPr>
                <w:color w:val="000000"/>
              </w:rPr>
              <w:t>28,60</w:t>
            </w:r>
          </w:p>
        </w:tc>
        <w:tc>
          <w:tcPr>
            <w:tcW w:w="1276" w:type="dxa"/>
            <w:vAlign w:val="center"/>
          </w:tcPr>
          <w:p w:rsidR="009A23F2" w:rsidRPr="009A23F2" w:rsidRDefault="009A23F2" w:rsidP="009A23F2">
            <w:pPr>
              <w:jc w:val="center"/>
              <w:rPr>
                <w:color w:val="000000"/>
              </w:rPr>
            </w:pPr>
            <w:r w:rsidRPr="009A23F2">
              <w:rPr>
                <w:color w:val="000000"/>
              </w:rPr>
              <w:t>100 100,00</w:t>
            </w:r>
          </w:p>
        </w:tc>
        <w:tc>
          <w:tcPr>
            <w:tcW w:w="1134" w:type="dxa"/>
            <w:vAlign w:val="center"/>
          </w:tcPr>
          <w:p w:rsidR="009A23F2" w:rsidRPr="009A23F2" w:rsidRDefault="009A23F2" w:rsidP="009A23F2">
            <w:pPr>
              <w:jc w:val="center"/>
              <w:rPr>
                <w:color w:val="000000"/>
              </w:rPr>
            </w:pPr>
            <w:r w:rsidRPr="009A23F2">
              <w:rPr>
                <w:color w:val="000000"/>
              </w:rPr>
              <w:t>30,03</w:t>
            </w:r>
          </w:p>
        </w:tc>
        <w:tc>
          <w:tcPr>
            <w:tcW w:w="1417" w:type="dxa"/>
            <w:vAlign w:val="center"/>
          </w:tcPr>
          <w:p w:rsidR="009A23F2" w:rsidRPr="009A23F2" w:rsidRDefault="009A23F2" w:rsidP="009A23F2">
            <w:pPr>
              <w:jc w:val="center"/>
              <w:rPr>
                <w:color w:val="000000"/>
              </w:rPr>
            </w:pPr>
            <w:r w:rsidRPr="009A23F2">
              <w:rPr>
                <w:color w:val="000000"/>
              </w:rPr>
              <w:t>105 105,00</w:t>
            </w:r>
          </w:p>
        </w:tc>
        <w:tc>
          <w:tcPr>
            <w:tcW w:w="993" w:type="dxa"/>
            <w:vAlign w:val="center"/>
          </w:tcPr>
          <w:p w:rsidR="009A23F2" w:rsidRPr="009A23F2" w:rsidRDefault="009A23F2" w:rsidP="009A23F2">
            <w:pPr>
              <w:jc w:val="center"/>
              <w:rPr>
                <w:color w:val="000000"/>
              </w:rPr>
            </w:pPr>
            <w:r w:rsidRPr="009A23F2">
              <w:rPr>
                <w:color w:val="000000"/>
              </w:rPr>
              <w:t>31,90</w:t>
            </w:r>
          </w:p>
        </w:tc>
        <w:tc>
          <w:tcPr>
            <w:tcW w:w="1275" w:type="dxa"/>
            <w:vAlign w:val="center"/>
          </w:tcPr>
          <w:p w:rsidR="009A23F2" w:rsidRPr="009A23F2" w:rsidRDefault="009A23F2" w:rsidP="009A23F2">
            <w:pPr>
              <w:jc w:val="center"/>
              <w:rPr>
                <w:color w:val="000000"/>
              </w:rPr>
            </w:pPr>
            <w:r w:rsidRPr="009A23F2">
              <w:rPr>
                <w:color w:val="000000"/>
              </w:rPr>
              <w:t>111 650,00</w:t>
            </w:r>
          </w:p>
        </w:tc>
        <w:tc>
          <w:tcPr>
            <w:tcW w:w="1134" w:type="dxa"/>
            <w:vAlign w:val="center"/>
          </w:tcPr>
          <w:p w:rsidR="009A23F2" w:rsidRPr="00B46A4E" w:rsidRDefault="009A23F2" w:rsidP="009A23F2">
            <w:pPr>
              <w:jc w:val="center"/>
              <w:rPr>
                <w:b/>
                <w:color w:val="000000"/>
              </w:rPr>
            </w:pPr>
            <w:r w:rsidRPr="00B46A4E">
              <w:rPr>
                <w:b/>
                <w:color w:val="000000"/>
              </w:rPr>
              <w:t>30,18</w:t>
            </w:r>
          </w:p>
        </w:tc>
        <w:tc>
          <w:tcPr>
            <w:tcW w:w="1276" w:type="dxa"/>
            <w:vAlign w:val="center"/>
          </w:tcPr>
          <w:p w:rsidR="009A23F2" w:rsidRPr="00B46A4E" w:rsidRDefault="009A23F2" w:rsidP="009A23F2">
            <w:pPr>
              <w:jc w:val="center"/>
              <w:rPr>
                <w:b/>
                <w:color w:val="000000"/>
              </w:rPr>
            </w:pPr>
            <w:r w:rsidRPr="00B46A4E">
              <w:rPr>
                <w:b/>
                <w:color w:val="000000"/>
              </w:rPr>
              <w:t>105 630,00</w:t>
            </w:r>
          </w:p>
        </w:tc>
      </w:tr>
      <w:tr w:rsidR="009A23F2" w:rsidRPr="00203C12" w:rsidTr="009A23F2">
        <w:trPr>
          <w:trHeight w:val="70"/>
          <w:jc w:val="center"/>
        </w:trPr>
        <w:tc>
          <w:tcPr>
            <w:tcW w:w="566" w:type="dxa"/>
            <w:vAlign w:val="center"/>
          </w:tcPr>
          <w:p w:rsidR="009A23F2" w:rsidRPr="00203C12" w:rsidRDefault="009A23F2" w:rsidP="00C91E75">
            <w:pPr>
              <w:jc w:val="center"/>
              <w:rPr>
                <w:color w:val="000000"/>
              </w:rPr>
            </w:pPr>
            <w:r w:rsidRPr="00203C12">
              <w:rPr>
                <w:color w:val="000000"/>
              </w:rPr>
              <w:t>7</w:t>
            </w:r>
          </w:p>
        </w:tc>
        <w:tc>
          <w:tcPr>
            <w:tcW w:w="4539" w:type="dxa"/>
            <w:vAlign w:val="center"/>
          </w:tcPr>
          <w:p w:rsidR="009A23F2" w:rsidRPr="00EE195C" w:rsidRDefault="009A23F2" w:rsidP="00C055F4">
            <w:pPr>
              <w:rPr>
                <w:color w:val="000000"/>
              </w:rPr>
            </w:pPr>
            <w:r w:rsidRPr="00EE195C">
              <w:rPr>
                <w:color w:val="000000"/>
              </w:rPr>
              <w:t>Бинт сетчатый трубчатый № 2, 25 м</w:t>
            </w:r>
          </w:p>
        </w:tc>
        <w:tc>
          <w:tcPr>
            <w:tcW w:w="709" w:type="dxa"/>
            <w:vAlign w:val="center"/>
          </w:tcPr>
          <w:p w:rsidR="009A23F2" w:rsidRPr="00FC6005" w:rsidRDefault="009A23F2" w:rsidP="00C055F4">
            <w:pPr>
              <w:jc w:val="center"/>
            </w:pPr>
            <w:r w:rsidRPr="00FC6005">
              <w:t>упак.</w:t>
            </w:r>
          </w:p>
        </w:tc>
        <w:tc>
          <w:tcPr>
            <w:tcW w:w="878" w:type="dxa"/>
            <w:vAlign w:val="center"/>
          </w:tcPr>
          <w:p w:rsidR="009A23F2" w:rsidRPr="00FC6005" w:rsidRDefault="009A23F2" w:rsidP="00C055F4">
            <w:pPr>
              <w:jc w:val="center"/>
            </w:pPr>
            <w:r w:rsidRPr="00FC6005">
              <w:t>3</w:t>
            </w:r>
          </w:p>
        </w:tc>
        <w:tc>
          <w:tcPr>
            <w:tcW w:w="1134" w:type="dxa"/>
            <w:vAlign w:val="center"/>
          </w:tcPr>
          <w:p w:rsidR="009A23F2" w:rsidRPr="009A23F2" w:rsidRDefault="009A23F2" w:rsidP="009A23F2">
            <w:pPr>
              <w:jc w:val="center"/>
              <w:rPr>
                <w:color w:val="000000"/>
              </w:rPr>
            </w:pPr>
            <w:r w:rsidRPr="009A23F2">
              <w:rPr>
                <w:color w:val="000000"/>
              </w:rPr>
              <w:t>1 343,10</w:t>
            </w:r>
          </w:p>
        </w:tc>
        <w:tc>
          <w:tcPr>
            <w:tcW w:w="1276" w:type="dxa"/>
            <w:vAlign w:val="center"/>
          </w:tcPr>
          <w:p w:rsidR="009A23F2" w:rsidRPr="009A23F2" w:rsidRDefault="009A23F2" w:rsidP="009A23F2">
            <w:pPr>
              <w:jc w:val="center"/>
              <w:rPr>
                <w:color w:val="000000"/>
              </w:rPr>
            </w:pPr>
            <w:r w:rsidRPr="009A23F2">
              <w:rPr>
                <w:color w:val="000000"/>
              </w:rPr>
              <w:t>4 029,30</w:t>
            </w:r>
          </w:p>
        </w:tc>
        <w:tc>
          <w:tcPr>
            <w:tcW w:w="1134" w:type="dxa"/>
            <w:vAlign w:val="center"/>
          </w:tcPr>
          <w:p w:rsidR="009A23F2" w:rsidRPr="009A23F2" w:rsidRDefault="009A23F2" w:rsidP="009A23F2">
            <w:pPr>
              <w:jc w:val="center"/>
              <w:rPr>
                <w:color w:val="000000"/>
              </w:rPr>
            </w:pPr>
            <w:r w:rsidRPr="009A23F2">
              <w:rPr>
                <w:color w:val="000000"/>
              </w:rPr>
              <w:t>1 430,40</w:t>
            </w:r>
          </w:p>
        </w:tc>
        <w:tc>
          <w:tcPr>
            <w:tcW w:w="1417" w:type="dxa"/>
            <w:vAlign w:val="center"/>
          </w:tcPr>
          <w:p w:rsidR="009A23F2" w:rsidRPr="009A23F2" w:rsidRDefault="009A23F2" w:rsidP="009A23F2">
            <w:pPr>
              <w:jc w:val="center"/>
              <w:rPr>
                <w:color w:val="000000"/>
              </w:rPr>
            </w:pPr>
            <w:r w:rsidRPr="009A23F2">
              <w:rPr>
                <w:color w:val="000000"/>
              </w:rPr>
              <w:t>4 291,20</w:t>
            </w:r>
          </w:p>
        </w:tc>
        <w:tc>
          <w:tcPr>
            <w:tcW w:w="993" w:type="dxa"/>
            <w:vAlign w:val="center"/>
          </w:tcPr>
          <w:p w:rsidR="009A23F2" w:rsidRPr="009A23F2" w:rsidRDefault="009A23F2" w:rsidP="009A23F2">
            <w:pPr>
              <w:jc w:val="center"/>
              <w:rPr>
                <w:color w:val="000000"/>
              </w:rPr>
            </w:pPr>
            <w:r w:rsidRPr="009A23F2">
              <w:rPr>
                <w:color w:val="000000"/>
              </w:rPr>
              <w:t>1 501,61</w:t>
            </w:r>
          </w:p>
        </w:tc>
        <w:tc>
          <w:tcPr>
            <w:tcW w:w="1275" w:type="dxa"/>
            <w:vAlign w:val="center"/>
          </w:tcPr>
          <w:p w:rsidR="009A23F2" w:rsidRPr="009A23F2" w:rsidRDefault="009A23F2" w:rsidP="009A23F2">
            <w:pPr>
              <w:jc w:val="center"/>
              <w:rPr>
                <w:color w:val="000000"/>
              </w:rPr>
            </w:pPr>
            <w:r w:rsidRPr="009A23F2">
              <w:rPr>
                <w:color w:val="000000"/>
              </w:rPr>
              <w:t>4 504,83</w:t>
            </w:r>
          </w:p>
        </w:tc>
        <w:tc>
          <w:tcPr>
            <w:tcW w:w="1134" w:type="dxa"/>
            <w:vAlign w:val="center"/>
          </w:tcPr>
          <w:p w:rsidR="009A23F2" w:rsidRPr="00B46A4E" w:rsidRDefault="009A23F2" w:rsidP="009A23F2">
            <w:pPr>
              <w:jc w:val="center"/>
              <w:rPr>
                <w:b/>
                <w:color w:val="000000"/>
              </w:rPr>
            </w:pPr>
            <w:r w:rsidRPr="00B46A4E">
              <w:rPr>
                <w:b/>
                <w:color w:val="000000"/>
              </w:rPr>
              <w:t>1 425,04</w:t>
            </w:r>
          </w:p>
        </w:tc>
        <w:tc>
          <w:tcPr>
            <w:tcW w:w="1276" w:type="dxa"/>
            <w:vAlign w:val="center"/>
          </w:tcPr>
          <w:p w:rsidR="009A23F2" w:rsidRPr="00B46A4E" w:rsidRDefault="009A23F2" w:rsidP="009A23F2">
            <w:pPr>
              <w:jc w:val="center"/>
              <w:rPr>
                <w:b/>
                <w:color w:val="000000"/>
              </w:rPr>
            </w:pPr>
            <w:r w:rsidRPr="00B46A4E">
              <w:rPr>
                <w:b/>
                <w:color w:val="000000"/>
              </w:rPr>
              <w:t>4 275,12</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8</w:t>
            </w:r>
          </w:p>
        </w:tc>
        <w:tc>
          <w:tcPr>
            <w:tcW w:w="4539" w:type="dxa"/>
            <w:vAlign w:val="center"/>
          </w:tcPr>
          <w:p w:rsidR="009A23F2" w:rsidRPr="00EE195C" w:rsidRDefault="009A23F2" w:rsidP="00C055F4">
            <w:r w:rsidRPr="00EE195C">
              <w:t>Бинт сетчатый трубчатый № 3, 25 м</w:t>
            </w:r>
          </w:p>
        </w:tc>
        <w:tc>
          <w:tcPr>
            <w:tcW w:w="709" w:type="dxa"/>
            <w:vAlign w:val="center"/>
          </w:tcPr>
          <w:p w:rsidR="009A23F2" w:rsidRPr="00FC6005" w:rsidRDefault="009A23F2" w:rsidP="00C055F4">
            <w:pPr>
              <w:jc w:val="center"/>
            </w:pPr>
            <w:r w:rsidRPr="00FC6005">
              <w:t>упак.</w:t>
            </w:r>
          </w:p>
        </w:tc>
        <w:tc>
          <w:tcPr>
            <w:tcW w:w="878" w:type="dxa"/>
            <w:vAlign w:val="center"/>
          </w:tcPr>
          <w:p w:rsidR="009A23F2" w:rsidRPr="00FC6005" w:rsidRDefault="009A23F2" w:rsidP="00C055F4">
            <w:pPr>
              <w:jc w:val="center"/>
            </w:pPr>
            <w:r w:rsidRPr="00FC6005">
              <w:t>4</w:t>
            </w:r>
          </w:p>
        </w:tc>
        <w:tc>
          <w:tcPr>
            <w:tcW w:w="1134" w:type="dxa"/>
            <w:vAlign w:val="center"/>
          </w:tcPr>
          <w:p w:rsidR="009A23F2" w:rsidRPr="009A23F2" w:rsidRDefault="009A23F2" w:rsidP="009A23F2">
            <w:pPr>
              <w:jc w:val="center"/>
              <w:rPr>
                <w:color w:val="000000"/>
              </w:rPr>
            </w:pPr>
            <w:r w:rsidRPr="009A23F2">
              <w:rPr>
                <w:color w:val="000000"/>
              </w:rPr>
              <w:t>1 563,10</w:t>
            </w:r>
          </w:p>
        </w:tc>
        <w:tc>
          <w:tcPr>
            <w:tcW w:w="1276" w:type="dxa"/>
            <w:vAlign w:val="center"/>
          </w:tcPr>
          <w:p w:rsidR="009A23F2" w:rsidRPr="009A23F2" w:rsidRDefault="009A23F2" w:rsidP="009A23F2">
            <w:pPr>
              <w:jc w:val="center"/>
              <w:rPr>
                <w:color w:val="000000"/>
              </w:rPr>
            </w:pPr>
            <w:r w:rsidRPr="009A23F2">
              <w:rPr>
                <w:color w:val="000000"/>
              </w:rPr>
              <w:t>6 252,40</w:t>
            </w:r>
          </w:p>
        </w:tc>
        <w:tc>
          <w:tcPr>
            <w:tcW w:w="1134" w:type="dxa"/>
            <w:vAlign w:val="center"/>
          </w:tcPr>
          <w:p w:rsidR="009A23F2" w:rsidRPr="009A23F2" w:rsidRDefault="009A23F2" w:rsidP="009A23F2">
            <w:pPr>
              <w:jc w:val="center"/>
              <w:rPr>
                <w:color w:val="000000"/>
              </w:rPr>
            </w:pPr>
            <w:r w:rsidRPr="009A23F2">
              <w:rPr>
                <w:color w:val="000000"/>
              </w:rPr>
              <w:t>1 652,20</w:t>
            </w:r>
          </w:p>
        </w:tc>
        <w:tc>
          <w:tcPr>
            <w:tcW w:w="1417" w:type="dxa"/>
            <w:vAlign w:val="center"/>
          </w:tcPr>
          <w:p w:rsidR="009A23F2" w:rsidRPr="009A23F2" w:rsidRDefault="009A23F2" w:rsidP="009A23F2">
            <w:pPr>
              <w:jc w:val="center"/>
              <w:rPr>
                <w:color w:val="000000"/>
              </w:rPr>
            </w:pPr>
            <w:r w:rsidRPr="009A23F2">
              <w:rPr>
                <w:color w:val="000000"/>
              </w:rPr>
              <w:t>6 608,80</w:t>
            </w:r>
          </w:p>
        </w:tc>
        <w:tc>
          <w:tcPr>
            <w:tcW w:w="993" w:type="dxa"/>
            <w:vAlign w:val="center"/>
          </w:tcPr>
          <w:p w:rsidR="009A23F2" w:rsidRPr="009A23F2" w:rsidRDefault="009A23F2" w:rsidP="009A23F2">
            <w:pPr>
              <w:jc w:val="center"/>
              <w:rPr>
                <w:color w:val="000000"/>
              </w:rPr>
            </w:pPr>
            <w:r w:rsidRPr="009A23F2">
              <w:rPr>
                <w:color w:val="000000"/>
              </w:rPr>
              <w:t>1 736,57</w:t>
            </w:r>
          </w:p>
        </w:tc>
        <w:tc>
          <w:tcPr>
            <w:tcW w:w="1275" w:type="dxa"/>
            <w:vAlign w:val="center"/>
          </w:tcPr>
          <w:p w:rsidR="009A23F2" w:rsidRPr="009A23F2" w:rsidRDefault="009A23F2" w:rsidP="009A23F2">
            <w:pPr>
              <w:jc w:val="center"/>
              <w:rPr>
                <w:color w:val="000000"/>
              </w:rPr>
            </w:pPr>
            <w:r w:rsidRPr="009A23F2">
              <w:rPr>
                <w:color w:val="000000"/>
              </w:rPr>
              <w:t>6 946,28</w:t>
            </w:r>
          </w:p>
        </w:tc>
        <w:tc>
          <w:tcPr>
            <w:tcW w:w="1134" w:type="dxa"/>
            <w:vAlign w:val="center"/>
          </w:tcPr>
          <w:p w:rsidR="009A23F2" w:rsidRPr="00B46A4E" w:rsidRDefault="009A23F2" w:rsidP="009A23F2">
            <w:pPr>
              <w:jc w:val="center"/>
              <w:rPr>
                <w:b/>
                <w:color w:val="000000"/>
              </w:rPr>
            </w:pPr>
            <w:r w:rsidRPr="00B46A4E">
              <w:rPr>
                <w:b/>
                <w:color w:val="000000"/>
              </w:rPr>
              <w:t>1 650,62</w:t>
            </w:r>
          </w:p>
        </w:tc>
        <w:tc>
          <w:tcPr>
            <w:tcW w:w="1276" w:type="dxa"/>
            <w:vAlign w:val="center"/>
          </w:tcPr>
          <w:p w:rsidR="009A23F2" w:rsidRPr="00B46A4E" w:rsidRDefault="009A23F2" w:rsidP="009A23F2">
            <w:pPr>
              <w:jc w:val="center"/>
              <w:rPr>
                <w:b/>
                <w:color w:val="000000"/>
              </w:rPr>
            </w:pPr>
            <w:r w:rsidRPr="00B46A4E">
              <w:rPr>
                <w:b/>
                <w:color w:val="000000"/>
              </w:rPr>
              <w:t>6 602,48</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9</w:t>
            </w:r>
          </w:p>
        </w:tc>
        <w:tc>
          <w:tcPr>
            <w:tcW w:w="4539" w:type="dxa"/>
            <w:vAlign w:val="center"/>
          </w:tcPr>
          <w:p w:rsidR="009A23F2" w:rsidRPr="00EE195C" w:rsidRDefault="009A23F2" w:rsidP="00C055F4">
            <w:r w:rsidRPr="00EE195C">
              <w:t>Бинт сетчатый трубчатый № 4, 25 м</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pPr>
            <w:r w:rsidRPr="00FC6005">
              <w:t>1</w:t>
            </w:r>
          </w:p>
        </w:tc>
        <w:tc>
          <w:tcPr>
            <w:tcW w:w="1134" w:type="dxa"/>
            <w:vAlign w:val="center"/>
          </w:tcPr>
          <w:p w:rsidR="009A23F2" w:rsidRPr="009A23F2" w:rsidRDefault="009A23F2" w:rsidP="009A23F2">
            <w:pPr>
              <w:jc w:val="center"/>
              <w:rPr>
                <w:color w:val="000000"/>
              </w:rPr>
            </w:pPr>
            <w:r w:rsidRPr="009A23F2">
              <w:rPr>
                <w:color w:val="000000"/>
              </w:rPr>
              <w:t>1 838,10</w:t>
            </w:r>
          </w:p>
        </w:tc>
        <w:tc>
          <w:tcPr>
            <w:tcW w:w="1276" w:type="dxa"/>
            <w:vAlign w:val="center"/>
          </w:tcPr>
          <w:p w:rsidR="009A23F2" w:rsidRPr="009A23F2" w:rsidRDefault="009A23F2" w:rsidP="009A23F2">
            <w:pPr>
              <w:jc w:val="center"/>
              <w:rPr>
                <w:color w:val="000000"/>
              </w:rPr>
            </w:pPr>
            <w:r w:rsidRPr="009A23F2">
              <w:rPr>
                <w:color w:val="000000"/>
              </w:rPr>
              <w:t>1 838,10</w:t>
            </w:r>
          </w:p>
        </w:tc>
        <w:tc>
          <w:tcPr>
            <w:tcW w:w="1134" w:type="dxa"/>
            <w:vAlign w:val="center"/>
          </w:tcPr>
          <w:p w:rsidR="009A23F2" w:rsidRPr="009A23F2" w:rsidRDefault="009A23F2" w:rsidP="009A23F2">
            <w:pPr>
              <w:jc w:val="center"/>
              <w:rPr>
                <w:color w:val="000000"/>
              </w:rPr>
            </w:pPr>
            <w:r w:rsidRPr="009A23F2">
              <w:rPr>
                <w:color w:val="000000"/>
              </w:rPr>
              <w:t>1 998,01</w:t>
            </w:r>
          </w:p>
        </w:tc>
        <w:tc>
          <w:tcPr>
            <w:tcW w:w="1417" w:type="dxa"/>
            <w:vAlign w:val="center"/>
          </w:tcPr>
          <w:p w:rsidR="009A23F2" w:rsidRPr="009A23F2" w:rsidRDefault="009A23F2" w:rsidP="009A23F2">
            <w:pPr>
              <w:jc w:val="center"/>
              <w:rPr>
                <w:color w:val="000000"/>
              </w:rPr>
            </w:pPr>
            <w:r w:rsidRPr="009A23F2">
              <w:rPr>
                <w:color w:val="000000"/>
              </w:rPr>
              <w:t>1 998,01</w:t>
            </w:r>
          </w:p>
        </w:tc>
        <w:tc>
          <w:tcPr>
            <w:tcW w:w="993" w:type="dxa"/>
            <w:vAlign w:val="center"/>
          </w:tcPr>
          <w:p w:rsidR="009A23F2" w:rsidRPr="009A23F2" w:rsidRDefault="009A23F2" w:rsidP="009A23F2">
            <w:pPr>
              <w:jc w:val="center"/>
              <w:rPr>
                <w:color w:val="000000"/>
              </w:rPr>
            </w:pPr>
            <w:r w:rsidRPr="009A23F2">
              <w:rPr>
                <w:color w:val="000000"/>
              </w:rPr>
              <w:t>2 066,02</w:t>
            </w:r>
          </w:p>
        </w:tc>
        <w:tc>
          <w:tcPr>
            <w:tcW w:w="1275" w:type="dxa"/>
            <w:vAlign w:val="center"/>
          </w:tcPr>
          <w:p w:rsidR="009A23F2" w:rsidRPr="009A23F2" w:rsidRDefault="009A23F2" w:rsidP="009A23F2">
            <w:pPr>
              <w:jc w:val="center"/>
              <w:rPr>
                <w:color w:val="000000"/>
              </w:rPr>
            </w:pPr>
            <w:r w:rsidRPr="009A23F2">
              <w:rPr>
                <w:color w:val="000000"/>
              </w:rPr>
              <w:t>2 066,02</w:t>
            </w:r>
          </w:p>
        </w:tc>
        <w:tc>
          <w:tcPr>
            <w:tcW w:w="1134" w:type="dxa"/>
            <w:vAlign w:val="center"/>
          </w:tcPr>
          <w:p w:rsidR="009A23F2" w:rsidRPr="00B46A4E" w:rsidRDefault="009A23F2" w:rsidP="009A23F2">
            <w:pPr>
              <w:jc w:val="center"/>
              <w:rPr>
                <w:b/>
                <w:color w:val="000000"/>
              </w:rPr>
            </w:pPr>
            <w:r w:rsidRPr="00B46A4E">
              <w:rPr>
                <w:b/>
                <w:color w:val="000000"/>
              </w:rPr>
              <w:t>1 967,38</w:t>
            </w:r>
          </w:p>
        </w:tc>
        <w:tc>
          <w:tcPr>
            <w:tcW w:w="1276" w:type="dxa"/>
            <w:vAlign w:val="center"/>
          </w:tcPr>
          <w:p w:rsidR="009A23F2" w:rsidRPr="00B46A4E" w:rsidRDefault="009A23F2" w:rsidP="009A23F2">
            <w:pPr>
              <w:jc w:val="center"/>
              <w:rPr>
                <w:b/>
                <w:color w:val="000000"/>
              </w:rPr>
            </w:pPr>
            <w:r w:rsidRPr="00B46A4E">
              <w:rPr>
                <w:b/>
                <w:color w:val="000000"/>
              </w:rPr>
              <w:t>1 967,38</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10</w:t>
            </w:r>
          </w:p>
        </w:tc>
        <w:tc>
          <w:tcPr>
            <w:tcW w:w="4539" w:type="dxa"/>
            <w:vAlign w:val="center"/>
          </w:tcPr>
          <w:p w:rsidR="009A23F2" w:rsidRPr="00EE195C" w:rsidRDefault="009A23F2" w:rsidP="00C055F4">
            <w:r w:rsidRPr="00EE195C">
              <w:t>Бинт сетчатый трубчатый № 5, 25 м</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pPr>
            <w:r w:rsidRPr="00FC6005">
              <w:t>3</w:t>
            </w:r>
          </w:p>
        </w:tc>
        <w:tc>
          <w:tcPr>
            <w:tcW w:w="1134" w:type="dxa"/>
            <w:vAlign w:val="center"/>
          </w:tcPr>
          <w:p w:rsidR="009A23F2" w:rsidRPr="009A23F2" w:rsidRDefault="009A23F2" w:rsidP="009A23F2">
            <w:pPr>
              <w:jc w:val="center"/>
              <w:rPr>
                <w:color w:val="000000"/>
              </w:rPr>
            </w:pPr>
            <w:r w:rsidRPr="009A23F2">
              <w:rPr>
                <w:color w:val="000000"/>
              </w:rPr>
              <w:t>2 087,80</w:t>
            </w:r>
          </w:p>
        </w:tc>
        <w:tc>
          <w:tcPr>
            <w:tcW w:w="1276" w:type="dxa"/>
            <w:vAlign w:val="center"/>
          </w:tcPr>
          <w:p w:rsidR="009A23F2" w:rsidRPr="009A23F2" w:rsidRDefault="009A23F2" w:rsidP="009A23F2">
            <w:pPr>
              <w:jc w:val="center"/>
              <w:rPr>
                <w:color w:val="000000"/>
              </w:rPr>
            </w:pPr>
            <w:r w:rsidRPr="009A23F2">
              <w:rPr>
                <w:color w:val="000000"/>
              </w:rPr>
              <w:t>6 263,40</w:t>
            </w:r>
          </w:p>
        </w:tc>
        <w:tc>
          <w:tcPr>
            <w:tcW w:w="1134" w:type="dxa"/>
            <w:vAlign w:val="center"/>
          </w:tcPr>
          <w:p w:rsidR="009A23F2" w:rsidRPr="009A23F2" w:rsidRDefault="009A23F2" w:rsidP="009A23F2">
            <w:pPr>
              <w:jc w:val="center"/>
              <w:rPr>
                <w:color w:val="000000"/>
              </w:rPr>
            </w:pPr>
            <w:r w:rsidRPr="009A23F2">
              <w:rPr>
                <w:color w:val="000000"/>
              </w:rPr>
              <w:t>2 204,72</w:t>
            </w:r>
          </w:p>
        </w:tc>
        <w:tc>
          <w:tcPr>
            <w:tcW w:w="1417" w:type="dxa"/>
            <w:vAlign w:val="center"/>
          </w:tcPr>
          <w:p w:rsidR="009A23F2" w:rsidRPr="009A23F2" w:rsidRDefault="009A23F2" w:rsidP="009A23F2">
            <w:pPr>
              <w:jc w:val="center"/>
              <w:rPr>
                <w:color w:val="000000"/>
              </w:rPr>
            </w:pPr>
            <w:r w:rsidRPr="009A23F2">
              <w:rPr>
                <w:color w:val="000000"/>
              </w:rPr>
              <w:t>6 614,16</w:t>
            </w:r>
          </w:p>
        </w:tc>
        <w:tc>
          <w:tcPr>
            <w:tcW w:w="993" w:type="dxa"/>
            <w:vAlign w:val="center"/>
          </w:tcPr>
          <w:p w:rsidR="009A23F2" w:rsidRPr="009A23F2" w:rsidRDefault="009A23F2" w:rsidP="009A23F2">
            <w:pPr>
              <w:jc w:val="center"/>
              <w:rPr>
                <w:color w:val="000000"/>
              </w:rPr>
            </w:pPr>
            <w:r w:rsidRPr="009A23F2">
              <w:rPr>
                <w:color w:val="000000"/>
              </w:rPr>
              <w:t>2 346,74</w:t>
            </w:r>
          </w:p>
        </w:tc>
        <w:tc>
          <w:tcPr>
            <w:tcW w:w="1275" w:type="dxa"/>
            <w:vAlign w:val="center"/>
          </w:tcPr>
          <w:p w:rsidR="009A23F2" w:rsidRPr="009A23F2" w:rsidRDefault="009A23F2" w:rsidP="009A23F2">
            <w:pPr>
              <w:jc w:val="center"/>
              <w:rPr>
                <w:color w:val="000000"/>
              </w:rPr>
            </w:pPr>
            <w:r w:rsidRPr="009A23F2">
              <w:rPr>
                <w:color w:val="000000"/>
              </w:rPr>
              <w:t>7 040,22</w:t>
            </w:r>
          </w:p>
        </w:tc>
        <w:tc>
          <w:tcPr>
            <w:tcW w:w="1134" w:type="dxa"/>
            <w:vAlign w:val="center"/>
          </w:tcPr>
          <w:p w:rsidR="009A23F2" w:rsidRPr="00B46A4E" w:rsidRDefault="009A23F2" w:rsidP="009A23F2">
            <w:pPr>
              <w:jc w:val="center"/>
              <w:rPr>
                <w:b/>
                <w:color w:val="000000"/>
              </w:rPr>
            </w:pPr>
            <w:r w:rsidRPr="00B46A4E">
              <w:rPr>
                <w:b/>
                <w:color w:val="000000"/>
              </w:rPr>
              <w:t>2 213,09</w:t>
            </w:r>
          </w:p>
        </w:tc>
        <w:tc>
          <w:tcPr>
            <w:tcW w:w="1276" w:type="dxa"/>
            <w:vAlign w:val="center"/>
          </w:tcPr>
          <w:p w:rsidR="009A23F2" w:rsidRPr="00B46A4E" w:rsidRDefault="009A23F2" w:rsidP="009A23F2">
            <w:pPr>
              <w:jc w:val="center"/>
              <w:rPr>
                <w:b/>
                <w:color w:val="000000"/>
              </w:rPr>
            </w:pPr>
            <w:r w:rsidRPr="00B46A4E">
              <w:rPr>
                <w:b/>
                <w:color w:val="000000"/>
              </w:rPr>
              <w:t>6 639,27</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11</w:t>
            </w:r>
          </w:p>
        </w:tc>
        <w:tc>
          <w:tcPr>
            <w:tcW w:w="4539" w:type="dxa"/>
            <w:vAlign w:val="center"/>
          </w:tcPr>
          <w:p w:rsidR="009A23F2" w:rsidRPr="00EE195C" w:rsidRDefault="009A23F2" w:rsidP="00C055F4">
            <w:r w:rsidRPr="00EE195C">
              <w:t>Бинт сетчатый трубчатый № 6, 25 м</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pPr>
            <w:r w:rsidRPr="00FC6005">
              <w:t>4</w:t>
            </w:r>
          </w:p>
        </w:tc>
        <w:tc>
          <w:tcPr>
            <w:tcW w:w="1134" w:type="dxa"/>
            <w:vAlign w:val="center"/>
          </w:tcPr>
          <w:p w:rsidR="009A23F2" w:rsidRPr="009A23F2" w:rsidRDefault="009A23F2" w:rsidP="009A23F2">
            <w:pPr>
              <w:jc w:val="center"/>
              <w:rPr>
                <w:color w:val="000000"/>
              </w:rPr>
            </w:pPr>
            <w:r w:rsidRPr="009A23F2">
              <w:rPr>
                <w:color w:val="000000"/>
              </w:rPr>
              <w:t>2 564,10</w:t>
            </w:r>
          </w:p>
        </w:tc>
        <w:tc>
          <w:tcPr>
            <w:tcW w:w="1276" w:type="dxa"/>
            <w:vAlign w:val="center"/>
          </w:tcPr>
          <w:p w:rsidR="009A23F2" w:rsidRPr="009A23F2" w:rsidRDefault="009A23F2" w:rsidP="009A23F2">
            <w:pPr>
              <w:jc w:val="center"/>
              <w:rPr>
                <w:color w:val="000000"/>
              </w:rPr>
            </w:pPr>
            <w:r w:rsidRPr="009A23F2">
              <w:rPr>
                <w:color w:val="000000"/>
              </w:rPr>
              <w:t>10 256,40</w:t>
            </w:r>
          </w:p>
        </w:tc>
        <w:tc>
          <w:tcPr>
            <w:tcW w:w="1134" w:type="dxa"/>
            <w:vAlign w:val="center"/>
          </w:tcPr>
          <w:p w:rsidR="009A23F2" w:rsidRPr="009A23F2" w:rsidRDefault="009A23F2" w:rsidP="009A23F2">
            <w:pPr>
              <w:jc w:val="center"/>
              <w:rPr>
                <w:color w:val="000000"/>
              </w:rPr>
            </w:pPr>
            <w:r w:rsidRPr="009A23F2">
              <w:rPr>
                <w:color w:val="000000"/>
              </w:rPr>
              <w:t>2 707,69</w:t>
            </w:r>
          </w:p>
        </w:tc>
        <w:tc>
          <w:tcPr>
            <w:tcW w:w="1417" w:type="dxa"/>
            <w:vAlign w:val="center"/>
          </w:tcPr>
          <w:p w:rsidR="009A23F2" w:rsidRPr="009A23F2" w:rsidRDefault="009A23F2" w:rsidP="009A23F2">
            <w:pPr>
              <w:jc w:val="center"/>
              <w:rPr>
                <w:color w:val="000000"/>
              </w:rPr>
            </w:pPr>
            <w:r w:rsidRPr="009A23F2">
              <w:rPr>
                <w:color w:val="000000"/>
              </w:rPr>
              <w:t>10 830,76</w:t>
            </w:r>
          </w:p>
        </w:tc>
        <w:tc>
          <w:tcPr>
            <w:tcW w:w="993" w:type="dxa"/>
            <w:vAlign w:val="center"/>
          </w:tcPr>
          <w:p w:rsidR="009A23F2" w:rsidRPr="009A23F2" w:rsidRDefault="009A23F2" w:rsidP="009A23F2">
            <w:pPr>
              <w:jc w:val="center"/>
              <w:rPr>
                <w:color w:val="000000"/>
              </w:rPr>
            </w:pPr>
            <w:r w:rsidRPr="009A23F2">
              <w:rPr>
                <w:color w:val="000000"/>
              </w:rPr>
              <w:t>2 892,34</w:t>
            </w:r>
          </w:p>
        </w:tc>
        <w:tc>
          <w:tcPr>
            <w:tcW w:w="1275" w:type="dxa"/>
            <w:vAlign w:val="center"/>
          </w:tcPr>
          <w:p w:rsidR="009A23F2" w:rsidRPr="009A23F2" w:rsidRDefault="009A23F2" w:rsidP="009A23F2">
            <w:pPr>
              <w:jc w:val="center"/>
              <w:rPr>
                <w:color w:val="000000"/>
              </w:rPr>
            </w:pPr>
            <w:r w:rsidRPr="009A23F2">
              <w:rPr>
                <w:color w:val="000000"/>
              </w:rPr>
              <w:t>11 569,36</w:t>
            </w:r>
          </w:p>
        </w:tc>
        <w:tc>
          <w:tcPr>
            <w:tcW w:w="1134" w:type="dxa"/>
            <w:vAlign w:val="center"/>
          </w:tcPr>
          <w:p w:rsidR="009A23F2" w:rsidRPr="00B46A4E" w:rsidRDefault="009A23F2" w:rsidP="009A23F2">
            <w:pPr>
              <w:jc w:val="center"/>
              <w:rPr>
                <w:b/>
                <w:color w:val="000000"/>
              </w:rPr>
            </w:pPr>
            <w:r w:rsidRPr="00B46A4E">
              <w:rPr>
                <w:b/>
                <w:color w:val="000000"/>
              </w:rPr>
              <w:t>2 721,38</w:t>
            </w:r>
          </w:p>
        </w:tc>
        <w:tc>
          <w:tcPr>
            <w:tcW w:w="1276" w:type="dxa"/>
            <w:vAlign w:val="center"/>
          </w:tcPr>
          <w:p w:rsidR="009A23F2" w:rsidRPr="00B46A4E" w:rsidRDefault="009A23F2" w:rsidP="009A23F2">
            <w:pPr>
              <w:jc w:val="center"/>
              <w:rPr>
                <w:b/>
                <w:color w:val="000000"/>
              </w:rPr>
            </w:pPr>
            <w:r w:rsidRPr="00B46A4E">
              <w:rPr>
                <w:b/>
                <w:color w:val="000000"/>
              </w:rPr>
              <w:t>10 885,52</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12</w:t>
            </w:r>
          </w:p>
        </w:tc>
        <w:tc>
          <w:tcPr>
            <w:tcW w:w="4539" w:type="dxa"/>
            <w:vAlign w:val="center"/>
          </w:tcPr>
          <w:p w:rsidR="009A23F2" w:rsidRPr="00EE195C" w:rsidRDefault="009A23F2" w:rsidP="00C055F4">
            <w:r w:rsidRPr="00EE195C">
              <w:t>Бинт медицинский марлевый стерильный, 36 г/м²,  5мх10см</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pPr>
            <w:r w:rsidRPr="00FC6005">
              <w:t>513</w:t>
            </w:r>
          </w:p>
        </w:tc>
        <w:tc>
          <w:tcPr>
            <w:tcW w:w="1134" w:type="dxa"/>
            <w:vAlign w:val="center"/>
          </w:tcPr>
          <w:p w:rsidR="009A23F2" w:rsidRPr="009A23F2" w:rsidRDefault="009A23F2" w:rsidP="009A23F2">
            <w:pPr>
              <w:jc w:val="center"/>
              <w:rPr>
                <w:color w:val="000000"/>
              </w:rPr>
            </w:pPr>
            <w:r w:rsidRPr="009A23F2">
              <w:rPr>
                <w:color w:val="000000"/>
              </w:rPr>
              <w:t>20,90</w:t>
            </w:r>
          </w:p>
        </w:tc>
        <w:tc>
          <w:tcPr>
            <w:tcW w:w="1276" w:type="dxa"/>
            <w:vAlign w:val="center"/>
          </w:tcPr>
          <w:p w:rsidR="009A23F2" w:rsidRPr="009A23F2" w:rsidRDefault="009A23F2" w:rsidP="009A23F2">
            <w:pPr>
              <w:jc w:val="center"/>
              <w:rPr>
                <w:color w:val="000000"/>
              </w:rPr>
            </w:pPr>
            <w:r w:rsidRPr="009A23F2">
              <w:rPr>
                <w:color w:val="000000"/>
              </w:rPr>
              <w:t>10 721,70</w:t>
            </w:r>
          </w:p>
        </w:tc>
        <w:tc>
          <w:tcPr>
            <w:tcW w:w="1134" w:type="dxa"/>
            <w:vAlign w:val="center"/>
          </w:tcPr>
          <w:p w:rsidR="009A23F2" w:rsidRPr="009A23F2" w:rsidRDefault="009A23F2" w:rsidP="009A23F2">
            <w:pPr>
              <w:jc w:val="center"/>
              <w:rPr>
                <w:color w:val="000000"/>
              </w:rPr>
            </w:pPr>
            <w:r w:rsidRPr="009A23F2">
              <w:rPr>
                <w:color w:val="000000"/>
              </w:rPr>
              <w:t>22,78</w:t>
            </w:r>
          </w:p>
        </w:tc>
        <w:tc>
          <w:tcPr>
            <w:tcW w:w="1417" w:type="dxa"/>
            <w:vAlign w:val="center"/>
          </w:tcPr>
          <w:p w:rsidR="009A23F2" w:rsidRPr="009A23F2" w:rsidRDefault="009A23F2" w:rsidP="009A23F2">
            <w:pPr>
              <w:jc w:val="center"/>
              <w:rPr>
                <w:color w:val="000000"/>
              </w:rPr>
            </w:pPr>
            <w:r w:rsidRPr="009A23F2">
              <w:rPr>
                <w:color w:val="000000"/>
              </w:rPr>
              <w:t>11 686,14</w:t>
            </w:r>
          </w:p>
        </w:tc>
        <w:tc>
          <w:tcPr>
            <w:tcW w:w="993" w:type="dxa"/>
            <w:vAlign w:val="center"/>
          </w:tcPr>
          <w:p w:rsidR="009A23F2" w:rsidRPr="009A23F2" w:rsidRDefault="009A23F2" w:rsidP="009A23F2">
            <w:pPr>
              <w:jc w:val="center"/>
              <w:rPr>
                <w:color w:val="000000"/>
              </w:rPr>
            </w:pPr>
            <w:r w:rsidRPr="009A23F2">
              <w:rPr>
                <w:color w:val="000000"/>
              </w:rPr>
              <w:t>23,98</w:t>
            </w:r>
          </w:p>
        </w:tc>
        <w:tc>
          <w:tcPr>
            <w:tcW w:w="1275" w:type="dxa"/>
            <w:vAlign w:val="center"/>
          </w:tcPr>
          <w:p w:rsidR="009A23F2" w:rsidRPr="009A23F2" w:rsidRDefault="009A23F2" w:rsidP="009A23F2">
            <w:pPr>
              <w:jc w:val="center"/>
              <w:rPr>
                <w:color w:val="000000"/>
              </w:rPr>
            </w:pPr>
            <w:r w:rsidRPr="009A23F2">
              <w:rPr>
                <w:color w:val="000000"/>
              </w:rPr>
              <w:t>12 301,74</w:t>
            </w:r>
          </w:p>
        </w:tc>
        <w:tc>
          <w:tcPr>
            <w:tcW w:w="1134" w:type="dxa"/>
            <w:vAlign w:val="center"/>
          </w:tcPr>
          <w:p w:rsidR="009A23F2" w:rsidRPr="00B46A4E" w:rsidRDefault="009A23F2" w:rsidP="009A23F2">
            <w:pPr>
              <w:jc w:val="center"/>
              <w:rPr>
                <w:b/>
                <w:color w:val="000000"/>
              </w:rPr>
            </w:pPr>
            <w:r w:rsidRPr="00B46A4E">
              <w:rPr>
                <w:b/>
                <w:color w:val="000000"/>
              </w:rPr>
              <w:t>22,55</w:t>
            </w:r>
          </w:p>
        </w:tc>
        <w:tc>
          <w:tcPr>
            <w:tcW w:w="1276" w:type="dxa"/>
            <w:vAlign w:val="center"/>
          </w:tcPr>
          <w:p w:rsidR="009A23F2" w:rsidRPr="00B46A4E" w:rsidRDefault="009A23F2" w:rsidP="009A23F2">
            <w:pPr>
              <w:jc w:val="center"/>
              <w:rPr>
                <w:b/>
                <w:color w:val="000000"/>
              </w:rPr>
            </w:pPr>
            <w:r w:rsidRPr="00B46A4E">
              <w:rPr>
                <w:b/>
                <w:color w:val="000000"/>
              </w:rPr>
              <w:t>11 568,15</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13</w:t>
            </w:r>
          </w:p>
        </w:tc>
        <w:tc>
          <w:tcPr>
            <w:tcW w:w="4539" w:type="dxa"/>
            <w:vAlign w:val="center"/>
          </w:tcPr>
          <w:p w:rsidR="009A23F2" w:rsidRPr="00EE195C" w:rsidRDefault="009A23F2" w:rsidP="00C055F4">
            <w:r w:rsidRPr="00EE195C">
              <w:t>Бинт медицинский марлевый стерильный, 36 г/м²,  7мх14см</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pPr>
            <w:r w:rsidRPr="00FC6005">
              <w:t>150</w:t>
            </w:r>
          </w:p>
        </w:tc>
        <w:tc>
          <w:tcPr>
            <w:tcW w:w="1134" w:type="dxa"/>
            <w:vAlign w:val="center"/>
          </w:tcPr>
          <w:p w:rsidR="009A23F2" w:rsidRPr="009A23F2" w:rsidRDefault="009A23F2" w:rsidP="009A23F2">
            <w:pPr>
              <w:jc w:val="center"/>
              <w:rPr>
                <w:color w:val="000000"/>
              </w:rPr>
            </w:pPr>
            <w:r w:rsidRPr="009A23F2">
              <w:rPr>
                <w:color w:val="000000"/>
              </w:rPr>
              <w:t>42,90</w:t>
            </w:r>
          </w:p>
        </w:tc>
        <w:tc>
          <w:tcPr>
            <w:tcW w:w="1276" w:type="dxa"/>
            <w:vAlign w:val="center"/>
          </w:tcPr>
          <w:p w:rsidR="009A23F2" w:rsidRPr="009A23F2" w:rsidRDefault="009A23F2" w:rsidP="009A23F2">
            <w:pPr>
              <w:jc w:val="center"/>
              <w:rPr>
                <w:color w:val="000000"/>
              </w:rPr>
            </w:pPr>
            <w:r w:rsidRPr="009A23F2">
              <w:rPr>
                <w:color w:val="000000"/>
              </w:rPr>
              <w:t>6 435,00</w:t>
            </w:r>
          </w:p>
        </w:tc>
        <w:tc>
          <w:tcPr>
            <w:tcW w:w="1134" w:type="dxa"/>
            <w:vAlign w:val="center"/>
          </w:tcPr>
          <w:p w:rsidR="009A23F2" w:rsidRPr="009A23F2" w:rsidRDefault="009A23F2" w:rsidP="009A23F2">
            <w:pPr>
              <w:jc w:val="center"/>
              <w:rPr>
                <w:color w:val="000000"/>
              </w:rPr>
            </w:pPr>
            <w:r w:rsidRPr="009A23F2">
              <w:rPr>
                <w:color w:val="000000"/>
              </w:rPr>
              <w:t>45,77</w:t>
            </w:r>
          </w:p>
        </w:tc>
        <w:tc>
          <w:tcPr>
            <w:tcW w:w="1417" w:type="dxa"/>
            <w:vAlign w:val="center"/>
          </w:tcPr>
          <w:p w:rsidR="009A23F2" w:rsidRPr="009A23F2" w:rsidRDefault="009A23F2" w:rsidP="009A23F2">
            <w:pPr>
              <w:jc w:val="center"/>
              <w:rPr>
                <w:color w:val="000000"/>
              </w:rPr>
            </w:pPr>
            <w:r w:rsidRPr="009A23F2">
              <w:rPr>
                <w:color w:val="000000"/>
              </w:rPr>
              <w:t>6 865,50</w:t>
            </w:r>
          </w:p>
        </w:tc>
        <w:tc>
          <w:tcPr>
            <w:tcW w:w="993" w:type="dxa"/>
            <w:vAlign w:val="center"/>
          </w:tcPr>
          <w:p w:rsidR="009A23F2" w:rsidRPr="009A23F2" w:rsidRDefault="009A23F2" w:rsidP="009A23F2">
            <w:pPr>
              <w:jc w:val="center"/>
              <w:rPr>
                <w:color w:val="000000"/>
              </w:rPr>
            </w:pPr>
            <w:r w:rsidRPr="009A23F2">
              <w:rPr>
                <w:color w:val="000000"/>
              </w:rPr>
              <w:t>49,06</w:t>
            </w:r>
          </w:p>
        </w:tc>
        <w:tc>
          <w:tcPr>
            <w:tcW w:w="1275" w:type="dxa"/>
            <w:vAlign w:val="center"/>
          </w:tcPr>
          <w:p w:rsidR="009A23F2" w:rsidRPr="009A23F2" w:rsidRDefault="009A23F2" w:rsidP="009A23F2">
            <w:pPr>
              <w:jc w:val="center"/>
              <w:rPr>
                <w:color w:val="000000"/>
              </w:rPr>
            </w:pPr>
            <w:r w:rsidRPr="009A23F2">
              <w:rPr>
                <w:color w:val="000000"/>
              </w:rPr>
              <w:t>7 359,00</w:t>
            </w:r>
          </w:p>
        </w:tc>
        <w:tc>
          <w:tcPr>
            <w:tcW w:w="1134" w:type="dxa"/>
            <w:vAlign w:val="center"/>
          </w:tcPr>
          <w:p w:rsidR="009A23F2" w:rsidRPr="00B46A4E" w:rsidRDefault="009A23F2" w:rsidP="009A23F2">
            <w:pPr>
              <w:jc w:val="center"/>
              <w:rPr>
                <w:b/>
                <w:color w:val="000000"/>
              </w:rPr>
            </w:pPr>
            <w:r w:rsidRPr="00B46A4E">
              <w:rPr>
                <w:b/>
                <w:color w:val="000000"/>
              </w:rPr>
              <w:t>45,91</w:t>
            </w:r>
          </w:p>
        </w:tc>
        <w:tc>
          <w:tcPr>
            <w:tcW w:w="1276" w:type="dxa"/>
            <w:vAlign w:val="center"/>
          </w:tcPr>
          <w:p w:rsidR="009A23F2" w:rsidRPr="00B46A4E" w:rsidRDefault="009A23F2" w:rsidP="009A23F2">
            <w:pPr>
              <w:jc w:val="center"/>
              <w:rPr>
                <w:b/>
                <w:color w:val="000000"/>
              </w:rPr>
            </w:pPr>
            <w:r w:rsidRPr="00B46A4E">
              <w:rPr>
                <w:b/>
                <w:color w:val="000000"/>
              </w:rPr>
              <w:t>6 886,50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14</w:t>
            </w:r>
          </w:p>
        </w:tc>
        <w:tc>
          <w:tcPr>
            <w:tcW w:w="4539" w:type="dxa"/>
            <w:vAlign w:val="center"/>
          </w:tcPr>
          <w:p w:rsidR="009A23F2" w:rsidRPr="00EE195C" w:rsidRDefault="009A23F2" w:rsidP="00C055F4">
            <w:r w:rsidRPr="00EE195C">
              <w:t>Бинт эластичный ВР 8смх5м  с заст.</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pPr>
            <w:r w:rsidRPr="00FC6005">
              <w:t>33</w:t>
            </w:r>
          </w:p>
        </w:tc>
        <w:tc>
          <w:tcPr>
            <w:tcW w:w="1134" w:type="dxa"/>
            <w:vAlign w:val="center"/>
          </w:tcPr>
          <w:p w:rsidR="009A23F2" w:rsidRPr="009A23F2" w:rsidRDefault="009A23F2" w:rsidP="009A23F2">
            <w:pPr>
              <w:jc w:val="center"/>
              <w:rPr>
                <w:color w:val="000000"/>
              </w:rPr>
            </w:pPr>
            <w:r w:rsidRPr="009A23F2">
              <w:rPr>
                <w:color w:val="000000"/>
              </w:rPr>
              <w:t>540,10</w:t>
            </w:r>
          </w:p>
        </w:tc>
        <w:tc>
          <w:tcPr>
            <w:tcW w:w="1276" w:type="dxa"/>
            <w:vAlign w:val="center"/>
          </w:tcPr>
          <w:p w:rsidR="009A23F2" w:rsidRPr="009A23F2" w:rsidRDefault="009A23F2" w:rsidP="009A23F2">
            <w:pPr>
              <w:jc w:val="center"/>
              <w:rPr>
                <w:color w:val="000000"/>
              </w:rPr>
            </w:pPr>
            <w:r w:rsidRPr="009A23F2">
              <w:rPr>
                <w:color w:val="000000"/>
              </w:rPr>
              <w:t>17 823,30</w:t>
            </w:r>
          </w:p>
        </w:tc>
        <w:tc>
          <w:tcPr>
            <w:tcW w:w="1134" w:type="dxa"/>
            <w:vAlign w:val="center"/>
          </w:tcPr>
          <w:p w:rsidR="009A23F2" w:rsidRPr="009A23F2" w:rsidRDefault="009A23F2" w:rsidP="009A23F2">
            <w:pPr>
              <w:jc w:val="center"/>
              <w:rPr>
                <w:color w:val="000000"/>
              </w:rPr>
            </w:pPr>
            <w:r w:rsidRPr="009A23F2">
              <w:rPr>
                <w:color w:val="000000"/>
              </w:rPr>
              <w:t>576,29</w:t>
            </w:r>
          </w:p>
        </w:tc>
        <w:tc>
          <w:tcPr>
            <w:tcW w:w="1417" w:type="dxa"/>
            <w:vAlign w:val="center"/>
          </w:tcPr>
          <w:p w:rsidR="009A23F2" w:rsidRPr="009A23F2" w:rsidRDefault="009A23F2" w:rsidP="009A23F2">
            <w:pPr>
              <w:jc w:val="center"/>
              <w:rPr>
                <w:color w:val="000000"/>
              </w:rPr>
            </w:pPr>
            <w:r w:rsidRPr="009A23F2">
              <w:rPr>
                <w:color w:val="000000"/>
              </w:rPr>
              <w:t>19 017,57</w:t>
            </w:r>
          </w:p>
        </w:tc>
        <w:tc>
          <w:tcPr>
            <w:tcW w:w="993" w:type="dxa"/>
            <w:vAlign w:val="center"/>
          </w:tcPr>
          <w:p w:rsidR="009A23F2" w:rsidRPr="009A23F2" w:rsidRDefault="009A23F2" w:rsidP="009A23F2">
            <w:pPr>
              <w:jc w:val="center"/>
              <w:rPr>
                <w:color w:val="000000"/>
              </w:rPr>
            </w:pPr>
            <w:r w:rsidRPr="009A23F2">
              <w:rPr>
                <w:color w:val="000000"/>
              </w:rPr>
              <w:t>605,99</w:t>
            </w:r>
          </w:p>
        </w:tc>
        <w:tc>
          <w:tcPr>
            <w:tcW w:w="1275" w:type="dxa"/>
            <w:vAlign w:val="center"/>
          </w:tcPr>
          <w:p w:rsidR="009A23F2" w:rsidRPr="009A23F2" w:rsidRDefault="009A23F2" w:rsidP="009A23F2">
            <w:pPr>
              <w:jc w:val="center"/>
              <w:rPr>
                <w:color w:val="000000"/>
              </w:rPr>
            </w:pPr>
            <w:r w:rsidRPr="009A23F2">
              <w:rPr>
                <w:color w:val="000000"/>
              </w:rPr>
              <w:t>19 997,67</w:t>
            </w:r>
          </w:p>
        </w:tc>
        <w:tc>
          <w:tcPr>
            <w:tcW w:w="1134" w:type="dxa"/>
            <w:vAlign w:val="center"/>
          </w:tcPr>
          <w:p w:rsidR="009A23F2" w:rsidRPr="00B46A4E" w:rsidRDefault="009A23F2" w:rsidP="009A23F2">
            <w:pPr>
              <w:jc w:val="center"/>
              <w:rPr>
                <w:b/>
                <w:color w:val="000000"/>
              </w:rPr>
            </w:pPr>
            <w:r w:rsidRPr="00B46A4E">
              <w:rPr>
                <w:b/>
                <w:color w:val="000000"/>
              </w:rPr>
              <w:t>574,13</w:t>
            </w:r>
          </w:p>
        </w:tc>
        <w:tc>
          <w:tcPr>
            <w:tcW w:w="1276" w:type="dxa"/>
            <w:vAlign w:val="center"/>
          </w:tcPr>
          <w:p w:rsidR="009A23F2" w:rsidRPr="00B46A4E" w:rsidRDefault="009A23F2" w:rsidP="009A23F2">
            <w:pPr>
              <w:jc w:val="center"/>
              <w:rPr>
                <w:b/>
                <w:color w:val="000000"/>
              </w:rPr>
            </w:pPr>
            <w:r w:rsidRPr="00B46A4E">
              <w:rPr>
                <w:b/>
                <w:color w:val="000000"/>
              </w:rPr>
              <w:t>18 946,29</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15</w:t>
            </w:r>
          </w:p>
        </w:tc>
        <w:tc>
          <w:tcPr>
            <w:tcW w:w="4539" w:type="dxa"/>
            <w:vAlign w:val="center"/>
          </w:tcPr>
          <w:p w:rsidR="009A23F2" w:rsidRPr="00EE195C" w:rsidRDefault="009A23F2" w:rsidP="00C055F4">
            <w:r w:rsidRPr="00EE195C">
              <w:t>Бинт эластичный ВР 10смх5м</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pPr>
            <w:r w:rsidRPr="00FC6005">
              <w:t>38</w:t>
            </w:r>
          </w:p>
        </w:tc>
        <w:tc>
          <w:tcPr>
            <w:tcW w:w="1134" w:type="dxa"/>
            <w:vAlign w:val="center"/>
          </w:tcPr>
          <w:p w:rsidR="009A23F2" w:rsidRPr="009A23F2" w:rsidRDefault="009A23F2" w:rsidP="009A23F2">
            <w:pPr>
              <w:jc w:val="center"/>
              <w:rPr>
                <w:color w:val="000000"/>
              </w:rPr>
            </w:pPr>
            <w:r w:rsidRPr="009A23F2">
              <w:rPr>
                <w:color w:val="000000"/>
              </w:rPr>
              <w:t>579,70</w:t>
            </w:r>
          </w:p>
        </w:tc>
        <w:tc>
          <w:tcPr>
            <w:tcW w:w="1276" w:type="dxa"/>
            <w:vAlign w:val="center"/>
          </w:tcPr>
          <w:p w:rsidR="009A23F2" w:rsidRPr="009A23F2" w:rsidRDefault="009A23F2" w:rsidP="009A23F2">
            <w:pPr>
              <w:jc w:val="center"/>
              <w:rPr>
                <w:color w:val="000000"/>
              </w:rPr>
            </w:pPr>
            <w:r w:rsidRPr="009A23F2">
              <w:rPr>
                <w:color w:val="000000"/>
              </w:rPr>
              <w:t>22 028,60</w:t>
            </w:r>
          </w:p>
        </w:tc>
        <w:tc>
          <w:tcPr>
            <w:tcW w:w="1134" w:type="dxa"/>
            <w:vAlign w:val="center"/>
          </w:tcPr>
          <w:p w:rsidR="009A23F2" w:rsidRPr="009A23F2" w:rsidRDefault="009A23F2" w:rsidP="009A23F2">
            <w:pPr>
              <w:jc w:val="center"/>
              <w:rPr>
                <w:color w:val="000000"/>
              </w:rPr>
            </w:pPr>
            <w:r w:rsidRPr="009A23F2">
              <w:rPr>
                <w:color w:val="000000"/>
              </w:rPr>
              <w:t>619,70</w:t>
            </w:r>
          </w:p>
        </w:tc>
        <w:tc>
          <w:tcPr>
            <w:tcW w:w="1417" w:type="dxa"/>
            <w:vAlign w:val="center"/>
          </w:tcPr>
          <w:p w:rsidR="009A23F2" w:rsidRPr="009A23F2" w:rsidRDefault="009A23F2" w:rsidP="009A23F2">
            <w:pPr>
              <w:jc w:val="center"/>
              <w:rPr>
                <w:color w:val="000000"/>
              </w:rPr>
            </w:pPr>
            <w:r w:rsidRPr="009A23F2">
              <w:rPr>
                <w:color w:val="000000"/>
              </w:rPr>
              <w:t>23 548,60</w:t>
            </w:r>
          </w:p>
        </w:tc>
        <w:tc>
          <w:tcPr>
            <w:tcW w:w="993" w:type="dxa"/>
            <w:vAlign w:val="center"/>
          </w:tcPr>
          <w:p w:rsidR="009A23F2" w:rsidRPr="009A23F2" w:rsidRDefault="009A23F2" w:rsidP="009A23F2">
            <w:pPr>
              <w:jc w:val="center"/>
              <w:rPr>
                <w:color w:val="000000"/>
              </w:rPr>
            </w:pPr>
            <w:r w:rsidRPr="009A23F2">
              <w:rPr>
                <w:color w:val="000000"/>
              </w:rPr>
              <w:t>645,81</w:t>
            </w:r>
          </w:p>
        </w:tc>
        <w:tc>
          <w:tcPr>
            <w:tcW w:w="1275" w:type="dxa"/>
            <w:vAlign w:val="center"/>
          </w:tcPr>
          <w:p w:rsidR="009A23F2" w:rsidRPr="009A23F2" w:rsidRDefault="009A23F2" w:rsidP="009A23F2">
            <w:pPr>
              <w:jc w:val="center"/>
              <w:rPr>
                <w:color w:val="000000"/>
              </w:rPr>
            </w:pPr>
            <w:r w:rsidRPr="009A23F2">
              <w:rPr>
                <w:color w:val="000000"/>
              </w:rPr>
              <w:t>24 540,78</w:t>
            </w:r>
          </w:p>
        </w:tc>
        <w:tc>
          <w:tcPr>
            <w:tcW w:w="1134" w:type="dxa"/>
            <w:vAlign w:val="center"/>
          </w:tcPr>
          <w:p w:rsidR="009A23F2" w:rsidRPr="00B46A4E" w:rsidRDefault="009A23F2" w:rsidP="009A23F2">
            <w:pPr>
              <w:jc w:val="center"/>
              <w:rPr>
                <w:b/>
                <w:color w:val="000000"/>
              </w:rPr>
            </w:pPr>
            <w:r w:rsidRPr="00B46A4E">
              <w:rPr>
                <w:b/>
                <w:color w:val="000000"/>
              </w:rPr>
              <w:t>615,07</w:t>
            </w:r>
          </w:p>
        </w:tc>
        <w:tc>
          <w:tcPr>
            <w:tcW w:w="1276" w:type="dxa"/>
            <w:vAlign w:val="center"/>
          </w:tcPr>
          <w:p w:rsidR="009A23F2" w:rsidRPr="00B46A4E" w:rsidRDefault="009A23F2" w:rsidP="009A23F2">
            <w:pPr>
              <w:jc w:val="center"/>
              <w:rPr>
                <w:b/>
                <w:color w:val="000000"/>
              </w:rPr>
            </w:pPr>
            <w:r w:rsidRPr="00B46A4E">
              <w:rPr>
                <w:b/>
                <w:color w:val="000000"/>
              </w:rPr>
              <w:t>23 372,66</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16</w:t>
            </w:r>
          </w:p>
        </w:tc>
        <w:tc>
          <w:tcPr>
            <w:tcW w:w="4539" w:type="dxa"/>
            <w:vAlign w:val="center"/>
          </w:tcPr>
          <w:p w:rsidR="009A23F2" w:rsidRPr="00EE195C" w:rsidRDefault="009A23F2" w:rsidP="00C055F4">
            <w:r w:rsidRPr="00EE195C">
              <w:t>Бинт эластичный 10смх5м НР</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pPr>
            <w:r w:rsidRPr="00FC6005">
              <w:t>10</w:t>
            </w:r>
          </w:p>
        </w:tc>
        <w:tc>
          <w:tcPr>
            <w:tcW w:w="1134" w:type="dxa"/>
            <w:vAlign w:val="center"/>
          </w:tcPr>
          <w:p w:rsidR="009A23F2" w:rsidRPr="009A23F2" w:rsidRDefault="009A23F2" w:rsidP="009A23F2">
            <w:pPr>
              <w:jc w:val="center"/>
              <w:rPr>
                <w:color w:val="000000"/>
              </w:rPr>
            </w:pPr>
            <w:r w:rsidRPr="009A23F2">
              <w:rPr>
                <w:color w:val="000000"/>
              </w:rPr>
              <w:t>599,50</w:t>
            </w:r>
          </w:p>
        </w:tc>
        <w:tc>
          <w:tcPr>
            <w:tcW w:w="1276" w:type="dxa"/>
            <w:vAlign w:val="center"/>
          </w:tcPr>
          <w:p w:rsidR="009A23F2" w:rsidRPr="009A23F2" w:rsidRDefault="009A23F2" w:rsidP="009A23F2">
            <w:pPr>
              <w:jc w:val="center"/>
              <w:rPr>
                <w:color w:val="000000"/>
              </w:rPr>
            </w:pPr>
            <w:r w:rsidRPr="009A23F2">
              <w:rPr>
                <w:color w:val="000000"/>
              </w:rPr>
              <w:t>5 995,00</w:t>
            </w:r>
          </w:p>
        </w:tc>
        <w:tc>
          <w:tcPr>
            <w:tcW w:w="1134" w:type="dxa"/>
            <w:vAlign w:val="center"/>
          </w:tcPr>
          <w:p w:rsidR="009A23F2" w:rsidRPr="009A23F2" w:rsidRDefault="009A23F2" w:rsidP="009A23F2">
            <w:pPr>
              <w:jc w:val="center"/>
              <w:rPr>
                <w:color w:val="000000"/>
              </w:rPr>
            </w:pPr>
            <w:r w:rsidRPr="009A23F2">
              <w:rPr>
                <w:color w:val="000000"/>
              </w:rPr>
              <w:t>651,06</w:t>
            </w:r>
          </w:p>
        </w:tc>
        <w:tc>
          <w:tcPr>
            <w:tcW w:w="1417" w:type="dxa"/>
            <w:vAlign w:val="center"/>
          </w:tcPr>
          <w:p w:rsidR="009A23F2" w:rsidRPr="009A23F2" w:rsidRDefault="009A23F2" w:rsidP="009A23F2">
            <w:pPr>
              <w:jc w:val="center"/>
              <w:rPr>
                <w:color w:val="000000"/>
              </w:rPr>
            </w:pPr>
            <w:r w:rsidRPr="009A23F2">
              <w:rPr>
                <w:color w:val="000000"/>
              </w:rPr>
              <w:t>6 510,60</w:t>
            </w:r>
          </w:p>
        </w:tc>
        <w:tc>
          <w:tcPr>
            <w:tcW w:w="993" w:type="dxa"/>
            <w:vAlign w:val="center"/>
          </w:tcPr>
          <w:p w:rsidR="009A23F2" w:rsidRPr="009A23F2" w:rsidRDefault="009A23F2" w:rsidP="009A23F2">
            <w:pPr>
              <w:jc w:val="center"/>
              <w:rPr>
                <w:color w:val="000000"/>
              </w:rPr>
            </w:pPr>
            <w:r w:rsidRPr="009A23F2">
              <w:rPr>
                <w:color w:val="000000"/>
              </w:rPr>
              <w:t>673,86</w:t>
            </w:r>
          </w:p>
        </w:tc>
        <w:tc>
          <w:tcPr>
            <w:tcW w:w="1275" w:type="dxa"/>
            <w:vAlign w:val="center"/>
          </w:tcPr>
          <w:p w:rsidR="009A23F2" w:rsidRPr="009A23F2" w:rsidRDefault="009A23F2" w:rsidP="009A23F2">
            <w:pPr>
              <w:jc w:val="center"/>
              <w:rPr>
                <w:color w:val="000000"/>
              </w:rPr>
            </w:pPr>
            <w:r w:rsidRPr="009A23F2">
              <w:rPr>
                <w:color w:val="000000"/>
              </w:rPr>
              <w:t>6 738,60</w:t>
            </w:r>
          </w:p>
        </w:tc>
        <w:tc>
          <w:tcPr>
            <w:tcW w:w="1134" w:type="dxa"/>
            <w:vAlign w:val="center"/>
          </w:tcPr>
          <w:p w:rsidR="009A23F2" w:rsidRPr="00B46A4E" w:rsidRDefault="009A23F2" w:rsidP="009A23F2">
            <w:pPr>
              <w:jc w:val="center"/>
              <w:rPr>
                <w:b/>
                <w:color w:val="000000"/>
              </w:rPr>
            </w:pPr>
            <w:r w:rsidRPr="00B46A4E">
              <w:rPr>
                <w:b/>
                <w:color w:val="000000"/>
              </w:rPr>
              <w:t>641,47</w:t>
            </w:r>
          </w:p>
        </w:tc>
        <w:tc>
          <w:tcPr>
            <w:tcW w:w="1276" w:type="dxa"/>
            <w:vAlign w:val="center"/>
          </w:tcPr>
          <w:p w:rsidR="009A23F2" w:rsidRPr="00B46A4E" w:rsidRDefault="009A23F2" w:rsidP="009A23F2">
            <w:pPr>
              <w:jc w:val="center"/>
              <w:rPr>
                <w:b/>
                <w:color w:val="000000"/>
              </w:rPr>
            </w:pPr>
            <w:r w:rsidRPr="00B46A4E">
              <w:rPr>
                <w:b/>
                <w:color w:val="000000"/>
              </w:rPr>
              <w:t>6 414,70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17</w:t>
            </w:r>
          </w:p>
        </w:tc>
        <w:tc>
          <w:tcPr>
            <w:tcW w:w="4539" w:type="dxa"/>
            <w:vAlign w:val="center"/>
          </w:tcPr>
          <w:p w:rsidR="009A23F2" w:rsidRPr="00EE195C" w:rsidRDefault="009A23F2" w:rsidP="00C055F4">
            <w:r w:rsidRPr="00EE195C">
              <w:t>Бинт эластичный СР 8смх5м</w:t>
            </w:r>
          </w:p>
        </w:tc>
        <w:tc>
          <w:tcPr>
            <w:tcW w:w="709" w:type="dxa"/>
            <w:vAlign w:val="center"/>
          </w:tcPr>
          <w:p w:rsidR="009A23F2" w:rsidRPr="00FC6005" w:rsidRDefault="009A23F2" w:rsidP="00C055F4">
            <w:pPr>
              <w:jc w:val="center"/>
            </w:pPr>
            <w:r w:rsidRPr="00FC6005">
              <w:t>упак.</w:t>
            </w:r>
          </w:p>
        </w:tc>
        <w:tc>
          <w:tcPr>
            <w:tcW w:w="878" w:type="dxa"/>
            <w:vAlign w:val="center"/>
          </w:tcPr>
          <w:p w:rsidR="009A23F2" w:rsidRPr="00FC6005" w:rsidRDefault="009A23F2" w:rsidP="00C055F4">
            <w:pPr>
              <w:jc w:val="center"/>
            </w:pPr>
            <w:r w:rsidRPr="00FC6005">
              <w:t>8</w:t>
            </w:r>
          </w:p>
        </w:tc>
        <w:tc>
          <w:tcPr>
            <w:tcW w:w="1134" w:type="dxa"/>
            <w:vAlign w:val="center"/>
          </w:tcPr>
          <w:p w:rsidR="009A23F2" w:rsidRPr="009A23F2" w:rsidRDefault="009A23F2" w:rsidP="009A23F2">
            <w:pPr>
              <w:jc w:val="center"/>
              <w:rPr>
                <w:color w:val="000000"/>
              </w:rPr>
            </w:pPr>
            <w:r w:rsidRPr="009A23F2">
              <w:rPr>
                <w:color w:val="000000"/>
              </w:rPr>
              <w:t>489,50</w:t>
            </w:r>
          </w:p>
        </w:tc>
        <w:tc>
          <w:tcPr>
            <w:tcW w:w="1276" w:type="dxa"/>
            <w:vAlign w:val="center"/>
          </w:tcPr>
          <w:p w:rsidR="009A23F2" w:rsidRPr="009A23F2" w:rsidRDefault="009A23F2" w:rsidP="009A23F2">
            <w:pPr>
              <w:jc w:val="center"/>
              <w:rPr>
                <w:color w:val="000000"/>
              </w:rPr>
            </w:pPr>
            <w:r w:rsidRPr="009A23F2">
              <w:rPr>
                <w:color w:val="000000"/>
              </w:rPr>
              <w:t>3 916,00</w:t>
            </w:r>
          </w:p>
        </w:tc>
        <w:tc>
          <w:tcPr>
            <w:tcW w:w="1134" w:type="dxa"/>
            <w:vAlign w:val="center"/>
          </w:tcPr>
          <w:p w:rsidR="009A23F2" w:rsidRPr="009A23F2" w:rsidRDefault="009A23F2" w:rsidP="009A23F2">
            <w:pPr>
              <w:jc w:val="center"/>
              <w:rPr>
                <w:color w:val="000000"/>
              </w:rPr>
            </w:pPr>
            <w:r w:rsidRPr="009A23F2">
              <w:rPr>
                <w:color w:val="000000"/>
              </w:rPr>
              <w:t>522,30</w:t>
            </w:r>
          </w:p>
        </w:tc>
        <w:tc>
          <w:tcPr>
            <w:tcW w:w="1417" w:type="dxa"/>
            <w:vAlign w:val="center"/>
          </w:tcPr>
          <w:p w:rsidR="009A23F2" w:rsidRPr="009A23F2" w:rsidRDefault="009A23F2" w:rsidP="009A23F2">
            <w:pPr>
              <w:jc w:val="center"/>
              <w:rPr>
                <w:color w:val="000000"/>
              </w:rPr>
            </w:pPr>
            <w:r w:rsidRPr="009A23F2">
              <w:rPr>
                <w:color w:val="000000"/>
              </w:rPr>
              <w:t>4 178,40</w:t>
            </w:r>
          </w:p>
        </w:tc>
        <w:tc>
          <w:tcPr>
            <w:tcW w:w="993" w:type="dxa"/>
            <w:vAlign w:val="center"/>
          </w:tcPr>
          <w:p w:rsidR="009A23F2" w:rsidRPr="009A23F2" w:rsidRDefault="009A23F2" w:rsidP="009A23F2">
            <w:pPr>
              <w:jc w:val="center"/>
              <w:rPr>
                <w:color w:val="000000"/>
              </w:rPr>
            </w:pPr>
            <w:r w:rsidRPr="009A23F2">
              <w:rPr>
                <w:color w:val="000000"/>
              </w:rPr>
              <w:t>543,84</w:t>
            </w:r>
          </w:p>
        </w:tc>
        <w:tc>
          <w:tcPr>
            <w:tcW w:w="1275" w:type="dxa"/>
            <w:vAlign w:val="center"/>
          </w:tcPr>
          <w:p w:rsidR="009A23F2" w:rsidRPr="009A23F2" w:rsidRDefault="009A23F2" w:rsidP="009A23F2">
            <w:pPr>
              <w:jc w:val="center"/>
              <w:rPr>
                <w:color w:val="000000"/>
              </w:rPr>
            </w:pPr>
            <w:r w:rsidRPr="009A23F2">
              <w:rPr>
                <w:color w:val="000000"/>
              </w:rPr>
              <w:t>4 350,72</w:t>
            </w:r>
          </w:p>
        </w:tc>
        <w:tc>
          <w:tcPr>
            <w:tcW w:w="1134" w:type="dxa"/>
            <w:vAlign w:val="center"/>
          </w:tcPr>
          <w:p w:rsidR="009A23F2" w:rsidRPr="00B46A4E" w:rsidRDefault="009A23F2" w:rsidP="009A23F2">
            <w:pPr>
              <w:jc w:val="center"/>
              <w:rPr>
                <w:b/>
                <w:color w:val="000000"/>
              </w:rPr>
            </w:pPr>
            <w:r w:rsidRPr="00B46A4E">
              <w:rPr>
                <w:b/>
                <w:color w:val="000000"/>
              </w:rPr>
              <w:t>518,55</w:t>
            </w:r>
          </w:p>
        </w:tc>
        <w:tc>
          <w:tcPr>
            <w:tcW w:w="1276" w:type="dxa"/>
            <w:vAlign w:val="center"/>
          </w:tcPr>
          <w:p w:rsidR="009A23F2" w:rsidRPr="00B46A4E" w:rsidRDefault="009A23F2" w:rsidP="009A23F2">
            <w:pPr>
              <w:jc w:val="center"/>
              <w:rPr>
                <w:b/>
                <w:color w:val="000000"/>
              </w:rPr>
            </w:pPr>
            <w:r w:rsidRPr="00B46A4E">
              <w:rPr>
                <w:b/>
                <w:color w:val="000000"/>
              </w:rPr>
              <w:t>4 148,40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18</w:t>
            </w:r>
          </w:p>
        </w:tc>
        <w:tc>
          <w:tcPr>
            <w:tcW w:w="4539" w:type="dxa"/>
            <w:vAlign w:val="center"/>
          </w:tcPr>
          <w:p w:rsidR="009A23F2" w:rsidRPr="00EE195C" w:rsidRDefault="009A23F2" w:rsidP="00C055F4">
            <w:r w:rsidRPr="00EE195C">
              <w:t>Вата хирургическая нестерильная 250 г</w:t>
            </w:r>
          </w:p>
        </w:tc>
        <w:tc>
          <w:tcPr>
            <w:tcW w:w="709" w:type="dxa"/>
            <w:vAlign w:val="center"/>
          </w:tcPr>
          <w:p w:rsidR="009A23F2" w:rsidRPr="00FC6005" w:rsidRDefault="009A23F2" w:rsidP="00C055F4">
            <w:pPr>
              <w:jc w:val="center"/>
            </w:pPr>
            <w:r w:rsidRPr="00FC6005">
              <w:t>упак.</w:t>
            </w:r>
          </w:p>
        </w:tc>
        <w:tc>
          <w:tcPr>
            <w:tcW w:w="878" w:type="dxa"/>
            <w:vAlign w:val="center"/>
          </w:tcPr>
          <w:p w:rsidR="009A23F2" w:rsidRPr="00FC6005" w:rsidRDefault="009A23F2" w:rsidP="00C055F4">
            <w:pPr>
              <w:jc w:val="center"/>
            </w:pPr>
            <w:r w:rsidRPr="00FC6005">
              <w:t>1 743</w:t>
            </w:r>
          </w:p>
        </w:tc>
        <w:tc>
          <w:tcPr>
            <w:tcW w:w="1134" w:type="dxa"/>
            <w:vAlign w:val="center"/>
          </w:tcPr>
          <w:p w:rsidR="009A23F2" w:rsidRPr="009A23F2" w:rsidRDefault="009A23F2" w:rsidP="009A23F2">
            <w:pPr>
              <w:jc w:val="center"/>
              <w:rPr>
                <w:color w:val="000000"/>
              </w:rPr>
            </w:pPr>
            <w:r w:rsidRPr="009A23F2">
              <w:rPr>
                <w:color w:val="000000"/>
              </w:rPr>
              <w:t>99,00</w:t>
            </w:r>
          </w:p>
        </w:tc>
        <w:tc>
          <w:tcPr>
            <w:tcW w:w="1276" w:type="dxa"/>
            <w:vAlign w:val="center"/>
          </w:tcPr>
          <w:p w:rsidR="009A23F2" w:rsidRPr="009A23F2" w:rsidRDefault="009A23F2" w:rsidP="009A23F2">
            <w:pPr>
              <w:jc w:val="center"/>
              <w:rPr>
                <w:color w:val="000000"/>
              </w:rPr>
            </w:pPr>
            <w:r w:rsidRPr="009A23F2">
              <w:rPr>
                <w:color w:val="000000"/>
              </w:rPr>
              <w:t>172 557,00</w:t>
            </w:r>
          </w:p>
        </w:tc>
        <w:tc>
          <w:tcPr>
            <w:tcW w:w="1134" w:type="dxa"/>
            <w:vAlign w:val="center"/>
          </w:tcPr>
          <w:p w:rsidR="009A23F2" w:rsidRPr="009A23F2" w:rsidRDefault="009A23F2" w:rsidP="009A23F2">
            <w:pPr>
              <w:jc w:val="center"/>
              <w:rPr>
                <w:color w:val="000000"/>
              </w:rPr>
            </w:pPr>
            <w:r w:rsidRPr="009A23F2">
              <w:rPr>
                <w:color w:val="000000"/>
              </w:rPr>
              <w:t>105,63</w:t>
            </w:r>
          </w:p>
        </w:tc>
        <w:tc>
          <w:tcPr>
            <w:tcW w:w="1417" w:type="dxa"/>
            <w:vAlign w:val="center"/>
          </w:tcPr>
          <w:p w:rsidR="009A23F2" w:rsidRPr="009A23F2" w:rsidRDefault="009A23F2" w:rsidP="009A23F2">
            <w:pPr>
              <w:jc w:val="center"/>
              <w:rPr>
                <w:color w:val="000000"/>
              </w:rPr>
            </w:pPr>
            <w:r w:rsidRPr="009A23F2">
              <w:rPr>
                <w:color w:val="000000"/>
              </w:rPr>
              <w:t>184 113,09</w:t>
            </w:r>
          </w:p>
        </w:tc>
        <w:tc>
          <w:tcPr>
            <w:tcW w:w="993" w:type="dxa"/>
            <w:vAlign w:val="center"/>
          </w:tcPr>
          <w:p w:rsidR="009A23F2" w:rsidRPr="009A23F2" w:rsidRDefault="009A23F2" w:rsidP="009A23F2">
            <w:pPr>
              <w:jc w:val="center"/>
              <w:rPr>
                <w:color w:val="000000"/>
              </w:rPr>
            </w:pPr>
            <w:r w:rsidRPr="009A23F2">
              <w:rPr>
                <w:color w:val="000000"/>
              </w:rPr>
              <w:t>113,74</w:t>
            </w:r>
          </w:p>
        </w:tc>
        <w:tc>
          <w:tcPr>
            <w:tcW w:w="1275" w:type="dxa"/>
            <w:vAlign w:val="center"/>
          </w:tcPr>
          <w:p w:rsidR="009A23F2" w:rsidRPr="009A23F2" w:rsidRDefault="009A23F2" w:rsidP="009A23F2">
            <w:pPr>
              <w:jc w:val="center"/>
              <w:rPr>
                <w:color w:val="000000"/>
              </w:rPr>
            </w:pPr>
            <w:r w:rsidRPr="009A23F2">
              <w:rPr>
                <w:color w:val="000000"/>
              </w:rPr>
              <w:t>198 248,82</w:t>
            </w:r>
          </w:p>
        </w:tc>
        <w:tc>
          <w:tcPr>
            <w:tcW w:w="1134" w:type="dxa"/>
            <w:vAlign w:val="center"/>
          </w:tcPr>
          <w:p w:rsidR="009A23F2" w:rsidRPr="00B46A4E" w:rsidRDefault="009A23F2" w:rsidP="009A23F2">
            <w:pPr>
              <w:jc w:val="center"/>
              <w:rPr>
                <w:b/>
                <w:color w:val="000000"/>
              </w:rPr>
            </w:pPr>
            <w:r w:rsidRPr="00B46A4E">
              <w:rPr>
                <w:b/>
                <w:color w:val="000000"/>
              </w:rPr>
              <w:t>106,12</w:t>
            </w:r>
          </w:p>
        </w:tc>
        <w:tc>
          <w:tcPr>
            <w:tcW w:w="1276" w:type="dxa"/>
            <w:vAlign w:val="center"/>
          </w:tcPr>
          <w:p w:rsidR="009A23F2" w:rsidRPr="00B46A4E" w:rsidRDefault="009A23F2" w:rsidP="009A23F2">
            <w:pPr>
              <w:jc w:val="center"/>
              <w:rPr>
                <w:b/>
                <w:color w:val="000000"/>
              </w:rPr>
            </w:pPr>
            <w:r w:rsidRPr="00B46A4E">
              <w:rPr>
                <w:b/>
                <w:color w:val="000000"/>
              </w:rPr>
              <w:t>184 967,16</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19</w:t>
            </w:r>
          </w:p>
        </w:tc>
        <w:tc>
          <w:tcPr>
            <w:tcW w:w="4539" w:type="dxa"/>
            <w:vAlign w:val="center"/>
          </w:tcPr>
          <w:p w:rsidR="009A23F2" w:rsidRPr="00EE195C" w:rsidRDefault="009A23F2" w:rsidP="00C055F4">
            <w:r w:rsidRPr="00EE195C">
              <w:t>Липкий бинт 15смх10м</w:t>
            </w:r>
          </w:p>
        </w:tc>
        <w:tc>
          <w:tcPr>
            <w:tcW w:w="709" w:type="dxa"/>
            <w:vAlign w:val="center"/>
          </w:tcPr>
          <w:p w:rsidR="009A23F2" w:rsidRPr="00FC6005" w:rsidRDefault="009A23F2" w:rsidP="00C055F4">
            <w:pPr>
              <w:jc w:val="center"/>
            </w:pPr>
            <w:r w:rsidRPr="00FC6005">
              <w:t>шт.</w:t>
            </w:r>
          </w:p>
        </w:tc>
        <w:tc>
          <w:tcPr>
            <w:tcW w:w="878" w:type="dxa"/>
            <w:vAlign w:val="center"/>
          </w:tcPr>
          <w:p w:rsidR="009A23F2" w:rsidRPr="00FC6005" w:rsidRDefault="009A23F2" w:rsidP="00C055F4">
            <w:pPr>
              <w:jc w:val="center"/>
            </w:pPr>
            <w:r w:rsidRPr="00FC6005">
              <w:t>25</w:t>
            </w:r>
          </w:p>
        </w:tc>
        <w:tc>
          <w:tcPr>
            <w:tcW w:w="1134" w:type="dxa"/>
            <w:vAlign w:val="center"/>
          </w:tcPr>
          <w:p w:rsidR="009A23F2" w:rsidRPr="009A23F2" w:rsidRDefault="009A23F2" w:rsidP="009A23F2">
            <w:pPr>
              <w:jc w:val="center"/>
              <w:rPr>
                <w:color w:val="000000"/>
              </w:rPr>
            </w:pPr>
            <w:r w:rsidRPr="009A23F2">
              <w:rPr>
                <w:color w:val="000000"/>
              </w:rPr>
              <w:t>990,00</w:t>
            </w:r>
          </w:p>
        </w:tc>
        <w:tc>
          <w:tcPr>
            <w:tcW w:w="1276" w:type="dxa"/>
            <w:vAlign w:val="center"/>
          </w:tcPr>
          <w:p w:rsidR="009A23F2" w:rsidRPr="009A23F2" w:rsidRDefault="009A23F2" w:rsidP="009A23F2">
            <w:pPr>
              <w:jc w:val="center"/>
              <w:rPr>
                <w:color w:val="000000"/>
              </w:rPr>
            </w:pPr>
            <w:r w:rsidRPr="009A23F2">
              <w:rPr>
                <w:color w:val="000000"/>
              </w:rPr>
              <w:t>24 750,00</w:t>
            </w:r>
          </w:p>
        </w:tc>
        <w:tc>
          <w:tcPr>
            <w:tcW w:w="1134" w:type="dxa"/>
            <w:vAlign w:val="center"/>
          </w:tcPr>
          <w:p w:rsidR="009A23F2" w:rsidRPr="009A23F2" w:rsidRDefault="009A23F2" w:rsidP="009A23F2">
            <w:pPr>
              <w:jc w:val="center"/>
              <w:rPr>
                <w:color w:val="000000"/>
              </w:rPr>
            </w:pPr>
            <w:r w:rsidRPr="009A23F2">
              <w:rPr>
                <w:color w:val="000000"/>
              </w:rPr>
              <w:t>1 055,34</w:t>
            </w:r>
          </w:p>
        </w:tc>
        <w:tc>
          <w:tcPr>
            <w:tcW w:w="1417" w:type="dxa"/>
            <w:vAlign w:val="center"/>
          </w:tcPr>
          <w:p w:rsidR="009A23F2" w:rsidRPr="009A23F2" w:rsidRDefault="009A23F2" w:rsidP="009A23F2">
            <w:pPr>
              <w:jc w:val="center"/>
              <w:rPr>
                <w:color w:val="000000"/>
              </w:rPr>
            </w:pPr>
            <w:r w:rsidRPr="009A23F2">
              <w:rPr>
                <w:color w:val="000000"/>
              </w:rPr>
              <w:t>26 383,50</w:t>
            </w:r>
          </w:p>
        </w:tc>
        <w:tc>
          <w:tcPr>
            <w:tcW w:w="993" w:type="dxa"/>
            <w:vAlign w:val="center"/>
          </w:tcPr>
          <w:p w:rsidR="009A23F2" w:rsidRPr="009A23F2" w:rsidRDefault="009A23F2" w:rsidP="009A23F2">
            <w:pPr>
              <w:jc w:val="center"/>
              <w:rPr>
                <w:color w:val="000000"/>
              </w:rPr>
            </w:pPr>
            <w:r w:rsidRPr="009A23F2">
              <w:rPr>
                <w:color w:val="000000"/>
              </w:rPr>
              <w:t>1 114,74</w:t>
            </w:r>
          </w:p>
        </w:tc>
        <w:tc>
          <w:tcPr>
            <w:tcW w:w="1275" w:type="dxa"/>
            <w:vAlign w:val="center"/>
          </w:tcPr>
          <w:p w:rsidR="009A23F2" w:rsidRPr="009A23F2" w:rsidRDefault="009A23F2" w:rsidP="009A23F2">
            <w:pPr>
              <w:jc w:val="center"/>
              <w:rPr>
                <w:color w:val="000000"/>
              </w:rPr>
            </w:pPr>
            <w:r w:rsidRPr="009A23F2">
              <w:rPr>
                <w:color w:val="000000"/>
              </w:rPr>
              <w:t>27 868,50</w:t>
            </w:r>
          </w:p>
        </w:tc>
        <w:tc>
          <w:tcPr>
            <w:tcW w:w="1134" w:type="dxa"/>
            <w:vAlign w:val="center"/>
          </w:tcPr>
          <w:p w:rsidR="009A23F2" w:rsidRPr="00B46A4E" w:rsidRDefault="009A23F2" w:rsidP="009A23F2">
            <w:pPr>
              <w:jc w:val="center"/>
              <w:rPr>
                <w:b/>
                <w:color w:val="000000"/>
              </w:rPr>
            </w:pPr>
            <w:r w:rsidRPr="00B46A4E">
              <w:rPr>
                <w:b/>
                <w:color w:val="000000"/>
              </w:rPr>
              <w:t>1 053,36</w:t>
            </w:r>
          </w:p>
        </w:tc>
        <w:tc>
          <w:tcPr>
            <w:tcW w:w="1276" w:type="dxa"/>
            <w:vAlign w:val="center"/>
          </w:tcPr>
          <w:p w:rsidR="009A23F2" w:rsidRPr="00B46A4E" w:rsidRDefault="009A23F2" w:rsidP="009A23F2">
            <w:pPr>
              <w:jc w:val="center"/>
              <w:rPr>
                <w:b/>
                <w:color w:val="000000"/>
              </w:rPr>
            </w:pPr>
            <w:r w:rsidRPr="00B46A4E">
              <w:rPr>
                <w:b/>
                <w:color w:val="000000"/>
              </w:rPr>
              <w:t>26 334,00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20</w:t>
            </w:r>
          </w:p>
        </w:tc>
        <w:tc>
          <w:tcPr>
            <w:tcW w:w="4539" w:type="dxa"/>
            <w:vAlign w:val="center"/>
          </w:tcPr>
          <w:p w:rsidR="009A23F2" w:rsidRPr="00EE195C" w:rsidRDefault="009A23F2" w:rsidP="00C055F4">
            <w:r w:rsidRPr="00EE195C">
              <w:t>Марля медицинская отбеленная, 36 г/м², 600мх90см</w:t>
            </w:r>
          </w:p>
        </w:tc>
        <w:tc>
          <w:tcPr>
            <w:tcW w:w="709" w:type="dxa"/>
            <w:vAlign w:val="center"/>
          </w:tcPr>
          <w:p w:rsidR="009A23F2" w:rsidRPr="00FC6005" w:rsidRDefault="009A23F2" w:rsidP="00C055F4">
            <w:pPr>
              <w:jc w:val="center"/>
            </w:pPr>
            <w:r w:rsidRPr="00FC6005">
              <w:t>м</w:t>
            </w:r>
          </w:p>
        </w:tc>
        <w:tc>
          <w:tcPr>
            <w:tcW w:w="878" w:type="dxa"/>
            <w:vAlign w:val="center"/>
          </w:tcPr>
          <w:p w:rsidR="009A23F2" w:rsidRPr="00FC6005" w:rsidRDefault="009A23F2" w:rsidP="00C055F4">
            <w:pPr>
              <w:jc w:val="center"/>
            </w:pPr>
            <w:r w:rsidRPr="00FC6005">
              <w:t>16600</w:t>
            </w:r>
          </w:p>
        </w:tc>
        <w:tc>
          <w:tcPr>
            <w:tcW w:w="1134" w:type="dxa"/>
            <w:vAlign w:val="center"/>
          </w:tcPr>
          <w:p w:rsidR="009A23F2" w:rsidRPr="009A23F2" w:rsidRDefault="009A23F2" w:rsidP="009A23F2">
            <w:pPr>
              <w:jc w:val="center"/>
              <w:rPr>
                <w:color w:val="000000"/>
              </w:rPr>
            </w:pPr>
            <w:r w:rsidRPr="009A23F2">
              <w:rPr>
                <w:color w:val="000000"/>
              </w:rPr>
              <w:t>31,90</w:t>
            </w:r>
          </w:p>
        </w:tc>
        <w:tc>
          <w:tcPr>
            <w:tcW w:w="1276" w:type="dxa"/>
            <w:vAlign w:val="center"/>
          </w:tcPr>
          <w:p w:rsidR="009A23F2" w:rsidRPr="009A23F2" w:rsidRDefault="009A23F2" w:rsidP="009A23F2">
            <w:pPr>
              <w:jc w:val="center"/>
              <w:rPr>
                <w:color w:val="000000"/>
              </w:rPr>
            </w:pPr>
            <w:r w:rsidRPr="009A23F2">
              <w:rPr>
                <w:color w:val="000000"/>
              </w:rPr>
              <w:t>529 540,00</w:t>
            </w:r>
          </w:p>
        </w:tc>
        <w:tc>
          <w:tcPr>
            <w:tcW w:w="1134" w:type="dxa"/>
            <w:vAlign w:val="center"/>
          </w:tcPr>
          <w:p w:rsidR="009A23F2" w:rsidRPr="009A23F2" w:rsidRDefault="009A23F2" w:rsidP="009A23F2">
            <w:pPr>
              <w:jc w:val="center"/>
              <w:rPr>
                <w:color w:val="000000"/>
              </w:rPr>
            </w:pPr>
            <w:r w:rsidRPr="009A23F2">
              <w:rPr>
                <w:color w:val="000000"/>
              </w:rPr>
              <w:t>33,56</w:t>
            </w:r>
          </w:p>
        </w:tc>
        <w:tc>
          <w:tcPr>
            <w:tcW w:w="1417" w:type="dxa"/>
            <w:vAlign w:val="center"/>
          </w:tcPr>
          <w:p w:rsidR="009A23F2" w:rsidRPr="009A23F2" w:rsidRDefault="009A23F2" w:rsidP="009A23F2">
            <w:pPr>
              <w:jc w:val="center"/>
              <w:rPr>
                <w:color w:val="000000"/>
              </w:rPr>
            </w:pPr>
            <w:r w:rsidRPr="009A23F2">
              <w:rPr>
                <w:color w:val="000000"/>
              </w:rPr>
              <w:t>557 096,00</w:t>
            </w:r>
          </w:p>
        </w:tc>
        <w:tc>
          <w:tcPr>
            <w:tcW w:w="993" w:type="dxa"/>
            <w:vAlign w:val="center"/>
          </w:tcPr>
          <w:p w:rsidR="009A23F2" w:rsidRPr="009A23F2" w:rsidRDefault="009A23F2" w:rsidP="009A23F2">
            <w:pPr>
              <w:jc w:val="center"/>
              <w:rPr>
                <w:color w:val="000000"/>
              </w:rPr>
            </w:pPr>
            <w:r w:rsidRPr="009A23F2">
              <w:rPr>
                <w:color w:val="000000"/>
              </w:rPr>
              <w:t>35,53</w:t>
            </w:r>
          </w:p>
        </w:tc>
        <w:tc>
          <w:tcPr>
            <w:tcW w:w="1275" w:type="dxa"/>
            <w:vAlign w:val="center"/>
          </w:tcPr>
          <w:p w:rsidR="009A23F2" w:rsidRPr="009A23F2" w:rsidRDefault="009A23F2" w:rsidP="009A23F2">
            <w:pPr>
              <w:jc w:val="center"/>
              <w:rPr>
                <w:color w:val="000000"/>
              </w:rPr>
            </w:pPr>
            <w:r w:rsidRPr="009A23F2">
              <w:rPr>
                <w:color w:val="000000"/>
              </w:rPr>
              <w:t>589 798,00</w:t>
            </w:r>
          </w:p>
        </w:tc>
        <w:tc>
          <w:tcPr>
            <w:tcW w:w="1134" w:type="dxa"/>
            <w:vAlign w:val="center"/>
          </w:tcPr>
          <w:p w:rsidR="009A23F2" w:rsidRPr="00B46A4E" w:rsidRDefault="009A23F2" w:rsidP="009A23F2">
            <w:pPr>
              <w:jc w:val="center"/>
              <w:rPr>
                <w:b/>
                <w:color w:val="000000"/>
              </w:rPr>
            </w:pPr>
            <w:r w:rsidRPr="00B46A4E">
              <w:rPr>
                <w:b/>
                <w:color w:val="000000"/>
              </w:rPr>
              <w:t>33,66</w:t>
            </w:r>
          </w:p>
        </w:tc>
        <w:tc>
          <w:tcPr>
            <w:tcW w:w="1276" w:type="dxa"/>
            <w:vAlign w:val="center"/>
          </w:tcPr>
          <w:p w:rsidR="009A23F2" w:rsidRPr="00B46A4E" w:rsidRDefault="009A23F2" w:rsidP="009A23F2">
            <w:pPr>
              <w:jc w:val="center"/>
              <w:rPr>
                <w:b/>
                <w:color w:val="000000"/>
              </w:rPr>
            </w:pPr>
            <w:r w:rsidRPr="00B46A4E">
              <w:rPr>
                <w:b/>
                <w:color w:val="000000"/>
              </w:rPr>
              <w:t>558 756,00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21</w:t>
            </w:r>
          </w:p>
        </w:tc>
        <w:tc>
          <w:tcPr>
            <w:tcW w:w="4539" w:type="dxa"/>
            <w:vAlign w:val="center"/>
          </w:tcPr>
          <w:p w:rsidR="009A23F2" w:rsidRPr="00EE195C" w:rsidRDefault="009A23F2" w:rsidP="00C055F4">
            <w:r w:rsidRPr="00EE195C">
              <w:t>Марля медицинская отбеленная, 36 г/м², 30смх1000м</w:t>
            </w:r>
          </w:p>
        </w:tc>
        <w:tc>
          <w:tcPr>
            <w:tcW w:w="709" w:type="dxa"/>
            <w:vAlign w:val="center"/>
          </w:tcPr>
          <w:p w:rsidR="009A23F2" w:rsidRPr="00FC6005" w:rsidRDefault="009A23F2" w:rsidP="00C055F4">
            <w:pPr>
              <w:jc w:val="center"/>
            </w:pPr>
            <w:r w:rsidRPr="00FC6005">
              <w:t>рул.</w:t>
            </w:r>
          </w:p>
        </w:tc>
        <w:tc>
          <w:tcPr>
            <w:tcW w:w="878" w:type="dxa"/>
            <w:vAlign w:val="center"/>
          </w:tcPr>
          <w:p w:rsidR="009A23F2" w:rsidRPr="00FC6005" w:rsidRDefault="009A23F2" w:rsidP="00C055F4">
            <w:pPr>
              <w:jc w:val="center"/>
            </w:pPr>
            <w:r w:rsidRPr="00FC6005">
              <w:t>9</w:t>
            </w:r>
          </w:p>
        </w:tc>
        <w:tc>
          <w:tcPr>
            <w:tcW w:w="1134" w:type="dxa"/>
            <w:vAlign w:val="center"/>
          </w:tcPr>
          <w:p w:rsidR="009A23F2" w:rsidRPr="009A23F2" w:rsidRDefault="009A23F2" w:rsidP="009A23F2">
            <w:pPr>
              <w:jc w:val="center"/>
              <w:rPr>
                <w:color w:val="000000"/>
              </w:rPr>
            </w:pPr>
            <w:r w:rsidRPr="009A23F2">
              <w:rPr>
                <w:color w:val="000000"/>
              </w:rPr>
              <w:t>10 682,10</w:t>
            </w:r>
          </w:p>
        </w:tc>
        <w:tc>
          <w:tcPr>
            <w:tcW w:w="1276" w:type="dxa"/>
            <w:vAlign w:val="center"/>
          </w:tcPr>
          <w:p w:rsidR="009A23F2" w:rsidRPr="009A23F2" w:rsidRDefault="009A23F2" w:rsidP="009A23F2">
            <w:pPr>
              <w:jc w:val="center"/>
              <w:rPr>
                <w:color w:val="000000"/>
              </w:rPr>
            </w:pPr>
            <w:r w:rsidRPr="009A23F2">
              <w:rPr>
                <w:color w:val="000000"/>
              </w:rPr>
              <w:t>96 138,90</w:t>
            </w:r>
          </w:p>
        </w:tc>
        <w:tc>
          <w:tcPr>
            <w:tcW w:w="1134" w:type="dxa"/>
            <w:vAlign w:val="center"/>
          </w:tcPr>
          <w:p w:rsidR="009A23F2" w:rsidRPr="009A23F2" w:rsidRDefault="009A23F2" w:rsidP="009A23F2">
            <w:pPr>
              <w:jc w:val="center"/>
              <w:rPr>
                <w:color w:val="000000"/>
              </w:rPr>
            </w:pPr>
            <w:r w:rsidRPr="009A23F2">
              <w:rPr>
                <w:color w:val="000000"/>
              </w:rPr>
              <w:t>11 226,89</w:t>
            </w:r>
          </w:p>
        </w:tc>
        <w:tc>
          <w:tcPr>
            <w:tcW w:w="1417" w:type="dxa"/>
            <w:vAlign w:val="center"/>
          </w:tcPr>
          <w:p w:rsidR="009A23F2" w:rsidRPr="009A23F2" w:rsidRDefault="009A23F2" w:rsidP="009A23F2">
            <w:pPr>
              <w:jc w:val="center"/>
              <w:rPr>
                <w:color w:val="000000"/>
              </w:rPr>
            </w:pPr>
            <w:r w:rsidRPr="009A23F2">
              <w:rPr>
                <w:color w:val="000000"/>
              </w:rPr>
              <w:t>101 042,01</w:t>
            </w:r>
          </w:p>
        </w:tc>
        <w:tc>
          <w:tcPr>
            <w:tcW w:w="993" w:type="dxa"/>
            <w:vAlign w:val="center"/>
          </w:tcPr>
          <w:p w:rsidR="009A23F2" w:rsidRPr="009A23F2" w:rsidRDefault="009A23F2" w:rsidP="009A23F2">
            <w:pPr>
              <w:jc w:val="center"/>
              <w:rPr>
                <w:color w:val="000000"/>
              </w:rPr>
            </w:pPr>
            <w:r w:rsidRPr="009A23F2">
              <w:rPr>
                <w:color w:val="000000"/>
              </w:rPr>
              <w:t>11 963,93</w:t>
            </w:r>
          </w:p>
        </w:tc>
        <w:tc>
          <w:tcPr>
            <w:tcW w:w="1275" w:type="dxa"/>
            <w:vAlign w:val="center"/>
          </w:tcPr>
          <w:p w:rsidR="009A23F2" w:rsidRPr="009A23F2" w:rsidRDefault="009A23F2" w:rsidP="009A23F2">
            <w:pPr>
              <w:jc w:val="center"/>
              <w:rPr>
                <w:color w:val="000000"/>
              </w:rPr>
            </w:pPr>
            <w:r w:rsidRPr="009A23F2">
              <w:rPr>
                <w:color w:val="000000"/>
              </w:rPr>
              <w:t>107 675,37</w:t>
            </w:r>
          </w:p>
        </w:tc>
        <w:tc>
          <w:tcPr>
            <w:tcW w:w="1134" w:type="dxa"/>
            <w:vAlign w:val="center"/>
          </w:tcPr>
          <w:p w:rsidR="009A23F2" w:rsidRPr="00B46A4E" w:rsidRDefault="009A23F2" w:rsidP="009A23F2">
            <w:pPr>
              <w:jc w:val="center"/>
              <w:rPr>
                <w:b/>
                <w:color w:val="000000"/>
              </w:rPr>
            </w:pPr>
            <w:r w:rsidRPr="00B46A4E">
              <w:rPr>
                <w:b/>
                <w:color w:val="000000"/>
              </w:rPr>
              <w:t>11 290,97</w:t>
            </w:r>
          </w:p>
        </w:tc>
        <w:tc>
          <w:tcPr>
            <w:tcW w:w="1276" w:type="dxa"/>
            <w:vAlign w:val="center"/>
          </w:tcPr>
          <w:p w:rsidR="009A23F2" w:rsidRPr="00B46A4E" w:rsidRDefault="009A23F2" w:rsidP="009A23F2">
            <w:pPr>
              <w:jc w:val="center"/>
              <w:rPr>
                <w:b/>
                <w:color w:val="000000"/>
              </w:rPr>
            </w:pPr>
            <w:r w:rsidRPr="00B46A4E">
              <w:rPr>
                <w:b/>
                <w:color w:val="000000"/>
              </w:rPr>
              <w:t>101 618,73</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22</w:t>
            </w:r>
          </w:p>
        </w:tc>
        <w:tc>
          <w:tcPr>
            <w:tcW w:w="4539" w:type="dxa"/>
            <w:vAlign w:val="center"/>
          </w:tcPr>
          <w:p w:rsidR="009A23F2" w:rsidRPr="00EE195C" w:rsidRDefault="009A23F2" w:rsidP="00C055F4">
            <w:r w:rsidRPr="00EE195C">
              <w:t>Марля медицинская отбеленная, 36 г/м², 45смх1000м</w:t>
            </w:r>
          </w:p>
        </w:tc>
        <w:tc>
          <w:tcPr>
            <w:tcW w:w="709" w:type="dxa"/>
            <w:vAlign w:val="center"/>
          </w:tcPr>
          <w:p w:rsidR="009A23F2" w:rsidRPr="00FC6005" w:rsidRDefault="009A23F2" w:rsidP="00C055F4">
            <w:pPr>
              <w:jc w:val="center"/>
            </w:pPr>
            <w:r w:rsidRPr="00FC6005">
              <w:t>рул.</w:t>
            </w:r>
          </w:p>
        </w:tc>
        <w:tc>
          <w:tcPr>
            <w:tcW w:w="878" w:type="dxa"/>
            <w:vAlign w:val="center"/>
          </w:tcPr>
          <w:p w:rsidR="009A23F2" w:rsidRPr="00FC6005" w:rsidRDefault="009A23F2" w:rsidP="00C055F4">
            <w:pPr>
              <w:jc w:val="center"/>
            </w:pPr>
            <w:r w:rsidRPr="00FC6005">
              <w:t>30</w:t>
            </w:r>
          </w:p>
        </w:tc>
        <w:tc>
          <w:tcPr>
            <w:tcW w:w="1134" w:type="dxa"/>
            <w:vAlign w:val="center"/>
          </w:tcPr>
          <w:p w:rsidR="009A23F2" w:rsidRPr="009A23F2" w:rsidRDefault="009A23F2" w:rsidP="009A23F2">
            <w:pPr>
              <w:jc w:val="center"/>
              <w:rPr>
                <w:color w:val="000000"/>
              </w:rPr>
            </w:pPr>
            <w:r w:rsidRPr="009A23F2">
              <w:rPr>
                <w:color w:val="000000"/>
              </w:rPr>
              <w:t>16 087,50</w:t>
            </w:r>
          </w:p>
        </w:tc>
        <w:tc>
          <w:tcPr>
            <w:tcW w:w="1276" w:type="dxa"/>
            <w:vAlign w:val="center"/>
          </w:tcPr>
          <w:p w:rsidR="009A23F2" w:rsidRPr="009A23F2" w:rsidRDefault="009A23F2" w:rsidP="009A23F2">
            <w:pPr>
              <w:jc w:val="center"/>
              <w:rPr>
                <w:color w:val="000000"/>
              </w:rPr>
            </w:pPr>
            <w:r w:rsidRPr="009A23F2">
              <w:rPr>
                <w:color w:val="000000"/>
              </w:rPr>
              <w:t>482 625,00</w:t>
            </w:r>
          </w:p>
        </w:tc>
        <w:tc>
          <w:tcPr>
            <w:tcW w:w="1134" w:type="dxa"/>
            <w:vAlign w:val="center"/>
          </w:tcPr>
          <w:p w:rsidR="009A23F2" w:rsidRPr="009A23F2" w:rsidRDefault="009A23F2" w:rsidP="009A23F2">
            <w:pPr>
              <w:jc w:val="center"/>
              <w:rPr>
                <w:color w:val="000000"/>
              </w:rPr>
            </w:pPr>
            <w:r w:rsidRPr="009A23F2">
              <w:rPr>
                <w:color w:val="000000"/>
              </w:rPr>
              <w:t>16 924,05</w:t>
            </w:r>
          </w:p>
        </w:tc>
        <w:tc>
          <w:tcPr>
            <w:tcW w:w="1417" w:type="dxa"/>
            <w:vAlign w:val="center"/>
          </w:tcPr>
          <w:p w:rsidR="009A23F2" w:rsidRPr="009A23F2" w:rsidRDefault="009A23F2" w:rsidP="009A23F2">
            <w:pPr>
              <w:jc w:val="center"/>
              <w:rPr>
                <w:color w:val="000000"/>
              </w:rPr>
            </w:pPr>
            <w:r w:rsidRPr="009A23F2">
              <w:rPr>
                <w:color w:val="000000"/>
              </w:rPr>
              <w:t>507 721,50</w:t>
            </w:r>
          </w:p>
        </w:tc>
        <w:tc>
          <w:tcPr>
            <w:tcW w:w="993" w:type="dxa"/>
            <w:vAlign w:val="center"/>
          </w:tcPr>
          <w:p w:rsidR="009A23F2" w:rsidRPr="009A23F2" w:rsidRDefault="009A23F2" w:rsidP="009A23F2">
            <w:pPr>
              <w:jc w:val="center"/>
              <w:rPr>
                <w:color w:val="000000"/>
              </w:rPr>
            </w:pPr>
            <w:r w:rsidRPr="009A23F2">
              <w:rPr>
                <w:color w:val="000000"/>
              </w:rPr>
              <w:t>17 873,24</w:t>
            </w:r>
          </w:p>
        </w:tc>
        <w:tc>
          <w:tcPr>
            <w:tcW w:w="1275" w:type="dxa"/>
            <w:vAlign w:val="center"/>
          </w:tcPr>
          <w:p w:rsidR="009A23F2" w:rsidRPr="009A23F2" w:rsidRDefault="009A23F2" w:rsidP="009A23F2">
            <w:pPr>
              <w:jc w:val="center"/>
              <w:rPr>
                <w:color w:val="000000"/>
              </w:rPr>
            </w:pPr>
            <w:r w:rsidRPr="009A23F2">
              <w:rPr>
                <w:color w:val="000000"/>
              </w:rPr>
              <w:t>536 197,20</w:t>
            </w:r>
          </w:p>
        </w:tc>
        <w:tc>
          <w:tcPr>
            <w:tcW w:w="1134" w:type="dxa"/>
            <w:vAlign w:val="center"/>
          </w:tcPr>
          <w:p w:rsidR="009A23F2" w:rsidRPr="00B46A4E" w:rsidRDefault="009A23F2" w:rsidP="009A23F2">
            <w:pPr>
              <w:jc w:val="center"/>
              <w:rPr>
                <w:b/>
                <w:color w:val="000000"/>
              </w:rPr>
            </w:pPr>
            <w:r w:rsidRPr="00B46A4E">
              <w:rPr>
                <w:b/>
                <w:color w:val="000000"/>
              </w:rPr>
              <w:t>16 961,60</w:t>
            </w:r>
          </w:p>
        </w:tc>
        <w:tc>
          <w:tcPr>
            <w:tcW w:w="1276" w:type="dxa"/>
            <w:vAlign w:val="center"/>
          </w:tcPr>
          <w:p w:rsidR="009A23F2" w:rsidRPr="00B46A4E" w:rsidRDefault="009A23F2" w:rsidP="009A23F2">
            <w:pPr>
              <w:jc w:val="center"/>
              <w:rPr>
                <w:b/>
                <w:color w:val="000000"/>
              </w:rPr>
            </w:pPr>
            <w:r w:rsidRPr="00B46A4E">
              <w:rPr>
                <w:b/>
                <w:color w:val="000000"/>
              </w:rPr>
              <w:t>508 848,00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23</w:t>
            </w:r>
          </w:p>
        </w:tc>
        <w:tc>
          <w:tcPr>
            <w:tcW w:w="4539" w:type="dxa"/>
            <w:vAlign w:val="center"/>
          </w:tcPr>
          <w:p w:rsidR="009A23F2" w:rsidRPr="00EE195C" w:rsidRDefault="009A23F2" w:rsidP="00C055F4">
            <w:r w:rsidRPr="00EE195C">
              <w:t>Марля медицинская отбеленная, 39 г/м², 600мх45см с РКН</w:t>
            </w:r>
          </w:p>
        </w:tc>
        <w:tc>
          <w:tcPr>
            <w:tcW w:w="709" w:type="dxa"/>
            <w:vAlign w:val="center"/>
          </w:tcPr>
          <w:p w:rsidR="009A23F2" w:rsidRPr="00FC6005" w:rsidRDefault="009A23F2" w:rsidP="00C055F4">
            <w:pPr>
              <w:jc w:val="center"/>
              <w:rPr>
                <w:color w:val="000000"/>
              </w:rPr>
            </w:pPr>
            <w:r w:rsidRPr="00FC6005">
              <w:rPr>
                <w:color w:val="000000"/>
              </w:rPr>
              <w:t>рул.</w:t>
            </w:r>
          </w:p>
        </w:tc>
        <w:tc>
          <w:tcPr>
            <w:tcW w:w="878" w:type="dxa"/>
            <w:vAlign w:val="center"/>
          </w:tcPr>
          <w:p w:rsidR="009A23F2" w:rsidRPr="00FC6005" w:rsidRDefault="009A23F2" w:rsidP="00C055F4">
            <w:pPr>
              <w:jc w:val="center"/>
            </w:pPr>
            <w:r w:rsidRPr="00FC6005">
              <w:t>2</w:t>
            </w:r>
          </w:p>
        </w:tc>
        <w:tc>
          <w:tcPr>
            <w:tcW w:w="1134" w:type="dxa"/>
            <w:vAlign w:val="center"/>
          </w:tcPr>
          <w:p w:rsidR="009A23F2" w:rsidRPr="009A23F2" w:rsidRDefault="009A23F2" w:rsidP="009A23F2">
            <w:pPr>
              <w:jc w:val="center"/>
              <w:rPr>
                <w:color w:val="000000"/>
              </w:rPr>
            </w:pPr>
            <w:r w:rsidRPr="009A23F2">
              <w:rPr>
                <w:color w:val="000000"/>
              </w:rPr>
              <w:t>11 583,00</w:t>
            </w:r>
          </w:p>
        </w:tc>
        <w:tc>
          <w:tcPr>
            <w:tcW w:w="1276" w:type="dxa"/>
            <w:vAlign w:val="center"/>
          </w:tcPr>
          <w:p w:rsidR="009A23F2" w:rsidRPr="009A23F2" w:rsidRDefault="009A23F2" w:rsidP="009A23F2">
            <w:pPr>
              <w:jc w:val="center"/>
              <w:rPr>
                <w:color w:val="000000"/>
              </w:rPr>
            </w:pPr>
            <w:r w:rsidRPr="009A23F2">
              <w:rPr>
                <w:color w:val="000000"/>
              </w:rPr>
              <w:t>23 166,00</w:t>
            </w:r>
          </w:p>
        </w:tc>
        <w:tc>
          <w:tcPr>
            <w:tcW w:w="1134" w:type="dxa"/>
            <w:vAlign w:val="center"/>
          </w:tcPr>
          <w:p w:rsidR="009A23F2" w:rsidRPr="009A23F2" w:rsidRDefault="009A23F2" w:rsidP="009A23F2">
            <w:pPr>
              <w:jc w:val="center"/>
              <w:rPr>
                <w:color w:val="000000"/>
              </w:rPr>
            </w:pPr>
            <w:r w:rsidRPr="009A23F2">
              <w:rPr>
                <w:color w:val="000000"/>
              </w:rPr>
              <w:t>12 567,56</w:t>
            </w:r>
          </w:p>
        </w:tc>
        <w:tc>
          <w:tcPr>
            <w:tcW w:w="1417" w:type="dxa"/>
            <w:vAlign w:val="center"/>
          </w:tcPr>
          <w:p w:rsidR="009A23F2" w:rsidRPr="009A23F2" w:rsidRDefault="009A23F2" w:rsidP="009A23F2">
            <w:pPr>
              <w:jc w:val="center"/>
              <w:rPr>
                <w:color w:val="000000"/>
              </w:rPr>
            </w:pPr>
            <w:r w:rsidRPr="009A23F2">
              <w:rPr>
                <w:color w:val="000000"/>
              </w:rPr>
              <w:t>25 135,12</w:t>
            </w:r>
          </w:p>
        </w:tc>
        <w:tc>
          <w:tcPr>
            <w:tcW w:w="993" w:type="dxa"/>
            <w:vAlign w:val="center"/>
          </w:tcPr>
          <w:p w:rsidR="009A23F2" w:rsidRPr="009A23F2" w:rsidRDefault="009A23F2" w:rsidP="009A23F2">
            <w:pPr>
              <w:jc w:val="center"/>
              <w:rPr>
                <w:color w:val="000000"/>
              </w:rPr>
            </w:pPr>
            <w:r w:rsidRPr="009A23F2">
              <w:rPr>
                <w:color w:val="000000"/>
              </w:rPr>
              <w:t>13 297,24</w:t>
            </w:r>
          </w:p>
        </w:tc>
        <w:tc>
          <w:tcPr>
            <w:tcW w:w="1275" w:type="dxa"/>
            <w:vAlign w:val="center"/>
          </w:tcPr>
          <w:p w:rsidR="009A23F2" w:rsidRPr="009A23F2" w:rsidRDefault="009A23F2" w:rsidP="009A23F2">
            <w:pPr>
              <w:jc w:val="center"/>
              <w:rPr>
                <w:color w:val="000000"/>
              </w:rPr>
            </w:pPr>
            <w:r w:rsidRPr="009A23F2">
              <w:rPr>
                <w:color w:val="000000"/>
              </w:rPr>
              <w:t>26 594,48</w:t>
            </w:r>
          </w:p>
        </w:tc>
        <w:tc>
          <w:tcPr>
            <w:tcW w:w="1134" w:type="dxa"/>
            <w:vAlign w:val="center"/>
          </w:tcPr>
          <w:p w:rsidR="009A23F2" w:rsidRPr="00B46A4E" w:rsidRDefault="009A23F2" w:rsidP="009A23F2">
            <w:pPr>
              <w:jc w:val="center"/>
              <w:rPr>
                <w:b/>
                <w:color w:val="000000"/>
              </w:rPr>
            </w:pPr>
            <w:r w:rsidRPr="00B46A4E">
              <w:rPr>
                <w:b/>
                <w:color w:val="000000"/>
              </w:rPr>
              <w:t>12 482,60</w:t>
            </w:r>
          </w:p>
        </w:tc>
        <w:tc>
          <w:tcPr>
            <w:tcW w:w="1276" w:type="dxa"/>
            <w:vAlign w:val="center"/>
          </w:tcPr>
          <w:p w:rsidR="009A23F2" w:rsidRPr="00B46A4E" w:rsidRDefault="009A23F2" w:rsidP="009A23F2">
            <w:pPr>
              <w:jc w:val="center"/>
              <w:rPr>
                <w:b/>
                <w:color w:val="000000"/>
              </w:rPr>
            </w:pPr>
            <w:r w:rsidRPr="00B46A4E">
              <w:rPr>
                <w:b/>
                <w:color w:val="000000"/>
              </w:rPr>
              <w:t>24 965,20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24</w:t>
            </w:r>
          </w:p>
        </w:tc>
        <w:tc>
          <w:tcPr>
            <w:tcW w:w="4539" w:type="dxa"/>
            <w:vAlign w:val="center"/>
          </w:tcPr>
          <w:p w:rsidR="009A23F2" w:rsidRPr="00EE195C" w:rsidRDefault="009A23F2" w:rsidP="00C055F4">
            <w:pPr>
              <w:rPr>
                <w:color w:val="000000"/>
              </w:rPr>
            </w:pPr>
            <w:r w:rsidRPr="00EE195C">
              <w:rPr>
                <w:color w:val="000000"/>
              </w:rPr>
              <w:t xml:space="preserve">Марля медицинская отбеленная, 39 г/м²,  1200мх90см </w:t>
            </w:r>
          </w:p>
        </w:tc>
        <w:tc>
          <w:tcPr>
            <w:tcW w:w="709" w:type="dxa"/>
            <w:vAlign w:val="center"/>
          </w:tcPr>
          <w:p w:rsidR="009A23F2" w:rsidRPr="00FC6005" w:rsidRDefault="009A23F2" w:rsidP="00C055F4">
            <w:pPr>
              <w:jc w:val="center"/>
              <w:rPr>
                <w:color w:val="000000"/>
              </w:rPr>
            </w:pPr>
            <w:r w:rsidRPr="00FC6005">
              <w:rPr>
                <w:color w:val="000000"/>
              </w:rPr>
              <w:t>рул.</w:t>
            </w:r>
          </w:p>
        </w:tc>
        <w:tc>
          <w:tcPr>
            <w:tcW w:w="878" w:type="dxa"/>
            <w:vAlign w:val="center"/>
          </w:tcPr>
          <w:p w:rsidR="009A23F2" w:rsidRPr="00FC6005" w:rsidRDefault="009A23F2" w:rsidP="00C055F4">
            <w:pPr>
              <w:jc w:val="center"/>
              <w:rPr>
                <w:color w:val="000000"/>
              </w:rPr>
            </w:pPr>
            <w:r w:rsidRPr="00FC6005">
              <w:rPr>
                <w:color w:val="000000"/>
              </w:rPr>
              <w:t>18</w:t>
            </w:r>
          </w:p>
        </w:tc>
        <w:tc>
          <w:tcPr>
            <w:tcW w:w="1134" w:type="dxa"/>
            <w:vAlign w:val="center"/>
          </w:tcPr>
          <w:p w:rsidR="009A23F2" w:rsidRPr="009A23F2" w:rsidRDefault="009A23F2" w:rsidP="009A23F2">
            <w:pPr>
              <w:jc w:val="center"/>
              <w:rPr>
                <w:color w:val="000000"/>
              </w:rPr>
            </w:pPr>
            <w:r w:rsidRPr="009A23F2">
              <w:rPr>
                <w:color w:val="000000"/>
              </w:rPr>
              <w:t>38 610,00</w:t>
            </w:r>
          </w:p>
        </w:tc>
        <w:tc>
          <w:tcPr>
            <w:tcW w:w="1276" w:type="dxa"/>
            <w:vAlign w:val="center"/>
          </w:tcPr>
          <w:p w:rsidR="009A23F2" w:rsidRPr="009A23F2" w:rsidRDefault="009A23F2" w:rsidP="009A23F2">
            <w:pPr>
              <w:jc w:val="center"/>
              <w:rPr>
                <w:color w:val="000000"/>
              </w:rPr>
            </w:pPr>
            <w:r w:rsidRPr="009A23F2">
              <w:rPr>
                <w:color w:val="000000"/>
              </w:rPr>
              <w:t>694 980,00</w:t>
            </w:r>
          </w:p>
        </w:tc>
        <w:tc>
          <w:tcPr>
            <w:tcW w:w="1134" w:type="dxa"/>
            <w:vAlign w:val="center"/>
          </w:tcPr>
          <w:p w:rsidR="009A23F2" w:rsidRPr="009A23F2" w:rsidRDefault="009A23F2" w:rsidP="009A23F2">
            <w:pPr>
              <w:jc w:val="center"/>
              <w:rPr>
                <w:color w:val="000000"/>
              </w:rPr>
            </w:pPr>
            <w:r w:rsidRPr="009A23F2">
              <w:rPr>
                <w:color w:val="000000"/>
              </w:rPr>
              <w:t>40 810,77</w:t>
            </w:r>
          </w:p>
        </w:tc>
        <w:tc>
          <w:tcPr>
            <w:tcW w:w="1417" w:type="dxa"/>
            <w:vAlign w:val="center"/>
          </w:tcPr>
          <w:p w:rsidR="009A23F2" w:rsidRPr="009A23F2" w:rsidRDefault="009A23F2" w:rsidP="009A23F2">
            <w:pPr>
              <w:jc w:val="center"/>
              <w:rPr>
                <w:color w:val="000000"/>
              </w:rPr>
            </w:pPr>
            <w:r w:rsidRPr="009A23F2">
              <w:rPr>
                <w:color w:val="000000"/>
              </w:rPr>
              <w:t>734 593,86</w:t>
            </w:r>
          </w:p>
        </w:tc>
        <w:tc>
          <w:tcPr>
            <w:tcW w:w="993" w:type="dxa"/>
            <w:vAlign w:val="center"/>
          </w:tcPr>
          <w:p w:rsidR="009A23F2" w:rsidRPr="009A23F2" w:rsidRDefault="009A23F2" w:rsidP="009A23F2">
            <w:pPr>
              <w:jc w:val="center"/>
              <w:rPr>
                <w:color w:val="000000"/>
              </w:rPr>
            </w:pPr>
            <w:r w:rsidRPr="009A23F2">
              <w:rPr>
                <w:color w:val="000000"/>
              </w:rPr>
              <w:t>43 281,81</w:t>
            </w:r>
          </w:p>
        </w:tc>
        <w:tc>
          <w:tcPr>
            <w:tcW w:w="1275" w:type="dxa"/>
            <w:vAlign w:val="center"/>
          </w:tcPr>
          <w:p w:rsidR="009A23F2" w:rsidRPr="009A23F2" w:rsidRDefault="009A23F2" w:rsidP="009A23F2">
            <w:pPr>
              <w:jc w:val="center"/>
              <w:rPr>
                <w:color w:val="000000"/>
              </w:rPr>
            </w:pPr>
            <w:r w:rsidRPr="009A23F2">
              <w:rPr>
                <w:color w:val="000000"/>
              </w:rPr>
              <w:t>779 072,58</w:t>
            </w:r>
          </w:p>
        </w:tc>
        <w:tc>
          <w:tcPr>
            <w:tcW w:w="1134" w:type="dxa"/>
            <w:vAlign w:val="center"/>
          </w:tcPr>
          <w:p w:rsidR="009A23F2" w:rsidRPr="00B46A4E" w:rsidRDefault="009A23F2" w:rsidP="009A23F2">
            <w:pPr>
              <w:jc w:val="center"/>
              <w:rPr>
                <w:b/>
                <w:color w:val="000000"/>
              </w:rPr>
            </w:pPr>
            <w:r w:rsidRPr="00B46A4E">
              <w:rPr>
                <w:b/>
                <w:color w:val="000000"/>
              </w:rPr>
              <w:t>40 900,86</w:t>
            </w:r>
          </w:p>
        </w:tc>
        <w:tc>
          <w:tcPr>
            <w:tcW w:w="1276" w:type="dxa"/>
            <w:vAlign w:val="center"/>
          </w:tcPr>
          <w:p w:rsidR="009A23F2" w:rsidRPr="00B46A4E" w:rsidRDefault="009A23F2" w:rsidP="009A23F2">
            <w:pPr>
              <w:jc w:val="center"/>
              <w:rPr>
                <w:b/>
                <w:color w:val="000000"/>
              </w:rPr>
            </w:pPr>
            <w:r w:rsidRPr="00B46A4E">
              <w:rPr>
                <w:b/>
                <w:color w:val="000000"/>
              </w:rPr>
              <w:t>736 215,48</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t>25</w:t>
            </w:r>
          </w:p>
        </w:tc>
        <w:tc>
          <w:tcPr>
            <w:tcW w:w="4539" w:type="dxa"/>
            <w:vAlign w:val="center"/>
          </w:tcPr>
          <w:p w:rsidR="009A23F2" w:rsidRPr="00EE195C" w:rsidRDefault="009A23F2" w:rsidP="00C055F4">
            <w:pPr>
              <w:rPr>
                <w:color w:val="000000"/>
              </w:rPr>
            </w:pPr>
            <w:r w:rsidRPr="00EE195C">
              <w:rPr>
                <w:color w:val="000000"/>
              </w:rPr>
              <w:t xml:space="preserve">Повязка фиксирующая рулонная БИНТЛИ </w:t>
            </w:r>
            <w:r w:rsidRPr="00EE195C">
              <w:rPr>
                <w:color w:val="000000"/>
              </w:rPr>
              <w:lastRenderedPageBreak/>
              <w:t>12смх60м</w:t>
            </w:r>
          </w:p>
        </w:tc>
        <w:tc>
          <w:tcPr>
            <w:tcW w:w="709" w:type="dxa"/>
            <w:vAlign w:val="center"/>
          </w:tcPr>
          <w:p w:rsidR="009A23F2" w:rsidRPr="00FC6005" w:rsidRDefault="009A23F2" w:rsidP="00C055F4">
            <w:pPr>
              <w:jc w:val="center"/>
              <w:rPr>
                <w:color w:val="000000"/>
              </w:rPr>
            </w:pPr>
            <w:r w:rsidRPr="00FC6005">
              <w:rPr>
                <w:color w:val="000000"/>
              </w:rPr>
              <w:lastRenderedPageBreak/>
              <w:t>упак.</w:t>
            </w:r>
          </w:p>
        </w:tc>
        <w:tc>
          <w:tcPr>
            <w:tcW w:w="878" w:type="dxa"/>
            <w:vAlign w:val="center"/>
          </w:tcPr>
          <w:p w:rsidR="009A23F2" w:rsidRPr="00FC6005" w:rsidRDefault="009A23F2" w:rsidP="00C055F4">
            <w:pPr>
              <w:jc w:val="center"/>
              <w:rPr>
                <w:color w:val="000000"/>
              </w:rPr>
            </w:pPr>
            <w:r w:rsidRPr="00FC6005">
              <w:rPr>
                <w:color w:val="000000"/>
              </w:rPr>
              <w:t>3</w:t>
            </w:r>
          </w:p>
        </w:tc>
        <w:tc>
          <w:tcPr>
            <w:tcW w:w="1134" w:type="dxa"/>
            <w:vAlign w:val="center"/>
          </w:tcPr>
          <w:p w:rsidR="009A23F2" w:rsidRPr="009A23F2" w:rsidRDefault="009A23F2" w:rsidP="009A23F2">
            <w:pPr>
              <w:jc w:val="center"/>
              <w:rPr>
                <w:color w:val="000000"/>
              </w:rPr>
            </w:pPr>
            <w:r w:rsidRPr="009A23F2">
              <w:rPr>
                <w:color w:val="000000"/>
              </w:rPr>
              <w:t>3 850,00</w:t>
            </w:r>
          </w:p>
        </w:tc>
        <w:tc>
          <w:tcPr>
            <w:tcW w:w="1276" w:type="dxa"/>
            <w:vAlign w:val="center"/>
          </w:tcPr>
          <w:p w:rsidR="009A23F2" w:rsidRPr="009A23F2" w:rsidRDefault="009A23F2" w:rsidP="009A23F2">
            <w:pPr>
              <w:jc w:val="center"/>
              <w:rPr>
                <w:color w:val="000000"/>
              </w:rPr>
            </w:pPr>
            <w:r w:rsidRPr="009A23F2">
              <w:rPr>
                <w:color w:val="000000"/>
              </w:rPr>
              <w:t>11 550,00</w:t>
            </w:r>
          </w:p>
        </w:tc>
        <w:tc>
          <w:tcPr>
            <w:tcW w:w="1134" w:type="dxa"/>
            <w:vAlign w:val="center"/>
          </w:tcPr>
          <w:p w:rsidR="009A23F2" w:rsidRPr="009A23F2" w:rsidRDefault="009A23F2" w:rsidP="009A23F2">
            <w:pPr>
              <w:jc w:val="center"/>
              <w:rPr>
                <w:color w:val="000000"/>
              </w:rPr>
            </w:pPr>
            <w:r w:rsidRPr="009A23F2">
              <w:rPr>
                <w:color w:val="000000"/>
              </w:rPr>
              <w:t>4 096,40</w:t>
            </w:r>
          </w:p>
        </w:tc>
        <w:tc>
          <w:tcPr>
            <w:tcW w:w="1417" w:type="dxa"/>
            <w:vAlign w:val="center"/>
          </w:tcPr>
          <w:p w:rsidR="009A23F2" w:rsidRPr="009A23F2" w:rsidRDefault="009A23F2" w:rsidP="009A23F2">
            <w:pPr>
              <w:jc w:val="center"/>
              <w:rPr>
                <w:color w:val="000000"/>
              </w:rPr>
            </w:pPr>
            <w:r w:rsidRPr="009A23F2">
              <w:rPr>
                <w:color w:val="000000"/>
              </w:rPr>
              <w:t>12 289,20</w:t>
            </w:r>
          </w:p>
        </w:tc>
        <w:tc>
          <w:tcPr>
            <w:tcW w:w="993" w:type="dxa"/>
            <w:vAlign w:val="center"/>
          </w:tcPr>
          <w:p w:rsidR="009A23F2" w:rsidRPr="009A23F2" w:rsidRDefault="009A23F2" w:rsidP="009A23F2">
            <w:pPr>
              <w:jc w:val="center"/>
              <w:rPr>
                <w:color w:val="000000"/>
              </w:rPr>
            </w:pPr>
            <w:r w:rsidRPr="009A23F2">
              <w:rPr>
                <w:color w:val="000000"/>
              </w:rPr>
              <w:t>4 292,75</w:t>
            </w:r>
          </w:p>
        </w:tc>
        <w:tc>
          <w:tcPr>
            <w:tcW w:w="1275" w:type="dxa"/>
            <w:vAlign w:val="center"/>
          </w:tcPr>
          <w:p w:rsidR="009A23F2" w:rsidRPr="009A23F2" w:rsidRDefault="009A23F2" w:rsidP="009A23F2">
            <w:pPr>
              <w:jc w:val="center"/>
              <w:rPr>
                <w:color w:val="000000"/>
              </w:rPr>
            </w:pPr>
            <w:r w:rsidRPr="009A23F2">
              <w:rPr>
                <w:color w:val="000000"/>
              </w:rPr>
              <w:t>12 878,25</w:t>
            </w:r>
          </w:p>
        </w:tc>
        <w:tc>
          <w:tcPr>
            <w:tcW w:w="1134" w:type="dxa"/>
            <w:vAlign w:val="center"/>
          </w:tcPr>
          <w:p w:rsidR="009A23F2" w:rsidRPr="00B46A4E" w:rsidRDefault="009A23F2" w:rsidP="009A23F2">
            <w:pPr>
              <w:jc w:val="center"/>
              <w:rPr>
                <w:b/>
                <w:color w:val="000000"/>
              </w:rPr>
            </w:pPr>
            <w:r w:rsidRPr="00B46A4E">
              <w:rPr>
                <w:b/>
                <w:color w:val="000000"/>
              </w:rPr>
              <w:t>4 079,72</w:t>
            </w:r>
          </w:p>
        </w:tc>
        <w:tc>
          <w:tcPr>
            <w:tcW w:w="1276" w:type="dxa"/>
            <w:vAlign w:val="center"/>
          </w:tcPr>
          <w:p w:rsidR="009A23F2" w:rsidRPr="00B46A4E" w:rsidRDefault="009A23F2" w:rsidP="009A23F2">
            <w:pPr>
              <w:jc w:val="center"/>
              <w:rPr>
                <w:b/>
                <w:color w:val="000000"/>
              </w:rPr>
            </w:pPr>
            <w:r w:rsidRPr="00B46A4E">
              <w:rPr>
                <w:b/>
                <w:color w:val="000000"/>
              </w:rPr>
              <w:t>12 239,16</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rsidRPr="00203C12">
              <w:lastRenderedPageBreak/>
              <w:t>26</w:t>
            </w:r>
          </w:p>
        </w:tc>
        <w:tc>
          <w:tcPr>
            <w:tcW w:w="4539" w:type="dxa"/>
            <w:vAlign w:val="center"/>
          </w:tcPr>
          <w:p w:rsidR="009A23F2" w:rsidRPr="00EE195C" w:rsidRDefault="009A23F2" w:rsidP="00C055F4">
            <w:pPr>
              <w:rPr>
                <w:color w:val="000000"/>
              </w:rPr>
            </w:pPr>
            <w:r w:rsidRPr="00EE195C">
              <w:rPr>
                <w:color w:val="000000"/>
              </w:rPr>
              <w:t>Салфетки марлевые медицинские, стерильные.</w:t>
            </w:r>
            <w:r w:rsidRPr="00EE195C">
              <w:rPr>
                <w:color w:val="000000"/>
              </w:rPr>
              <w:br/>
              <w:t>16смх14см, 2-сл., №10</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rPr>
                <w:color w:val="000000"/>
              </w:rPr>
            </w:pPr>
            <w:r w:rsidRPr="00FC6005">
              <w:rPr>
                <w:color w:val="000000"/>
              </w:rPr>
              <w:t>60</w:t>
            </w:r>
          </w:p>
        </w:tc>
        <w:tc>
          <w:tcPr>
            <w:tcW w:w="1134" w:type="dxa"/>
            <w:vAlign w:val="center"/>
          </w:tcPr>
          <w:p w:rsidR="009A23F2" w:rsidRPr="009A23F2" w:rsidRDefault="009A23F2" w:rsidP="009A23F2">
            <w:pPr>
              <w:jc w:val="center"/>
              <w:rPr>
                <w:color w:val="000000"/>
              </w:rPr>
            </w:pPr>
            <w:r w:rsidRPr="009A23F2">
              <w:rPr>
                <w:color w:val="000000"/>
              </w:rPr>
              <w:t>23,10</w:t>
            </w:r>
          </w:p>
        </w:tc>
        <w:tc>
          <w:tcPr>
            <w:tcW w:w="1276" w:type="dxa"/>
            <w:vAlign w:val="center"/>
          </w:tcPr>
          <w:p w:rsidR="009A23F2" w:rsidRPr="009A23F2" w:rsidRDefault="009A23F2" w:rsidP="009A23F2">
            <w:pPr>
              <w:jc w:val="center"/>
              <w:rPr>
                <w:color w:val="000000"/>
              </w:rPr>
            </w:pPr>
            <w:r w:rsidRPr="009A23F2">
              <w:rPr>
                <w:color w:val="000000"/>
              </w:rPr>
              <w:t>1 386,00</w:t>
            </w:r>
          </w:p>
        </w:tc>
        <w:tc>
          <w:tcPr>
            <w:tcW w:w="1134" w:type="dxa"/>
            <w:vAlign w:val="center"/>
          </w:tcPr>
          <w:p w:rsidR="009A23F2" w:rsidRPr="009A23F2" w:rsidRDefault="009A23F2" w:rsidP="009A23F2">
            <w:pPr>
              <w:jc w:val="center"/>
              <w:rPr>
                <w:color w:val="000000"/>
              </w:rPr>
            </w:pPr>
            <w:r w:rsidRPr="009A23F2">
              <w:rPr>
                <w:color w:val="000000"/>
              </w:rPr>
              <w:t>24,28</w:t>
            </w:r>
          </w:p>
        </w:tc>
        <w:tc>
          <w:tcPr>
            <w:tcW w:w="1417" w:type="dxa"/>
            <w:vAlign w:val="center"/>
          </w:tcPr>
          <w:p w:rsidR="009A23F2" w:rsidRPr="009A23F2" w:rsidRDefault="009A23F2" w:rsidP="009A23F2">
            <w:pPr>
              <w:jc w:val="center"/>
              <w:rPr>
                <w:color w:val="000000"/>
              </w:rPr>
            </w:pPr>
            <w:r w:rsidRPr="009A23F2">
              <w:rPr>
                <w:color w:val="000000"/>
              </w:rPr>
              <w:t>1 456,80</w:t>
            </w:r>
          </w:p>
        </w:tc>
        <w:tc>
          <w:tcPr>
            <w:tcW w:w="993" w:type="dxa"/>
            <w:vAlign w:val="center"/>
          </w:tcPr>
          <w:p w:rsidR="009A23F2" w:rsidRPr="009A23F2" w:rsidRDefault="009A23F2" w:rsidP="009A23F2">
            <w:pPr>
              <w:jc w:val="center"/>
              <w:rPr>
                <w:color w:val="000000"/>
              </w:rPr>
            </w:pPr>
            <w:r w:rsidRPr="009A23F2">
              <w:rPr>
                <w:color w:val="000000"/>
              </w:rPr>
              <w:t>26,40</w:t>
            </w:r>
          </w:p>
        </w:tc>
        <w:tc>
          <w:tcPr>
            <w:tcW w:w="1275" w:type="dxa"/>
            <w:vAlign w:val="center"/>
          </w:tcPr>
          <w:p w:rsidR="009A23F2" w:rsidRPr="009A23F2" w:rsidRDefault="009A23F2" w:rsidP="009A23F2">
            <w:pPr>
              <w:jc w:val="center"/>
              <w:rPr>
                <w:color w:val="000000"/>
              </w:rPr>
            </w:pPr>
            <w:r w:rsidRPr="009A23F2">
              <w:rPr>
                <w:color w:val="000000"/>
              </w:rPr>
              <w:t>1 584,00</w:t>
            </w:r>
          </w:p>
        </w:tc>
        <w:tc>
          <w:tcPr>
            <w:tcW w:w="1134" w:type="dxa"/>
            <w:vAlign w:val="center"/>
          </w:tcPr>
          <w:p w:rsidR="009A23F2" w:rsidRPr="00B46A4E" w:rsidRDefault="009A23F2" w:rsidP="009A23F2">
            <w:pPr>
              <w:jc w:val="center"/>
              <w:rPr>
                <w:b/>
                <w:color w:val="000000"/>
              </w:rPr>
            </w:pPr>
            <w:r w:rsidRPr="00B46A4E">
              <w:rPr>
                <w:b/>
                <w:color w:val="000000"/>
              </w:rPr>
              <w:t>24,59</w:t>
            </w:r>
          </w:p>
        </w:tc>
        <w:tc>
          <w:tcPr>
            <w:tcW w:w="1276" w:type="dxa"/>
            <w:vAlign w:val="center"/>
          </w:tcPr>
          <w:p w:rsidR="009A23F2" w:rsidRPr="00B46A4E" w:rsidRDefault="009A23F2" w:rsidP="009A23F2">
            <w:pPr>
              <w:jc w:val="center"/>
              <w:rPr>
                <w:b/>
                <w:color w:val="000000"/>
              </w:rPr>
            </w:pPr>
            <w:r w:rsidRPr="00B46A4E">
              <w:rPr>
                <w:b/>
                <w:color w:val="000000"/>
              </w:rPr>
              <w:t>1 475,40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t>27</w:t>
            </w:r>
          </w:p>
        </w:tc>
        <w:tc>
          <w:tcPr>
            <w:tcW w:w="4539" w:type="dxa"/>
            <w:vAlign w:val="center"/>
          </w:tcPr>
          <w:p w:rsidR="009A23F2" w:rsidRPr="00EE195C" w:rsidRDefault="009A23F2" w:rsidP="00C055F4">
            <w:pPr>
              <w:rPr>
                <w:color w:val="000000"/>
              </w:rPr>
            </w:pPr>
            <w:r w:rsidRPr="00EE195C">
              <w:rPr>
                <w:color w:val="000000"/>
              </w:rPr>
              <w:t>Салфетки марлевые медицинские, стерильные.</w:t>
            </w:r>
            <w:r w:rsidRPr="00EE195C">
              <w:rPr>
                <w:color w:val="000000"/>
              </w:rPr>
              <w:br/>
              <w:t>16смх14см, 2-сл., №20</w:t>
            </w:r>
          </w:p>
        </w:tc>
        <w:tc>
          <w:tcPr>
            <w:tcW w:w="709" w:type="dxa"/>
            <w:vAlign w:val="center"/>
          </w:tcPr>
          <w:p w:rsidR="009A23F2" w:rsidRPr="00FC6005" w:rsidRDefault="009A23F2" w:rsidP="00C055F4">
            <w:pPr>
              <w:jc w:val="center"/>
              <w:rPr>
                <w:color w:val="000000"/>
              </w:rPr>
            </w:pPr>
            <w:r w:rsidRPr="00FC6005">
              <w:rPr>
                <w:color w:val="000000"/>
              </w:rPr>
              <w:t>шт.</w:t>
            </w:r>
          </w:p>
        </w:tc>
        <w:tc>
          <w:tcPr>
            <w:tcW w:w="878" w:type="dxa"/>
            <w:vAlign w:val="center"/>
          </w:tcPr>
          <w:p w:rsidR="009A23F2" w:rsidRPr="00FC6005" w:rsidRDefault="009A23F2" w:rsidP="00C055F4">
            <w:pPr>
              <w:jc w:val="center"/>
              <w:rPr>
                <w:color w:val="000000"/>
              </w:rPr>
            </w:pPr>
            <w:r w:rsidRPr="00FC6005">
              <w:rPr>
                <w:color w:val="000000"/>
              </w:rPr>
              <w:t>80</w:t>
            </w:r>
          </w:p>
        </w:tc>
        <w:tc>
          <w:tcPr>
            <w:tcW w:w="1134" w:type="dxa"/>
            <w:vAlign w:val="center"/>
          </w:tcPr>
          <w:p w:rsidR="009A23F2" w:rsidRPr="009A23F2" w:rsidRDefault="009A23F2" w:rsidP="009A23F2">
            <w:pPr>
              <w:jc w:val="center"/>
              <w:rPr>
                <w:color w:val="000000"/>
              </w:rPr>
            </w:pPr>
            <w:r w:rsidRPr="009A23F2">
              <w:rPr>
                <w:color w:val="000000"/>
              </w:rPr>
              <w:t>41,80</w:t>
            </w:r>
          </w:p>
        </w:tc>
        <w:tc>
          <w:tcPr>
            <w:tcW w:w="1276" w:type="dxa"/>
            <w:vAlign w:val="center"/>
          </w:tcPr>
          <w:p w:rsidR="009A23F2" w:rsidRPr="009A23F2" w:rsidRDefault="009A23F2" w:rsidP="009A23F2">
            <w:pPr>
              <w:jc w:val="center"/>
              <w:rPr>
                <w:color w:val="000000"/>
              </w:rPr>
            </w:pPr>
            <w:r w:rsidRPr="009A23F2">
              <w:rPr>
                <w:color w:val="000000"/>
              </w:rPr>
              <w:t>3 344,00</w:t>
            </w:r>
          </w:p>
        </w:tc>
        <w:tc>
          <w:tcPr>
            <w:tcW w:w="1134" w:type="dxa"/>
            <w:vAlign w:val="center"/>
          </w:tcPr>
          <w:p w:rsidR="009A23F2" w:rsidRPr="009A23F2" w:rsidRDefault="009A23F2" w:rsidP="009A23F2">
            <w:pPr>
              <w:jc w:val="center"/>
              <w:rPr>
                <w:color w:val="000000"/>
              </w:rPr>
            </w:pPr>
            <w:r w:rsidRPr="009A23F2">
              <w:rPr>
                <w:color w:val="000000"/>
              </w:rPr>
              <w:t>45,14</w:t>
            </w:r>
          </w:p>
        </w:tc>
        <w:tc>
          <w:tcPr>
            <w:tcW w:w="1417" w:type="dxa"/>
            <w:vAlign w:val="center"/>
          </w:tcPr>
          <w:p w:rsidR="009A23F2" w:rsidRPr="009A23F2" w:rsidRDefault="009A23F2" w:rsidP="009A23F2">
            <w:pPr>
              <w:jc w:val="center"/>
              <w:rPr>
                <w:color w:val="000000"/>
              </w:rPr>
            </w:pPr>
            <w:r w:rsidRPr="009A23F2">
              <w:rPr>
                <w:color w:val="000000"/>
              </w:rPr>
              <w:t>3 611,20</w:t>
            </w:r>
          </w:p>
        </w:tc>
        <w:tc>
          <w:tcPr>
            <w:tcW w:w="993" w:type="dxa"/>
            <w:vAlign w:val="center"/>
          </w:tcPr>
          <w:p w:rsidR="009A23F2" w:rsidRPr="009A23F2" w:rsidRDefault="009A23F2" w:rsidP="009A23F2">
            <w:pPr>
              <w:jc w:val="center"/>
              <w:rPr>
                <w:color w:val="000000"/>
              </w:rPr>
            </w:pPr>
            <w:r w:rsidRPr="009A23F2">
              <w:rPr>
                <w:color w:val="000000"/>
              </w:rPr>
              <w:t>47,63</w:t>
            </w:r>
          </w:p>
        </w:tc>
        <w:tc>
          <w:tcPr>
            <w:tcW w:w="1275" w:type="dxa"/>
            <w:vAlign w:val="center"/>
          </w:tcPr>
          <w:p w:rsidR="009A23F2" w:rsidRPr="009A23F2" w:rsidRDefault="009A23F2" w:rsidP="009A23F2">
            <w:pPr>
              <w:jc w:val="center"/>
              <w:rPr>
                <w:color w:val="000000"/>
              </w:rPr>
            </w:pPr>
            <w:r w:rsidRPr="009A23F2">
              <w:rPr>
                <w:color w:val="000000"/>
              </w:rPr>
              <w:t>3 810,40</w:t>
            </w:r>
          </w:p>
        </w:tc>
        <w:tc>
          <w:tcPr>
            <w:tcW w:w="1134" w:type="dxa"/>
            <w:vAlign w:val="center"/>
          </w:tcPr>
          <w:p w:rsidR="009A23F2" w:rsidRPr="00B46A4E" w:rsidRDefault="009A23F2" w:rsidP="009A23F2">
            <w:pPr>
              <w:jc w:val="center"/>
              <w:rPr>
                <w:b/>
                <w:color w:val="000000"/>
              </w:rPr>
            </w:pPr>
            <w:r w:rsidRPr="00B46A4E">
              <w:rPr>
                <w:b/>
                <w:color w:val="000000"/>
              </w:rPr>
              <w:t>44,86</w:t>
            </w:r>
          </w:p>
        </w:tc>
        <w:tc>
          <w:tcPr>
            <w:tcW w:w="1276" w:type="dxa"/>
            <w:vAlign w:val="center"/>
          </w:tcPr>
          <w:p w:rsidR="009A23F2" w:rsidRPr="00B46A4E" w:rsidRDefault="009A23F2" w:rsidP="009A23F2">
            <w:pPr>
              <w:jc w:val="center"/>
              <w:rPr>
                <w:b/>
                <w:color w:val="000000"/>
              </w:rPr>
            </w:pPr>
            <w:r w:rsidRPr="00B46A4E">
              <w:rPr>
                <w:b/>
                <w:color w:val="000000"/>
              </w:rPr>
              <w:t>3 588,80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t>28</w:t>
            </w:r>
          </w:p>
        </w:tc>
        <w:tc>
          <w:tcPr>
            <w:tcW w:w="4539" w:type="dxa"/>
            <w:vAlign w:val="center"/>
          </w:tcPr>
          <w:p w:rsidR="009A23F2" w:rsidRPr="00EE195C" w:rsidRDefault="009A23F2" w:rsidP="00C055F4">
            <w:pPr>
              <w:rPr>
                <w:color w:val="000000"/>
              </w:rPr>
            </w:pPr>
            <w:r w:rsidRPr="00EE195C">
              <w:rPr>
                <w:color w:val="000000"/>
              </w:rPr>
              <w:t>Салфетки марлевые медицинские, стерильные.</w:t>
            </w:r>
            <w:r w:rsidRPr="00EE195C">
              <w:rPr>
                <w:color w:val="000000"/>
              </w:rPr>
              <w:br/>
              <w:t>16смх14см, 2-сл., №1</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rPr>
                <w:color w:val="000000"/>
              </w:rPr>
            </w:pPr>
            <w:r w:rsidRPr="00FC6005">
              <w:rPr>
                <w:color w:val="000000"/>
              </w:rPr>
              <w:t>100</w:t>
            </w:r>
          </w:p>
        </w:tc>
        <w:tc>
          <w:tcPr>
            <w:tcW w:w="1134" w:type="dxa"/>
            <w:vAlign w:val="center"/>
          </w:tcPr>
          <w:p w:rsidR="009A23F2" w:rsidRPr="009A23F2" w:rsidRDefault="009A23F2" w:rsidP="009A23F2">
            <w:pPr>
              <w:jc w:val="center"/>
              <w:rPr>
                <w:color w:val="000000"/>
              </w:rPr>
            </w:pPr>
            <w:r w:rsidRPr="009A23F2">
              <w:rPr>
                <w:color w:val="000000"/>
              </w:rPr>
              <w:t>5,50</w:t>
            </w:r>
          </w:p>
        </w:tc>
        <w:tc>
          <w:tcPr>
            <w:tcW w:w="1276" w:type="dxa"/>
            <w:vAlign w:val="center"/>
          </w:tcPr>
          <w:p w:rsidR="009A23F2" w:rsidRPr="009A23F2" w:rsidRDefault="009A23F2" w:rsidP="009A23F2">
            <w:pPr>
              <w:jc w:val="center"/>
              <w:rPr>
                <w:color w:val="000000"/>
              </w:rPr>
            </w:pPr>
            <w:r w:rsidRPr="009A23F2">
              <w:rPr>
                <w:color w:val="000000"/>
              </w:rPr>
              <w:t>550,00</w:t>
            </w:r>
          </w:p>
        </w:tc>
        <w:tc>
          <w:tcPr>
            <w:tcW w:w="1134" w:type="dxa"/>
            <w:vAlign w:val="center"/>
          </w:tcPr>
          <w:p w:rsidR="009A23F2" w:rsidRPr="009A23F2" w:rsidRDefault="009A23F2" w:rsidP="009A23F2">
            <w:pPr>
              <w:jc w:val="center"/>
              <w:rPr>
                <w:color w:val="000000"/>
              </w:rPr>
            </w:pPr>
            <w:r w:rsidRPr="009A23F2">
              <w:rPr>
                <w:color w:val="000000"/>
              </w:rPr>
              <w:t>5,85</w:t>
            </w:r>
          </w:p>
        </w:tc>
        <w:tc>
          <w:tcPr>
            <w:tcW w:w="1417" w:type="dxa"/>
            <w:vAlign w:val="center"/>
          </w:tcPr>
          <w:p w:rsidR="009A23F2" w:rsidRPr="009A23F2" w:rsidRDefault="009A23F2" w:rsidP="009A23F2">
            <w:pPr>
              <w:jc w:val="center"/>
              <w:rPr>
                <w:color w:val="000000"/>
              </w:rPr>
            </w:pPr>
            <w:r w:rsidRPr="009A23F2">
              <w:rPr>
                <w:color w:val="000000"/>
              </w:rPr>
              <w:t>585,00</w:t>
            </w:r>
          </w:p>
        </w:tc>
        <w:tc>
          <w:tcPr>
            <w:tcW w:w="993" w:type="dxa"/>
            <w:vAlign w:val="center"/>
          </w:tcPr>
          <w:p w:rsidR="009A23F2" w:rsidRPr="009A23F2" w:rsidRDefault="009A23F2" w:rsidP="009A23F2">
            <w:pPr>
              <w:jc w:val="center"/>
              <w:rPr>
                <w:color w:val="000000"/>
              </w:rPr>
            </w:pPr>
            <w:r w:rsidRPr="009A23F2">
              <w:rPr>
                <w:color w:val="000000"/>
              </w:rPr>
              <w:t>6,27</w:t>
            </w:r>
          </w:p>
        </w:tc>
        <w:tc>
          <w:tcPr>
            <w:tcW w:w="1275" w:type="dxa"/>
            <w:vAlign w:val="center"/>
          </w:tcPr>
          <w:p w:rsidR="009A23F2" w:rsidRPr="009A23F2" w:rsidRDefault="009A23F2" w:rsidP="009A23F2">
            <w:pPr>
              <w:jc w:val="center"/>
              <w:rPr>
                <w:color w:val="000000"/>
              </w:rPr>
            </w:pPr>
            <w:r w:rsidRPr="009A23F2">
              <w:rPr>
                <w:color w:val="000000"/>
              </w:rPr>
              <w:t>627,00</w:t>
            </w:r>
          </w:p>
        </w:tc>
        <w:tc>
          <w:tcPr>
            <w:tcW w:w="1134" w:type="dxa"/>
            <w:vAlign w:val="center"/>
          </w:tcPr>
          <w:p w:rsidR="009A23F2" w:rsidRPr="00B46A4E" w:rsidRDefault="009A23F2" w:rsidP="009A23F2">
            <w:pPr>
              <w:jc w:val="center"/>
              <w:rPr>
                <w:b/>
                <w:color w:val="000000"/>
              </w:rPr>
            </w:pPr>
            <w:r w:rsidRPr="00B46A4E">
              <w:rPr>
                <w:b/>
                <w:color w:val="000000"/>
              </w:rPr>
              <w:t>5,87</w:t>
            </w:r>
          </w:p>
        </w:tc>
        <w:tc>
          <w:tcPr>
            <w:tcW w:w="1276" w:type="dxa"/>
            <w:vAlign w:val="center"/>
          </w:tcPr>
          <w:p w:rsidR="009A23F2" w:rsidRPr="00B46A4E" w:rsidRDefault="009A23F2" w:rsidP="009A23F2">
            <w:pPr>
              <w:jc w:val="center"/>
              <w:rPr>
                <w:b/>
                <w:color w:val="000000"/>
              </w:rPr>
            </w:pPr>
            <w:r w:rsidRPr="00B46A4E">
              <w:rPr>
                <w:b/>
                <w:color w:val="000000"/>
              </w:rPr>
              <w:t>587,00</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t>29</w:t>
            </w:r>
          </w:p>
        </w:tc>
        <w:tc>
          <w:tcPr>
            <w:tcW w:w="4539" w:type="dxa"/>
            <w:vAlign w:val="center"/>
          </w:tcPr>
          <w:p w:rsidR="009A23F2" w:rsidRPr="00EE195C" w:rsidRDefault="009A23F2" w:rsidP="00C055F4">
            <w:pPr>
              <w:rPr>
                <w:color w:val="000000"/>
              </w:rPr>
            </w:pPr>
            <w:r w:rsidRPr="00EE195C">
              <w:rPr>
                <w:color w:val="000000"/>
              </w:rPr>
              <w:t>Салфетка нестерильная 8х10 см,  20- слойные №20</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rPr>
                <w:color w:val="000000"/>
              </w:rPr>
            </w:pPr>
            <w:r w:rsidRPr="00FC6005">
              <w:rPr>
                <w:color w:val="000000"/>
              </w:rPr>
              <w:t>136</w:t>
            </w:r>
          </w:p>
        </w:tc>
        <w:tc>
          <w:tcPr>
            <w:tcW w:w="1134" w:type="dxa"/>
            <w:vAlign w:val="center"/>
          </w:tcPr>
          <w:p w:rsidR="009A23F2" w:rsidRPr="009A23F2" w:rsidRDefault="009A23F2" w:rsidP="009A23F2">
            <w:pPr>
              <w:jc w:val="center"/>
              <w:rPr>
                <w:color w:val="000000"/>
              </w:rPr>
            </w:pPr>
            <w:r w:rsidRPr="009A23F2">
              <w:rPr>
                <w:color w:val="000000"/>
              </w:rPr>
              <w:t>187,00</w:t>
            </w:r>
          </w:p>
        </w:tc>
        <w:tc>
          <w:tcPr>
            <w:tcW w:w="1276" w:type="dxa"/>
            <w:vAlign w:val="center"/>
          </w:tcPr>
          <w:p w:rsidR="009A23F2" w:rsidRPr="009A23F2" w:rsidRDefault="009A23F2" w:rsidP="009A23F2">
            <w:pPr>
              <w:jc w:val="center"/>
              <w:rPr>
                <w:color w:val="000000"/>
              </w:rPr>
            </w:pPr>
            <w:r w:rsidRPr="009A23F2">
              <w:rPr>
                <w:color w:val="000000"/>
              </w:rPr>
              <w:t>25 432,00</w:t>
            </w:r>
          </w:p>
        </w:tc>
        <w:tc>
          <w:tcPr>
            <w:tcW w:w="1134" w:type="dxa"/>
            <w:vAlign w:val="center"/>
          </w:tcPr>
          <w:p w:rsidR="009A23F2" w:rsidRPr="009A23F2" w:rsidRDefault="009A23F2" w:rsidP="009A23F2">
            <w:pPr>
              <w:jc w:val="center"/>
              <w:rPr>
                <w:color w:val="000000"/>
              </w:rPr>
            </w:pPr>
            <w:r w:rsidRPr="009A23F2">
              <w:rPr>
                <w:color w:val="000000"/>
              </w:rPr>
              <w:t>200,09</w:t>
            </w:r>
          </w:p>
        </w:tc>
        <w:tc>
          <w:tcPr>
            <w:tcW w:w="1417" w:type="dxa"/>
            <w:vAlign w:val="center"/>
          </w:tcPr>
          <w:p w:rsidR="009A23F2" w:rsidRPr="009A23F2" w:rsidRDefault="009A23F2" w:rsidP="009A23F2">
            <w:pPr>
              <w:jc w:val="center"/>
              <w:rPr>
                <w:color w:val="000000"/>
              </w:rPr>
            </w:pPr>
            <w:r w:rsidRPr="009A23F2">
              <w:rPr>
                <w:color w:val="000000"/>
              </w:rPr>
              <w:t>27 212,24</w:t>
            </w:r>
          </w:p>
        </w:tc>
        <w:tc>
          <w:tcPr>
            <w:tcW w:w="993" w:type="dxa"/>
            <w:vAlign w:val="center"/>
          </w:tcPr>
          <w:p w:rsidR="009A23F2" w:rsidRPr="009A23F2" w:rsidRDefault="009A23F2" w:rsidP="009A23F2">
            <w:pPr>
              <w:jc w:val="center"/>
              <w:rPr>
                <w:color w:val="000000"/>
              </w:rPr>
            </w:pPr>
            <w:r w:rsidRPr="009A23F2">
              <w:rPr>
                <w:color w:val="000000"/>
              </w:rPr>
              <w:t>207,79</w:t>
            </w:r>
          </w:p>
        </w:tc>
        <w:tc>
          <w:tcPr>
            <w:tcW w:w="1275" w:type="dxa"/>
            <w:vAlign w:val="center"/>
          </w:tcPr>
          <w:p w:rsidR="009A23F2" w:rsidRPr="009A23F2" w:rsidRDefault="009A23F2" w:rsidP="009A23F2">
            <w:pPr>
              <w:jc w:val="center"/>
              <w:rPr>
                <w:color w:val="000000"/>
              </w:rPr>
            </w:pPr>
            <w:r w:rsidRPr="009A23F2">
              <w:rPr>
                <w:color w:val="000000"/>
              </w:rPr>
              <w:t>28 259,44</w:t>
            </w:r>
          </w:p>
        </w:tc>
        <w:tc>
          <w:tcPr>
            <w:tcW w:w="1134" w:type="dxa"/>
            <w:vAlign w:val="center"/>
          </w:tcPr>
          <w:p w:rsidR="009A23F2" w:rsidRPr="00B46A4E" w:rsidRDefault="009A23F2" w:rsidP="009A23F2">
            <w:pPr>
              <w:jc w:val="center"/>
              <w:rPr>
                <w:b/>
                <w:color w:val="000000"/>
              </w:rPr>
            </w:pPr>
            <w:r w:rsidRPr="00B46A4E">
              <w:rPr>
                <w:b/>
                <w:color w:val="000000"/>
              </w:rPr>
              <w:t>198,29</w:t>
            </w:r>
          </w:p>
        </w:tc>
        <w:tc>
          <w:tcPr>
            <w:tcW w:w="1276" w:type="dxa"/>
            <w:vAlign w:val="center"/>
          </w:tcPr>
          <w:p w:rsidR="009A23F2" w:rsidRPr="00B46A4E" w:rsidRDefault="009A23F2" w:rsidP="009A23F2">
            <w:pPr>
              <w:jc w:val="center"/>
              <w:rPr>
                <w:b/>
                <w:color w:val="000000"/>
              </w:rPr>
            </w:pPr>
            <w:r w:rsidRPr="00B46A4E">
              <w:rPr>
                <w:b/>
                <w:color w:val="000000"/>
              </w:rPr>
              <w:t>26 967,44</w:t>
            </w:r>
          </w:p>
        </w:tc>
      </w:tr>
      <w:tr w:rsidR="009A23F2" w:rsidRPr="00203C12" w:rsidTr="009A23F2">
        <w:trPr>
          <w:jc w:val="center"/>
        </w:trPr>
        <w:tc>
          <w:tcPr>
            <w:tcW w:w="566" w:type="dxa"/>
            <w:vAlign w:val="center"/>
          </w:tcPr>
          <w:p w:rsidR="009A23F2" w:rsidRPr="00203C12" w:rsidRDefault="009A23F2" w:rsidP="00C91E75">
            <w:pPr>
              <w:widowControl w:val="0"/>
              <w:autoSpaceDE w:val="0"/>
              <w:autoSpaceDN w:val="0"/>
              <w:adjustRightInd w:val="0"/>
              <w:jc w:val="center"/>
            </w:pPr>
            <w:r>
              <w:t>30</w:t>
            </w:r>
          </w:p>
        </w:tc>
        <w:tc>
          <w:tcPr>
            <w:tcW w:w="4539" w:type="dxa"/>
            <w:vAlign w:val="center"/>
          </w:tcPr>
          <w:p w:rsidR="009A23F2" w:rsidRPr="00EE195C" w:rsidRDefault="009A23F2" w:rsidP="00C055F4">
            <w:pPr>
              <w:rPr>
                <w:color w:val="000000"/>
              </w:rPr>
            </w:pPr>
            <w:r w:rsidRPr="00EE195C">
              <w:rPr>
                <w:color w:val="000000"/>
              </w:rPr>
              <w:t>Салфетки  стерильные. 11см х 20см, 36 гр/м2, 20- слойные №10</w:t>
            </w:r>
          </w:p>
        </w:tc>
        <w:tc>
          <w:tcPr>
            <w:tcW w:w="709" w:type="dxa"/>
            <w:vAlign w:val="center"/>
          </w:tcPr>
          <w:p w:rsidR="009A23F2" w:rsidRPr="00FC6005" w:rsidRDefault="009A23F2" w:rsidP="00C055F4">
            <w:pPr>
              <w:jc w:val="center"/>
              <w:rPr>
                <w:color w:val="000000"/>
              </w:rPr>
            </w:pPr>
            <w:r w:rsidRPr="00FC6005">
              <w:rPr>
                <w:color w:val="000000"/>
              </w:rPr>
              <w:t>упак.</w:t>
            </w:r>
          </w:p>
        </w:tc>
        <w:tc>
          <w:tcPr>
            <w:tcW w:w="878" w:type="dxa"/>
            <w:vAlign w:val="center"/>
          </w:tcPr>
          <w:p w:rsidR="009A23F2" w:rsidRPr="00FC6005" w:rsidRDefault="009A23F2" w:rsidP="00C055F4">
            <w:pPr>
              <w:jc w:val="center"/>
              <w:rPr>
                <w:color w:val="000000"/>
              </w:rPr>
            </w:pPr>
            <w:r w:rsidRPr="00FC6005">
              <w:rPr>
                <w:color w:val="000000"/>
              </w:rPr>
              <w:t>100</w:t>
            </w:r>
          </w:p>
        </w:tc>
        <w:tc>
          <w:tcPr>
            <w:tcW w:w="1134" w:type="dxa"/>
            <w:vAlign w:val="center"/>
          </w:tcPr>
          <w:p w:rsidR="009A23F2" w:rsidRPr="009A23F2" w:rsidRDefault="009A23F2" w:rsidP="009A23F2">
            <w:pPr>
              <w:jc w:val="center"/>
              <w:rPr>
                <w:color w:val="000000"/>
              </w:rPr>
            </w:pPr>
            <w:r w:rsidRPr="009A23F2">
              <w:rPr>
                <w:color w:val="000000"/>
              </w:rPr>
              <w:t>205,70</w:t>
            </w:r>
          </w:p>
        </w:tc>
        <w:tc>
          <w:tcPr>
            <w:tcW w:w="1276" w:type="dxa"/>
            <w:vAlign w:val="center"/>
          </w:tcPr>
          <w:p w:rsidR="009A23F2" w:rsidRPr="009A23F2" w:rsidRDefault="009A23F2" w:rsidP="009A23F2">
            <w:pPr>
              <w:jc w:val="center"/>
              <w:rPr>
                <w:color w:val="000000"/>
              </w:rPr>
            </w:pPr>
            <w:r w:rsidRPr="009A23F2">
              <w:rPr>
                <w:color w:val="000000"/>
              </w:rPr>
              <w:t>20 570,00</w:t>
            </w:r>
          </w:p>
        </w:tc>
        <w:tc>
          <w:tcPr>
            <w:tcW w:w="1134" w:type="dxa"/>
            <w:vAlign w:val="center"/>
          </w:tcPr>
          <w:p w:rsidR="009A23F2" w:rsidRPr="009A23F2" w:rsidRDefault="009A23F2" w:rsidP="009A23F2">
            <w:pPr>
              <w:jc w:val="center"/>
              <w:rPr>
                <w:color w:val="000000"/>
              </w:rPr>
            </w:pPr>
            <w:r w:rsidRPr="009A23F2">
              <w:rPr>
                <w:color w:val="000000"/>
              </w:rPr>
              <w:t>216,60</w:t>
            </w:r>
          </w:p>
        </w:tc>
        <w:tc>
          <w:tcPr>
            <w:tcW w:w="1417" w:type="dxa"/>
            <w:vAlign w:val="center"/>
          </w:tcPr>
          <w:p w:rsidR="009A23F2" w:rsidRPr="009A23F2" w:rsidRDefault="009A23F2" w:rsidP="009A23F2">
            <w:pPr>
              <w:jc w:val="center"/>
              <w:rPr>
                <w:color w:val="000000"/>
              </w:rPr>
            </w:pPr>
            <w:r w:rsidRPr="009A23F2">
              <w:rPr>
                <w:color w:val="000000"/>
              </w:rPr>
              <w:t>21 660,00</w:t>
            </w:r>
          </w:p>
        </w:tc>
        <w:tc>
          <w:tcPr>
            <w:tcW w:w="993" w:type="dxa"/>
            <w:vAlign w:val="center"/>
          </w:tcPr>
          <w:p w:rsidR="009A23F2" w:rsidRPr="009A23F2" w:rsidRDefault="009A23F2" w:rsidP="009A23F2">
            <w:pPr>
              <w:jc w:val="center"/>
              <w:rPr>
                <w:color w:val="000000"/>
              </w:rPr>
            </w:pPr>
            <w:r w:rsidRPr="009A23F2">
              <w:rPr>
                <w:color w:val="000000"/>
              </w:rPr>
              <w:t>234,52</w:t>
            </w:r>
          </w:p>
        </w:tc>
        <w:tc>
          <w:tcPr>
            <w:tcW w:w="1275" w:type="dxa"/>
            <w:vAlign w:val="center"/>
          </w:tcPr>
          <w:p w:rsidR="009A23F2" w:rsidRPr="009A23F2" w:rsidRDefault="009A23F2" w:rsidP="009A23F2">
            <w:pPr>
              <w:jc w:val="center"/>
              <w:rPr>
                <w:color w:val="000000"/>
              </w:rPr>
            </w:pPr>
            <w:r w:rsidRPr="009A23F2">
              <w:rPr>
                <w:color w:val="000000"/>
              </w:rPr>
              <w:t>23 452,00</w:t>
            </w:r>
          </w:p>
        </w:tc>
        <w:tc>
          <w:tcPr>
            <w:tcW w:w="1134" w:type="dxa"/>
            <w:vAlign w:val="center"/>
          </w:tcPr>
          <w:p w:rsidR="009A23F2" w:rsidRPr="00B46A4E" w:rsidRDefault="009A23F2" w:rsidP="009A23F2">
            <w:pPr>
              <w:jc w:val="center"/>
              <w:rPr>
                <w:b/>
                <w:color w:val="000000"/>
              </w:rPr>
            </w:pPr>
            <w:r w:rsidRPr="00B46A4E">
              <w:rPr>
                <w:b/>
                <w:color w:val="000000"/>
              </w:rPr>
              <w:t>218,94</w:t>
            </w:r>
          </w:p>
        </w:tc>
        <w:tc>
          <w:tcPr>
            <w:tcW w:w="1276" w:type="dxa"/>
            <w:vAlign w:val="center"/>
          </w:tcPr>
          <w:p w:rsidR="009A23F2" w:rsidRPr="00B46A4E" w:rsidRDefault="009A23F2" w:rsidP="009A23F2">
            <w:pPr>
              <w:jc w:val="center"/>
              <w:rPr>
                <w:b/>
                <w:color w:val="000000"/>
              </w:rPr>
            </w:pPr>
            <w:r w:rsidRPr="00B46A4E">
              <w:rPr>
                <w:b/>
                <w:color w:val="000000"/>
              </w:rPr>
              <w:t>21 894,00</w:t>
            </w:r>
          </w:p>
        </w:tc>
      </w:tr>
      <w:tr w:rsidR="009A23F2" w:rsidRPr="00483ED9" w:rsidTr="009A23F2">
        <w:trPr>
          <w:jc w:val="center"/>
        </w:trPr>
        <w:tc>
          <w:tcPr>
            <w:tcW w:w="566" w:type="dxa"/>
            <w:vAlign w:val="center"/>
          </w:tcPr>
          <w:p w:rsidR="009A23F2" w:rsidRPr="00203C12" w:rsidRDefault="009A23F2" w:rsidP="00C91E75">
            <w:pPr>
              <w:widowControl w:val="0"/>
              <w:autoSpaceDE w:val="0"/>
              <w:autoSpaceDN w:val="0"/>
              <w:adjustRightInd w:val="0"/>
              <w:jc w:val="center"/>
            </w:pPr>
          </w:p>
        </w:tc>
        <w:tc>
          <w:tcPr>
            <w:tcW w:w="4539" w:type="dxa"/>
            <w:vAlign w:val="bottom"/>
          </w:tcPr>
          <w:p w:rsidR="009A23F2" w:rsidRPr="002F4E56" w:rsidRDefault="009A23F2" w:rsidP="00E73375">
            <w:pPr>
              <w:rPr>
                <w:sz w:val="19"/>
                <w:szCs w:val="19"/>
              </w:rPr>
            </w:pPr>
          </w:p>
        </w:tc>
        <w:tc>
          <w:tcPr>
            <w:tcW w:w="709" w:type="dxa"/>
            <w:vAlign w:val="center"/>
          </w:tcPr>
          <w:p w:rsidR="009A23F2" w:rsidRPr="00203C12" w:rsidRDefault="009A23F2" w:rsidP="00C91E75">
            <w:pPr>
              <w:jc w:val="center"/>
            </w:pPr>
          </w:p>
        </w:tc>
        <w:tc>
          <w:tcPr>
            <w:tcW w:w="878" w:type="dxa"/>
            <w:vAlign w:val="center"/>
          </w:tcPr>
          <w:p w:rsidR="009A23F2" w:rsidRPr="00235475" w:rsidRDefault="009A23F2" w:rsidP="00235475">
            <w:pPr>
              <w:jc w:val="center"/>
              <w:rPr>
                <w:color w:val="000000"/>
              </w:rPr>
            </w:pPr>
          </w:p>
        </w:tc>
        <w:tc>
          <w:tcPr>
            <w:tcW w:w="1134" w:type="dxa"/>
            <w:vAlign w:val="center"/>
          </w:tcPr>
          <w:p w:rsidR="009A23F2" w:rsidRPr="009A23F2" w:rsidRDefault="009A23F2" w:rsidP="009A23F2">
            <w:pPr>
              <w:jc w:val="center"/>
              <w:rPr>
                <w:color w:val="000000"/>
              </w:rPr>
            </w:pPr>
          </w:p>
        </w:tc>
        <w:tc>
          <w:tcPr>
            <w:tcW w:w="1276" w:type="dxa"/>
            <w:vAlign w:val="center"/>
          </w:tcPr>
          <w:p w:rsidR="009A23F2" w:rsidRPr="009A23F2" w:rsidRDefault="009A23F2" w:rsidP="009A23F2">
            <w:pPr>
              <w:jc w:val="center"/>
              <w:rPr>
                <w:color w:val="000000"/>
              </w:rPr>
            </w:pPr>
            <w:r w:rsidRPr="009A23F2">
              <w:rPr>
                <w:color w:val="000000"/>
              </w:rPr>
              <w:t>3 129 583,60</w:t>
            </w:r>
          </w:p>
        </w:tc>
        <w:tc>
          <w:tcPr>
            <w:tcW w:w="1134" w:type="dxa"/>
            <w:vAlign w:val="center"/>
          </w:tcPr>
          <w:p w:rsidR="009A23F2" w:rsidRPr="009A23F2" w:rsidRDefault="009A23F2" w:rsidP="009A23F2">
            <w:pPr>
              <w:jc w:val="center"/>
              <w:rPr>
                <w:color w:val="000000"/>
              </w:rPr>
            </w:pPr>
          </w:p>
        </w:tc>
        <w:tc>
          <w:tcPr>
            <w:tcW w:w="1417" w:type="dxa"/>
            <w:vAlign w:val="center"/>
          </w:tcPr>
          <w:p w:rsidR="009A23F2" w:rsidRPr="009A23F2" w:rsidRDefault="009A23F2" w:rsidP="009A23F2">
            <w:pPr>
              <w:jc w:val="center"/>
              <w:rPr>
                <w:color w:val="000000"/>
              </w:rPr>
            </w:pPr>
            <w:r w:rsidRPr="009A23F2">
              <w:rPr>
                <w:color w:val="000000"/>
              </w:rPr>
              <w:t>3 320 493,36</w:t>
            </w:r>
          </w:p>
        </w:tc>
        <w:tc>
          <w:tcPr>
            <w:tcW w:w="993" w:type="dxa"/>
            <w:vAlign w:val="center"/>
          </w:tcPr>
          <w:p w:rsidR="009A23F2" w:rsidRPr="009A23F2" w:rsidRDefault="009A23F2" w:rsidP="009A23F2">
            <w:pPr>
              <w:jc w:val="center"/>
              <w:rPr>
                <w:color w:val="000000"/>
              </w:rPr>
            </w:pPr>
          </w:p>
        </w:tc>
        <w:tc>
          <w:tcPr>
            <w:tcW w:w="1275" w:type="dxa"/>
            <w:vAlign w:val="center"/>
          </w:tcPr>
          <w:p w:rsidR="009A23F2" w:rsidRPr="009A23F2" w:rsidRDefault="009A23F2" w:rsidP="009A23F2">
            <w:pPr>
              <w:jc w:val="center"/>
              <w:rPr>
                <w:color w:val="000000"/>
              </w:rPr>
            </w:pPr>
            <w:r w:rsidRPr="009A23F2">
              <w:rPr>
                <w:color w:val="000000"/>
              </w:rPr>
              <w:t>3 525 259,76</w:t>
            </w:r>
          </w:p>
        </w:tc>
        <w:tc>
          <w:tcPr>
            <w:tcW w:w="1134" w:type="dxa"/>
            <w:vAlign w:val="center"/>
          </w:tcPr>
          <w:p w:rsidR="009A23F2" w:rsidRPr="00B46A4E" w:rsidRDefault="009A23F2" w:rsidP="009A23F2">
            <w:pPr>
              <w:jc w:val="center"/>
              <w:rPr>
                <w:b/>
                <w:color w:val="000000"/>
              </w:rPr>
            </w:pPr>
          </w:p>
        </w:tc>
        <w:tc>
          <w:tcPr>
            <w:tcW w:w="1276" w:type="dxa"/>
            <w:vAlign w:val="center"/>
          </w:tcPr>
          <w:p w:rsidR="009A23F2" w:rsidRPr="00B46A4E" w:rsidRDefault="009A23F2" w:rsidP="009A23F2">
            <w:pPr>
              <w:jc w:val="center"/>
              <w:rPr>
                <w:b/>
                <w:color w:val="000000"/>
              </w:rPr>
            </w:pPr>
            <w:r w:rsidRPr="00B46A4E">
              <w:rPr>
                <w:b/>
                <w:color w:val="000000"/>
              </w:rPr>
              <w:t>3 325 024,79</w:t>
            </w:r>
          </w:p>
        </w:tc>
      </w:tr>
    </w:tbl>
    <w:p w:rsidR="00481FE6" w:rsidRDefault="00481FE6" w:rsidP="00E722D6">
      <w:pPr>
        <w:rPr>
          <w:sz w:val="22"/>
          <w:szCs w:val="22"/>
        </w:rPr>
      </w:pPr>
    </w:p>
    <w:p w:rsidR="00481FE6" w:rsidRPr="00B44C94" w:rsidRDefault="00481FE6" w:rsidP="006B4A86">
      <w:pPr>
        <w:pStyle w:val="p56"/>
        <w:ind w:left="709"/>
        <w:jc w:val="both"/>
        <w:rPr>
          <w:sz w:val="22"/>
          <w:szCs w:val="22"/>
        </w:rPr>
      </w:pPr>
      <w:r w:rsidRPr="00B44C94">
        <w:rPr>
          <w:sz w:val="22"/>
          <w:szCs w:val="22"/>
        </w:rPr>
        <w:t xml:space="preserve">Согласно методу сопоставимости рыночных цен (анализа рынка)  </w:t>
      </w:r>
      <w:r w:rsidR="006127FC">
        <w:rPr>
          <w:noProof/>
          <w:position w:val="-24"/>
        </w:rPr>
        <w:pict>
          <v:shape id="Рисунок 1" o:spid="_x0000_i1026" type="#_x0000_t75" style="width:127.65pt;height:26.2pt;visibility:visible">
            <v:imagedata r:id="rId37" o:title=""/>
          </v:shape>
        </w:pict>
      </w:r>
    </w:p>
    <w:p w:rsidR="005922DF" w:rsidRDefault="00481FE6" w:rsidP="005922DF">
      <w:pPr>
        <w:autoSpaceDE w:val="0"/>
        <w:autoSpaceDN w:val="0"/>
        <w:adjustRightInd w:val="0"/>
        <w:jc w:val="both"/>
        <w:rPr>
          <w:sz w:val="22"/>
          <w:szCs w:val="22"/>
        </w:rPr>
      </w:pPr>
      <w:r w:rsidRPr="00483ED9">
        <w:rPr>
          <w:sz w:val="22"/>
          <w:szCs w:val="22"/>
        </w:rPr>
        <w:t xml:space="preserve">НМЦД = </w:t>
      </w:r>
      <w:r w:rsidR="00B46A4E">
        <w:rPr>
          <w:b/>
          <w:sz w:val="22"/>
          <w:szCs w:val="22"/>
        </w:rPr>
        <w:t>3 325 024,79</w:t>
      </w:r>
      <w:r w:rsidR="00B46A4E" w:rsidRPr="00A11A6E">
        <w:rPr>
          <w:b/>
          <w:sz w:val="22"/>
          <w:szCs w:val="22"/>
        </w:rPr>
        <w:t xml:space="preserve"> рубл</w:t>
      </w:r>
      <w:r w:rsidR="00B46A4E">
        <w:rPr>
          <w:b/>
          <w:sz w:val="22"/>
          <w:szCs w:val="22"/>
        </w:rPr>
        <w:t>я</w:t>
      </w:r>
      <w:r w:rsidR="00B46A4E" w:rsidRPr="00A11A6E">
        <w:rPr>
          <w:b/>
          <w:sz w:val="22"/>
          <w:szCs w:val="22"/>
        </w:rPr>
        <w:t xml:space="preserve"> </w:t>
      </w:r>
      <w:r w:rsidR="00B46A4E" w:rsidRPr="00A11A6E">
        <w:rPr>
          <w:sz w:val="22"/>
          <w:szCs w:val="22"/>
        </w:rPr>
        <w:t>(</w:t>
      </w:r>
      <w:r w:rsidR="00B46A4E">
        <w:rPr>
          <w:sz w:val="22"/>
          <w:szCs w:val="22"/>
        </w:rPr>
        <w:t>Три миллиона триста двадцать пять тысяч двадцать четыре рубля</w:t>
      </w:r>
      <w:r w:rsidR="00B46A4E" w:rsidRPr="00A11A6E">
        <w:rPr>
          <w:sz w:val="22"/>
          <w:szCs w:val="22"/>
        </w:rPr>
        <w:t xml:space="preserve"> </w:t>
      </w:r>
      <w:r w:rsidR="00B46A4E">
        <w:rPr>
          <w:sz w:val="22"/>
          <w:szCs w:val="22"/>
        </w:rPr>
        <w:t>79</w:t>
      </w:r>
      <w:r w:rsidR="00B46A4E" w:rsidRPr="00A11A6E">
        <w:rPr>
          <w:sz w:val="22"/>
          <w:szCs w:val="22"/>
        </w:rPr>
        <w:t xml:space="preserve"> копе</w:t>
      </w:r>
      <w:r w:rsidR="00B46A4E">
        <w:rPr>
          <w:sz w:val="22"/>
          <w:szCs w:val="22"/>
        </w:rPr>
        <w:t>е</w:t>
      </w:r>
      <w:r w:rsidR="00B46A4E" w:rsidRPr="00A11A6E">
        <w:rPr>
          <w:sz w:val="22"/>
          <w:szCs w:val="22"/>
        </w:rPr>
        <w:t>к)</w:t>
      </w:r>
      <w:r w:rsidR="005922DF" w:rsidRPr="00A11A6E">
        <w:rPr>
          <w:sz w:val="22"/>
          <w:szCs w:val="22"/>
        </w:rPr>
        <w:t>.</w:t>
      </w:r>
    </w:p>
    <w:p w:rsidR="00481FE6" w:rsidRPr="00483ED9" w:rsidRDefault="00481FE6" w:rsidP="006B4A86">
      <w:pPr>
        <w:ind w:left="709"/>
        <w:rPr>
          <w:bCs/>
          <w:sz w:val="22"/>
          <w:szCs w:val="22"/>
        </w:rPr>
        <w:sectPr w:rsidR="00481FE6" w:rsidRPr="00483ED9" w:rsidSect="00C60F50">
          <w:headerReference w:type="even" r:id="rId38"/>
          <w:headerReference w:type="default" r:id="rId39"/>
          <w:footerReference w:type="even" r:id="rId40"/>
          <w:footerReference w:type="default" r:id="rId41"/>
          <w:footerReference w:type="first" r:id="rId42"/>
          <w:pgSz w:w="16840" w:h="11907" w:orient="landscape" w:code="9"/>
          <w:pgMar w:top="567" w:right="397" w:bottom="567" w:left="397" w:header="567" w:footer="567" w:gutter="0"/>
          <w:cols w:space="708"/>
          <w:docGrid w:linePitch="254"/>
        </w:sectPr>
      </w:pPr>
    </w:p>
    <w:p w:rsidR="00481FE6" w:rsidRPr="002C17BD" w:rsidRDefault="00481FE6" w:rsidP="00DA6674">
      <w:pPr>
        <w:ind w:left="7200"/>
        <w:rPr>
          <w:sz w:val="22"/>
          <w:szCs w:val="22"/>
        </w:rPr>
      </w:pPr>
      <w:r>
        <w:rPr>
          <w:sz w:val="22"/>
          <w:szCs w:val="22"/>
        </w:rPr>
        <w:lastRenderedPageBreak/>
        <w:t>Приложение № 1</w:t>
      </w:r>
      <w:r w:rsidRPr="002C17BD">
        <w:rPr>
          <w:sz w:val="22"/>
          <w:szCs w:val="22"/>
        </w:rPr>
        <w:t xml:space="preserve"> </w:t>
      </w:r>
    </w:p>
    <w:p w:rsidR="00481FE6" w:rsidRPr="002C17BD" w:rsidRDefault="00481FE6" w:rsidP="00DA6674">
      <w:pPr>
        <w:ind w:left="7200"/>
        <w:rPr>
          <w:sz w:val="22"/>
          <w:szCs w:val="22"/>
        </w:rPr>
      </w:pPr>
      <w:r w:rsidRPr="002C17BD">
        <w:rPr>
          <w:sz w:val="22"/>
          <w:szCs w:val="22"/>
        </w:rPr>
        <w:t xml:space="preserve">к </w:t>
      </w:r>
      <w:r>
        <w:rPr>
          <w:sz w:val="22"/>
          <w:szCs w:val="22"/>
        </w:rPr>
        <w:t>Информационной карте</w:t>
      </w:r>
    </w:p>
    <w:p w:rsidR="00481FE6" w:rsidRDefault="00481FE6" w:rsidP="00DA6674">
      <w:pPr>
        <w:jc w:val="center"/>
        <w:rPr>
          <w:b/>
          <w:sz w:val="22"/>
          <w:szCs w:val="22"/>
        </w:rPr>
      </w:pPr>
    </w:p>
    <w:p w:rsidR="00481FE6" w:rsidRDefault="00481FE6" w:rsidP="00DA6674">
      <w:pPr>
        <w:jc w:val="center"/>
        <w:rPr>
          <w:b/>
          <w:sz w:val="22"/>
          <w:szCs w:val="22"/>
        </w:rPr>
      </w:pPr>
    </w:p>
    <w:p w:rsidR="00481FE6" w:rsidRPr="00563913" w:rsidRDefault="00481FE6"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481FE6" w:rsidRPr="00563913" w:rsidRDefault="00481FE6" w:rsidP="00DA6674">
      <w:pPr>
        <w:rPr>
          <w:sz w:val="22"/>
          <w:szCs w:val="22"/>
        </w:rPr>
      </w:pPr>
    </w:p>
    <w:p w:rsidR="00481FE6" w:rsidRDefault="00481FE6" w:rsidP="00DA6674">
      <w:pPr>
        <w:pStyle w:val="a5"/>
        <w:spacing w:line="264" w:lineRule="auto"/>
        <w:jc w:val="center"/>
        <w:rPr>
          <w:b/>
          <w:i/>
          <w:sz w:val="22"/>
          <w:szCs w:val="22"/>
        </w:rPr>
      </w:pPr>
      <w:r>
        <w:rPr>
          <w:b/>
          <w:i/>
          <w:sz w:val="22"/>
          <w:szCs w:val="22"/>
        </w:rPr>
        <w:t>Заявка на участие в аукционе в электронной форме</w:t>
      </w:r>
    </w:p>
    <w:p w:rsidR="00481FE6" w:rsidRPr="00563913" w:rsidRDefault="00481FE6" w:rsidP="00DA6674">
      <w:pPr>
        <w:pStyle w:val="a5"/>
        <w:spacing w:line="264" w:lineRule="auto"/>
        <w:jc w:val="center"/>
        <w:rPr>
          <w:b/>
          <w:i/>
          <w:sz w:val="22"/>
          <w:szCs w:val="22"/>
        </w:rPr>
      </w:pPr>
    </w:p>
    <w:p w:rsidR="00481FE6" w:rsidRDefault="00481FE6" w:rsidP="00DA6674">
      <w:pPr>
        <w:pStyle w:val="a5"/>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481FE6" w:rsidRDefault="00481FE6" w:rsidP="00DA6674">
      <w:pPr>
        <w:pStyle w:val="a5"/>
        <w:ind w:left="0" w:firstLine="283"/>
        <w:jc w:val="both"/>
        <w:rPr>
          <w:sz w:val="22"/>
          <w:szCs w:val="22"/>
        </w:rPr>
      </w:pPr>
      <w:r>
        <w:rPr>
          <w:sz w:val="22"/>
          <w:szCs w:val="22"/>
        </w:rPr>
        <w:t>на _______________________________________________________________________________________</w:t>
      </w:r>
    </w:p>
    <w:p w:rsidR="00481FE6" w:rsidRPr="00B43183" w:rsidRDefault="00481FE6" w:rsidP="00DA6674">
      <w:pPr>
        <w:pStyle w:val="a5"/>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481FE6" w:rsidRDefault="00481FE6" w:rsidP="00946326">
      <w:pPr>
        <w:jc w:val="both"/>
        <w:rPr>
          <w:sz w:val="22"/>
          <w:szCs w:val="22"/>
        </w:rPr>
      </w:pPr>
      <w:r>
        <w:rPr>
          <w:sz w:val="22"/>
          <w:szCs w:val="22"/>
        </w:rPr>
        <w:t xml:space="preserve">в </w:t>
      </w:r>
      <w:r w:rsidRPr="00563913">
        <w:rPr>
          <w:sz w:val="22"/>
          <w:szCs w:val="22"/>
        </w:rPr>
        <w:t xml:space="preserve">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p>
    <w:p w:rsidR="00481FE6" w:rsidRDefault="00481FE6" w:rsidP="00DA6674">
      <w:pPr>
        <w:ind w:firstLine="708"/>
        <w:jc w:val="both"/>
        <w:rPr>
          <w:sz w:val="22"/>
          <w:szCs w:val="22"/>
        </w:rPr>
      </w:pPr>
    </w:p>
    <w:p w:rsidR="00481FE6" w:rsidRDefault="00481FE6" w:rsidP="00DA66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481FE6" w:rsidRDefault="00481FE6" w:rsidP="00DA66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481FE6" w:rsidRDefault="00481FE6" w:rsidP="00DA6674">
      <w:pPr>
        <w:ind w:firstLine="708"/>
        <w:jc w:val="both"/>
        <w:rPr>
          <w:sz w:val="22"/>
          <w:szCs w:val="22"/>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695"/>
        <w:gridCol w:w="1837"/>
        <w:gridCol w:w="2042"/>
        <w:gridCol w:w="2112"/>
        <w:gridCol w:w="637"/>
        <w:gridCol w:w="683"/>
      </w:tblGrid>
      <w:tr w:rsidR="008926DD" w:rsidRPr="00F33E5F" w:rsidTr="008926DD">
        <w:trPr>
          <w:jc w:val="center"/>
        </w:trPr>
        <w:tc>
          <w:tcPr>
            <w:tcW w:w="531" w:type="dxa"/>
            <w:vAlign w:val="center"/>
          </w:tcPr>
          <w:p w:rsidR="008926DD" w:rsidRPr="00F33E5F" w:rsidRDefault="008926DD" w:rsidP="0037646A">
            <w:pPr>
              <w:jc w:val="center"/>
              <w:rPr>
                <w:b/>
                <w:color w:val="000000"/>
                <w:sz w:val="22"/>
                <w:szCs w:val="22"/>
              </w:rPr>
            </w:pPr>
            <w:r w:rsidRPr="00F33E5F">
              <w:rPr>
                <w:b/>
                <w:color w:val="000000"/>
                <w:sz w:val="22"/>
                <w:szCs w:val="22"/>
              </w:rPr>
              <w:t>№</w:t>
            </w:r>
          </w:p>
          <w:p w:rsidR="008926DD" w:rsidRPr="00F33E5F" w:rsidRDefault="008926DD" w:rsidP="0037646A">
            <w:pPr>
              <w:jc w:val="center"/>
              <w:rPr>
                <w:b/>
                <w:color w:val="000000"/>
                <w:sz w:val="22"/>
                <w:szCs w:val="22"/>
              </w:rPr>
            </w:pPr>
            <w:r w:rsidRPr="00F33E5F">
              <w:rPr>
                <w:b/>
                <w:color w:val="000000"/>
                <w:sz w:val="22"/>
                <w:szCs w:val="22"/>
              </w:rPr>
              <w:t>п/п</w:t>
            </w:r>
          </w:p>
        </w:tc>
        <w:tc>
          <w:tcPr>
            <w:tcW w:w="1695" w:type="dxa"/>
            <w:vAlign w:val="center"/>
          </w:tcPr>
          <w:p w:rsidR="008926DD" w:rsidRPr="00F33E5F" w:rsidRDefault="008926DD" w:rsidP="007677A9">
            <w:pPr>
              <w:jc w:val="center"/>
              <w:rPr>
                <w:b/>
                <w:sz w:val="22"/>
                <w:szCs w:val="22"/>
              </w:rPr>
            </w:pPr>
            <w:r w:rsidRPr="00F33E5F">
              <w:rPr>
                <w:b/>
                <w:sz w:val="22"/>
                <w:szCs w:val="22"/>
              </w:rPr>
              <w:t>Наименование</w:t>
            </w:r>
            <w:r>
              <w:rPr>
                <w:b/>
                <w:sz w:val="22"/>
                <w:szCs w:val="22"/>
              </w:rPr>
              <w:t xml:space="preserve"> товара </w:t>
            </w:r>
          </w:p>
        </w:tc>
        <w:tc>
          <w:tcPr>
            <w:tcW w:w="1837" w:type="dxa"/>
            <w:vAlign w:val="center"/>
          </w:tcPr>
          <w:p w:rsidR="008926DD" w:rsidRPr="00F33E5F" w:rsidRDefault="008926DD" w:rsidP="00325264">
            <w:pPr>
              <w:jc w:val="center"/>
              <w:rPr>
                <w:b/>
                <w:color w:val="000000"/>
                <w:sz w:val="22"/>
                <w:szCs w:val="22"/>
              </w:rPr>
            </w:pPr>
            <w:r>
              <w:rPr>
                <w:b/>
                <w:sz w:val="22"/>
                <w:szCs w:val="22"/>
              </w:rPr>
              <w:t>Технические характеристики товара</w:t>
            </w:r>
          </w:p>
        </w:tc>
        <w:tc>
          <w:tcPr>
            <w:tcW w:w="2042" w:type="dxa"/>
            <w:vAlign w:val="center"/>
          </w:tcPr>
          <w:p w:rsidR="008926DD" w:rsidRPr="00F33E5F" w:rsidRDefault="008926DD" w:rsidP="00325264">
            <w:pPr>
              <w:jc w:val="center"/>
              <w:rPr>
                <w:b/>
                <w:color w:val="000000"/>
                <w:sz w:val="22"/>
                <w:szCs w:val="22"/>
              </w:rPr>
            </w:pPr>
            <w:r w:rsidRPr="00F33E5F">
              <w:rPr>
                <w:b/>
                <w:color w:val="000000"/>
                <w:sz w:val="22"/>
                <w:szCs w:val="22"/>
              </w:rPr>
              <w:t>Производитель, страна происхождения товара,</w:t>
            </w:r>
          </w:p>
          <w:p w:rsidR="008926DD" w:rsidRPr="00F33E5F" w:rsidRDefault="008926DD" w:rsidP="00325264">
            <w:pPr>
              <w:jc w:val="center"/>
              <w:rPr>
                <w:b/>
                <w:sz w:val="22"/>
                <w:szCs w:val="22"/>
              </w:rPr>
            </w:pPr>
            <w:r w:rsidRPr="00F33E5F">
              <w:rPr>
                <w:b/>
                <w:sz w:val="22"/>
                <w:szCs w:val="22"/>
              </w:rPr>
              <w:t>номер и дата регистрационного удостоверения</w:t>
            </w:r>
          </w:p>
        </w:tc>
        <w:tc>
          <w:tcPr>
            <w:tcW w:w="2112" w:type="dxa"/>
            <w:vAlign w:val="center"/>
          </w:tcPr>
          <w:p w:rsidR="008926DD" w:rsidRPr="003C3797" w:rsidRDefault="008926DD" w:rsidP="00325264">
            <w:pPr>
              <w:jc w:val="center"/>
              <w:rPr>
                <w:b/>
                <w:color w:val="000000"/>
                <w:sz w:val="22"/>
                <w:szCs w:val="22"/>
              </w:rPr>
            </w:pPr>
            <w:r w:rsidRPr="003C3797">
              <w:rPr>
                <w:b/>
                <w:color w:val="000000"/>
                <w:sz w:val="22"/>
                <w:szCs w:val="22"/>
              </w:rPr>
              <w:t>Остаточный срок годности поставляемой продукции на момент передачи Заказчику, мес.</w:t>
            </w:r>
          </w:p>
        </w:tc>
        <w:tc>
          <w:tcPr>
            <w:tcW w:w="637" w:type="dxa"/>
            <w:vAlign w:val="center"/>
          </w:tcPr>
          <w:p w:rsidR="008926DD" w:rsidRPr="00F33E5F" w:rsidRDefault="008926DD" w:rsidP="00325264">
            <w:pPr>
              <w:jc w:val="center"/>
              <w:rPr>
                <w:b/>
                <w:color w:val="000000"/>
                <w:sz w:val="22"/>
                <w:szCs w:val="22"/>
              </w:rPr>
            </w:pPr>
            <w:r w:rsidRPr="00F33E5F">
              <w:rPr>
                <w:b/>
                <w:color w:val="000000"/>
                <w:sz w:val="22"/>
                <w:szCs w:val="22"/>
              </w:rPr>
              <w:t>Ед. изм.</w:t>
            </w:r>
          </w:p>
        </w:tc>
        <w:tc>
          <w:tcPr>
            <w:tcW w:w="683" w:type="dxa"/>
            <w:vAlign w:val="center"/>
          </w:tcPr>
          <w:p w:rsidR="008926DD" w:rsidRPr="00F33E5F" w:rsidRDefault="008926DD" w:rsidP="00325264">
            <w:pPr>
              <w:jc w:val="center"/>
              <w:rPr>
                <w:b/>
                <w:color w:val="000000"/>
                <w:sz w:val="22"/>
                <w:szCs w:val="22"/>
              </w:rPr>
            </w:pPr>
            <w:r w:rsidRPr="00F33E5F">
              <w:rPr>
                <w:b/>
                <w:color w:val="000000"/>
                <w:sz w:val="22"/>
                <w:szCs w:val="22"/>
              </w:rPr>
              <w:t>Кол-во</w:t>
            </w:r>
          </w:p>
        </w:tc>
      </w:tr>
      <w:tr w:rsidR="008926DD" w:rsidRPr="00F33E5F" w:rsidTr="008926DD">
        <w:trPr>
          <w:jc w:val="center"/>
        </w:trPr>
        <w:tc>
          <w:tcPr>
            <w:tcW w:w="531" w:type="dxa"/>
            <w:vAlign w:val="center"/>
          </w:tcPr>
          <w:p w:rsidR="008926DD" w:rsidRPr="00F33E5F" w:rsidRDefault="008926DD" w:rsidP="0037646A">
            <w:pPr>
              <w:jc w:val="center"/>
              <w:rPr>
                <w:sz w:val="22"/>
                <w:szCs w:val="22"/>
              </w:rPr>
            </w:pPr>
            <w:r w:rsidRPr="00F33E5F">
              <w:rPr>
                <w:sz w:val="22"/>
                <w:szCs w:val="22"/>
              </w:rPr>
              <w:t>1</w:t>
            </w:r>
          </w:p>
        </w:tc>
        <w:tc>
          <w:tcPr>
            <w:tcW w:w="1695" w:type="dxa"/>
            <w:vAlign w:val="center"/>
          </w:tcPr>
          <w:p w:rsidR="008926DD" w:rsidRPr="00F33E5F" w:rsidRDefault="008926DD" w:rsidP="0037646A">
            <w:pPr>
              <w:rPr>
                <w:sz w:val="22"/>
                <w:szCs w:val="22"/>
              </w:rPr>
            </w:pPr>
          </w:p>
        </w:tc>
        <w:tc>
          <w:tcPr>
            <w:tcW w:w="1837" w:type="dxa"/>
          </w:tcPr>
          <w:p w:rsidR="008926DD" w:rsidRPr="00F33E5F" w:rsidRDefault="008926DD" w:rsidP="0037646A">
            <w:pPr>
              <w:rPr>
                <w:sz w:val="22"/>
                <w:szCs w:val="22"/>
              </w:rPr>
            </w:pPr>
          </w:p>
        </w:tc>
        <w:tc>
          <w:tcPr>
            <w:tcW w:w="2042" w:type="dxa"/>
            <w:vAlign w:val="center"/>
          </w:tcPr>
          <w:p w:rsidR="008926DD" w:rsidRPr="00F33E5F" w:rsidRDefault="008926DD" w:rsidP="0037646A">
            <w:pPr>
              <w:rPr>
                <w:sz w:val="22"/>
                <w:szCs w:val="22"/>
              </w:rPr>
            </w:pPr>
          </w:p>
        </w:tc>
        <w:tc>
          <w:tcPr>
            <w:tcW w:w="2112" w:type="dxa"/>
            <w:vAlign w:val="center"/>
          </w:tcPr>
          <w:p w:rsidR="008926DD" w:rsidRPr="00F33E5F" w:rsidRDefault="008926DD" w:rsidP="0037646A">
            <w:pPr>
              <w:jc w:val="center"/>
              <w:rPr>
                <w:sz w:val="22"/>
                <w:szCs w:val="22"/>
              </w:rPr>
            </w:pPr>
          </w:p>
        </w:tc>
        <w:tc>
          <w:tcPr>
            <w:tcW w:w="637" w:type="dxa"/>
            <w:vAlign w:val="center"/>
          </w:tcPr>
          <w:p w:rsidR="008926DD" w:rsidRPr="00F33E5F" w:rsidRDefault="008926DD" w:rsidP="0037646A">
            <w:pPr>
              <w:jc w:val="center"/>
              <w:rPr>
                <w:sz w:val="22"/>
                <w:szCs w:val="22"/>
              </w:rPr>
            </w:pPr>
          </w:p>
        </w:tc>
        <w:tc>
          <w:tcPr>
            <w:tcW w:w="683" w:type="dxa"/>
          </w:tcPr>
          <w:p w:rsidR="008926DD" w:rsidRPr="00F33E5F" w:rsidRDefault="008926DD" w:rsidP="0037646A">
            <w:pPr>
              <w:jc w:val="center"/>
              <w:rPr>
                <w:sz w:val="22"/>
                <w:szCs w:val="22"/>
              </w:rPr>
            </w:pPr>
          </w:p>
        </w:tc>
      </w:tr>
      <w:tr w:rsidR="008926DD" w:rsidRPr="00F33E5F" w:rsidTr="008926DD">
        <w:trPr>
          <w:jc w:val="center"/>
        </w:trPr>
        <w:tc>
          <w:tcPr>
            <w:tcW w:w="531" w:type="dxa"/>
            <w:vAlign w:val="center"/>
          </w:tcPr>
          <w:p w:rsidR="008926DD" w:rsidRPr="00F33E5F" w:rsidRDefault="008926DD" w:rsidP="0037646A">
            <w:pPr>
              <w:jc w:val="center"/>
              <w:rPr>
                <w:sz w:val="22"/>
                <w:szCs w:val="22"/>
              </w:rPr>
            </w:pPr>
            <w:r>
              <w:rPr>
                <w:sz w:val="22"/>
                <w:szCs w:val="22"/>
              </w:rPr>
              <w:t>…</w:t>
            </w:r>
          </w:p>
        </w:tc>
        <w:tc>
          <w:tcPr>
            <w:tcW w:w="1695" w:type="dxa"/>
            <w:vAlign w:val="center"/>
          </w:tcPr>
          <w:p w:rsidR="008926DD" w:rsidRPr="00F33E5F" w:rsidRDefault="008926DD" w:rsidP="0037646A">
            <w:pPr>
              <w:rPr>
                <w:sz w:val="22"/>
                <w:szCs w:val="22"/>
              </w:rPr>
            </w:pPr>
          </w:p>
        </w:tc>
        <w:tc>
          <w:tcPr>
            <w:tcW w:w="1837" w:type="dxa"/>
          </w:tcPr>
          <w:p w:rsidR="008926DD" w:rsidRPr="00F33E5F" w:rsidRDefault="008926DD" w:rsidP="0037646A">
            <w:pPr>
              <w:rPr>
                <w:sz w:val="22"/>
                <w:szCs w:val="22"/>
              </w:rPr>
            </w:pPr>
          </w:p>
        </w:tc>
        <w:tc>
          <w:tcPr>
            <w:tcW w:w="2042" w:type="dxa"/>
            <w:vAlign w:val="center"/>
          </w:tcPr>
          <w:p w:rsidR="008926DD" w:rsidRPr="00F33E5F" w:rsidRDefault="008926DD" w:rsidP="0037646A">
            <w:pPr>
              <w:rPr>
                <w:sz w:val="22"/>
                <w:szCs w:val="22"/>
              </w:rPr>
            </w:pPr>
          </w:p>
        </w:tc>
        <w:tc>
          <w:tcPr>
            <w:tcW w:w="2112" w:type="dxa"/>
            <w:vAlign w:val="center"/>
          </w:tcPr>
          <w:p w:rsidR="008926DD" w:rsidRPr="00F33E5F" w:rsidRDefault="008926DD" w:rsidP="0037646A">
            <w:pPr>
              <w:jc w:val="center"/>
              <w:rPr>
                <w:sz w:val="22"/>
                <w:szCs w:val="22"/>
              </w:rPr>
            </w:pPr>
          </w:p>
        </w:tc>
        <w:tc>
          <w:tcPr>
            <w:tcW w:w="637" w:type="dxa"/>
            <w:vAlign w:val="center"/>
          </w:tcPr>
          <w:p w:rsidR="008926DD" w:rsidRPr="00F33E5F" w:rsidRDefault="008926DD" w:rsidP="0037646A">
            <w:pPr>
              <w:jc w:val="center"/>
              <w:rPr>
                <w:sz w:val="22"/>
                <w:szCs w:val="22"/>
              </w:rPr>
            </w:pPr>
          </w:p>
        </w:tc>
        <w:tc>
          <w:tcPr>
            <w:tcW w:w="683" w:type="dxa"/>
          </w:tcPr>
          <w:p w:rsidR="008926DD" w:rsidRPr="00F33E5F" w:rsidRDefault="008926DD" w:rsidP="0037646A">
            <w:pPr>
              <w:jc w:val="center"/>
              <w:rPr>
                <w:sz w:val="22"/>
                <w:szCs w:val="22"/>
              </w:rPr>
            </w:pPr>
          </w:p>
        </w:tc>
      </w:tr>
    </w:tbl>
    <w:p w:rsidR="00481FE6" w:rsidRPr="003C3797" w:rsidRDefault="00481FE6" w:rsidP="00DA6674">
      <w:pPr>
        <w:ind w:firstLine="708"/>
        <w:jc w:val="both"/>
        <w:rPr>
          <w:sz w:val="22"/>
          <w:szCs w:val="22"/>
        </w:rPr>
      </w:pPr>
    </w:p>
    <w:p w:rsidR="00481FE6" w:rsidRPr="00815E0D" w:rsidRDefault="00481FE6" w:rsidP="00DA6674">
      <w:pPr>
        <w:ind w:firstLine="708"/>
        <w:jc w:val="both"/>
        <w:rPr>
          <w:sz w:val="22"/>
          <w:szCs w:val="22"/>
        </w:rPr>
      </w:pPr>
      <w:r w:rsidRPr="00815E0D">
        <w:rPr>
          <w:sz w:val="22"/>
          <w:szCs w:val="22"/>
        </w:rPr>
        <w:t xml:space="preserve">Участник закупки должен привести в заявке на участие в </w:t>
      </w:r>
      <w:r>
        <w:rPr>
          <w:sz w:val="22"/>
          <w:szCs w:val="22"/>
        </w:rPr>
        <w:t>аукционе</w:t>
      </w:r>
      <w:r w:rsidRPr="00815E0D">
        <w:rPr>
          <w:sz w:val="22"/>
          <w:szCs w:val="22"/>
        </w:rPr>
        <w:t xml:space="preserve"> в электронной форме описание качественных характеристик поставляемого товара с указанием производителя, страны происхождения товара, номера государственной регистрации и даты выдачи РУ.</w:t>
      </w:r>
    </w:p>
    <w:p w:rsidR="00481FE6" w:rsidRPr="00815E0D" w:rsidRDefault="00481FE6" w:rsidP="00DA6674">
      <w:pPr>
        <w:ind w:firstLine="708"/>
        <w:jc w:val="both"/>
        <w:rPr>
          <w:sz w:val="22"/>
          <w:szCs w:val="22"/>
        </w:rPr>
      </w:pPr>
      <w:r w:rsidRPr="00815E0D">
        <w:rPr>
          <w:sz w:val="22"/>
          <w:szCs w:val="22"/>
        </w:rPr>
        <w:t>При наличии в предложении участника эквивалента товара необходимо привести данные о его эквивалентности</w:t>
      </w:r>
      <w:r>
        <w:rPr>
          <w:sz w:val="22"/>
          <w:szCs w:val="22"/>
        </w:rPr>
        <w:t>.</w:t>
      </w:r>
    </w:p>
    <w:p w:rsidR="00481FE6" w:rsidRPr="00563913" w:rsidRDefault="00481FE6" w:rsidP="00DA6674">
      <w:pPr>
        <w:ind w:firstLine="708"/>
        <w:jc w:val="both"/>
        <w:rPr>
          <w:sz w:val="22"/>
          <w:szCs w:val="22"/>
        </w:rPr>
      </w:pPr>
    </w:p>
    <w:p w:rsidR="00481FE6" w:rsidRDefault="00481FE6" w:rsidP="00E61AFC">
      <w:pPr>
        <w:pStyle w:val="Default"/>
        <w:jc w:val="center"/>
        <w:rPr>
          <w:b/>
          <w:color w:val="auto"/>
          <w:sz w:val="22"/>
          <w:szCs w:val="22"/>
        </w:rPr>
      </w:pPr>
    </w:p>
    <w:p w:rsidR="00481FE6" w:rsidRDefault="00481FE6" w:rsidP="00E61AFC">
      <w:pPr>
        <w:pStyle w:val="Default"/>
        <w:jc w:val="center"/>
        <w:rPr>
          <w:b/>
          <w:color w:val="auto"/>
          <w:sz w:val="22"/>
          <w:szCs w:val="22"/>
        </w:rPr>
      </w:pPr>
    </w:p>
    <w:p w:rsidR="00481FE6" w:rsidRPr="00E61AFC" w:rsidRDefault="00481FE6" w:rsidP="00E61AFC">
      <w:pPr>
        <w:pStyle w:val="Default"/>
        <w:jc w:val="center"/>
        <w:rPr>
          <w:b/>
          <w:color w:val="auto"/>
          <w:sz w:val="22"/>
          <w:szCs w:val="22"/>
        </w:rPr>
      </w:pPr>
      <w:r w:rsidRPr="00E61AFC">
        <w:rPr>
          <w:b/>
          <w:color w:val="auto"/>
          <w:sz w:val="22"/>
          <w:szCs w:val="22"/>
        </w:rPr>
        <w:t>ОБРАЗЦЫ ФОРМ для второй части заявки</w:t>
      </w:r>
    </w:p>
    <w:p w:rsidR="00481FE6" w:rsidRPr="00CE74E5" w:rsidRDefault="00481FE6" w:rsidP="00E85FE1">
      <w:pPr>
        <w:pStyle w:val="Default"/>
        <w:rPr>
          <w:b/>
          <w:color w:val="auto"/>
          <w:sz w:val="22"/>
          <w:szCs w:val="22"/>
          <w:u w:val="single"/>
        </w:rPr>
      </w:pPr>
    </w:p>
    <w:p w:rsidR="00481FE6" w:rsidRPr="00CE74E5" w:rsidRDefault="00481FE6" w:rsidP="00E85FE1">
      <w:pPr>
        <w:pStyle w:val="Default"/>
        <w:rPr>
          <w:b/>
          <w:color w:val="auto"/>
          <w:sz w:val="22"/>
          <w:szCs w:val="22"/>
          <w:u w:val="single"/>
        </w:rPr>
      </w:pPr>
    </w:p>
    <w:p w:rsidR="00481FE6" w:rsidRPr="00CE74E5" w:rsidRDefault="00481FE6"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481FE6" w:rsidRPr="00CE74E5" w:rsidRDefault="00481FE6" w:rsidP="00E85FE1">
      <w:pPr>
        <w:pStyle w:val="Default"/>
        <w:rPr>
          <w:color w:val="auto"/>
          <w:sz w:val="22"/>
          <w:szCs w:val="22"/>
        </w:rPr>
      </w:pPr>
    </w:p>
    <w:p w:rsidR="00481FE6" w:rsidRPr="00CE74E5" w:rsidRDefault="00481FE6" w:rsidP="00E85FE1">
      <w:pPr>
        <w:pStyle w:val="Default"/>
        <w:jc w:val="center"/>
        <w:rPr>
          <w:color w:val="auto"/>
          <w:sz w:val="22"/>
          <w:szCs w:val="22"/>
        </w:rPr>
      </w:pPr>
      <w:r w:rsidRPr="00CE74E5">
        <w:rPr>
          <w:b/>
          <w:bCs/>
          <w:color w:val="auto"/>
          <w:sz w:val="22"/>
          <w:szCs w:val="22"/>
        </w:rPr>
        <w:t>СВЕДЕНИЯ ОБ УЧАСТНИКЕ ЗАКУПКИ</w:t>
      </w:r>
    </w:p>
    <w:p w:rsidR="00481FE6" w:rsidRPr="00CE74E5" w:rsidRDefault="00481FE6"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481FE6" w:rsidRPr="00CE74E5" w:rsidTr="00E61AFC">
        <w:trPr>
          <w:jc w:val="center"/>
        </w:trPr>
        <w:tc>
          <w:tcPr>
            <w:tcW w:w="828" w:type="dxa"/>
            <w:vAlign w:val="center"/>
          </w:tcPr>
          <w:p w:rsidR="00481FE6" w:rsidRPr="00E61AFC" w:rsidRDefault="00481FE6" w:rsidP="00E61AFC">
            <w:pPr>
              <w:pStyle w:val="Default"/>
              <w:jc w:val="center"/>
              <w:rPr>
                <w:b/>
                <w:sz w:val="22"/>
                <w:szCs w:val="22"/>
              </w:rPr>
            </w:pPr>
            <w:r w:rsidRPr="00E61AFC">
              <w:rPr>
                <w:b/>
                <w:sz w:val="22"/>
                <w:szCs w:val="22"/>
              </w:rPr>
              <w:t>№ п/п</w:t>
            </w:r>
          </w:p>
        </w:tc>
        <w:tc>
          <w:tcPr>
            <w:tcW w:w="6414" w:type="dxa"/>
            <w:vAlign w:val="center"/>
          </w:tcPr>
          <w:p w:rsidR="00481FE6" w:rsidRPr="00E61AFC" w:rsidRDefault="00481FE6" w:rsidP="00E61AFC">
            <w:pPr>
              <w:pStyle w:val="Default"/>
              <w:jc w:val="center"/>
              <w:rPr>
                <w:b/>
                <w:sz w:val="22"/>
                <w:szCs w:val="22"/>
              </w:rPr>
            </w:pPr>
            <w:r w:rsidRPr="00E61AFC">
              <w:rPr>
                <w:b/>
                <w:sz w:val="22"/>
                <w:szCs w:val="22"/>
              </w:rPr>
              <w:t>Наименование</w:t>
            </w:r>
          </w:p>
        </w:tc>
        <w:tc>
          <w:tcPr>
            <w:tcW w:w="2800" w:type="dxa"/>
            <w:vAlign w:val="center"/>
          </w:tcPr>
          <w:p w:rsidR="00481FE6" w:rsidRPr="00E61AFC" w:rsidRDefault="00481FE6"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1.</w:t>
            </w:r>
          </w:p>
        </w:tc>
        <w:tc>
          <w:tcPr>
            <w:tcW w:w="6414" w:type="dxa"/>
            <w:vAlign w:val="center"/>
          </w:tcPr>
          <w:p w:rsidR="00481FE6" w:rsidRPr="00CE74E5" w:rsidRDefault="00481FE6"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481FE6" w:rsidRPr="00CE74E5" w:rsidRDefault="00481FE6"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2.</w:t>
            </w:r>
          </w:p>
        </w:tc>
        <w:tc>
          <w:tcPr>
            <w:tcW w:w="9214" w:type="dxa"/>
            <w:gridSpan w:val="2"/>
            <w:vAlign w:val="center"/>
          </w:tcPr>
          <w:p w:rsidR="00481FE6" w:rsidRPr="00CE74E5" w:rsidRDefault="00481FE6"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481FE6" w:rsidRPr="00CE74E5" w:rsidRDefault="00481FE6" w:rsidP="00E61AFC">
            <w:pPr>
              <w:pStyle w:val="Default"/>
              <w:rPr>
                <w:color w:val="auto"/>
                <w:sz w:val="22"/>
                <w:szCs w:val="22"/>
              </w:rPr>
            </w:pPr>
            <w:r w:rsidRPr="00CE74E5">
              <w:rPr>
                <w:b/>
                <w:bCs/>
                <w:sz w:val="22"/>
                <w:szCs w:val="22"/>
              </w:rPr>
              <w:lastRenderedPageBreak/>
              <w:t xml:space="preserve">место жительства </w:t>
            </w:r>
            <w:r w:rsidRPr="00CE74E5">
              <w:rPr>
                <w:i/>
                <w:iCs/>
                <w:sz w:val="22"/>
                <w:szCs w:val="22"/>
              </w:rPr>
              <w:t>(для физического лица)</w:t>
            </w: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Страна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3.</w:t>
            </w:r>
          </w:p>
        </w:tc>
        <w:tc>
          <w:tcPr>
            <w:tcW w:w="6414" w:type="dxa"/>
            <w:vAlign w:val="center"/>
          </w:tcPr>
          <w:p w:rsidR="00481FE6" w:rsidRPr="00CE74E5" w:rsidRDefault="00481FE6" w:rsidP="00E61AFC">
            <w:pPr>
              <w:pStyle w:val="Default"/>
              <w:rPr>
                <w:sz w:val="22"/>
                <w:szCs w:val="22"/>
              </w:rPr>
            </w:pPr>
            <w:r w:rsidRPr="00CE74E5">
              <w:rPr>
                <w:b/>
                <w:bCs/>
                <w:sz w:val="22"/>
                <w:szCs w:val="22"/>
              </w:rPr>
              <w:t>Почтовый 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Страна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Адрес</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p>
        </w:tc>
        <w:tc>
          <w:tcPr>
            <w:tcW w:w="6414" w:type="dxa"/>
            <w:vAlign w:val="center"/>
          </w:tcPr>
          <w:p w:rsidR="00481FE6" w:rsidRPr="00CE74E5" w:rsidRDefault="00481FE6"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sz w:val="22"/>
                <w:szCs w:val="22"/>
              </w:rPr>
            </w:pPr>
            <w:r w:rsidRPr="00CE74E5">
              <w:rPr>
                <w:sz w:val="22"/>
                <w:szCs w:val="22"/>
              </w:rPr>
              <w:t>4.</w:t>
            </w:r>
          </w:p>
        </w:tc>
        <w:tc>
          <w:tcPr>
            <w:tcW w:w="6414" w:type="dxa"/>
            <w:vAlign w:val="center"/>
          </w:tcPr>
          <w:p w:rsidR="00481FE6" w:rsidRPr="00CE74E5" w:rsidRDefault="00481FE6" w:rsidP="00E61AFC">
            <w:pPr>
              <w:pStyle w:val="Default"/>
              <w:rPr>
                <w:sz w:val="22"/>
                <w:szCs w:val="22"/>
              </w:rPr>
            </w:pPr>
            <w:r w:rsidRPr="00CE74E5">
              <w:rPr>
                <w:b/>
                <w:bCs/>
                <w:sz w:val="22"/>
                <w:szCs w:val="22"/>
              </w:rPr>
              <w:t>Регистрационные данные:</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Дата, место и орган регистрации</w:t>
            </w:r>
          </w:p>
          <w:p w:rsidR="00481FE6" w:rsidRPr="00CE74E5" w:rsidRDefault="00481FE6"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r w:rsidRPr="00CE74E5">
              <w:rPr>
                <w:color w:val="auto"/>
                <w:sz w:val="22"/>
                <w:szCs w:val="22"/>
              </w:rPr>
              <w:t>5.</w:t>
            </w:r>
          </w:p>
        </w:tc>
        <w:tc>
          <w:tcPr>
            <w:tcW w:w="6414" w:type="dxa"/>
            <w:vAlign w:val="center"/>
          </w:tcPr>
          <w:p w:rsidR="00481FE6" w:rsidRPr="00CE74E5" w:rsidRDefault="00481FE6" w:rsidP="00E61AFC">
            <w:pPr>
              <w:pStyle w:val="Default"/>
              <w:rPr>
                <w:b/>
                <w:sz w:val="22"/>
                <w:szCs w:val="22"/>
              </w:rPr>
            </w:pPr>
            <w:r w:rsidRPr="00CE74E5">
              <w:rPr>
                <w:b/>
                <w:sz w:val="22"/>
                <w:szCs w:val="22"/>
              </w:rPr>
              <w:t>Банковские реквизиты:</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Расчетный счет</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Корреспондентский счет</w:t>
            </w:r>
          </w:p>
        </w:tc>
        <w:tc>
          <w:tcPr>
            <w:tcW w:w="2800" w:type="dxa"/>
            <w:vAlign w:val="center"/>
          </w:tcPr>
          <w:p w:rsidR="00481FE6" w:rsidRPr="00CE74E5" w:rsidRDefault="00481FE6" w:rsidP="00E61AFC">
            <w:pPr>
              <w:pStyle w:val="Default"/>
              <w:jc w:val="center"/>
              <w:rPr>
                <w:color w:val="auto"/>
                <w:sz w:val="22"/>
                <w:szCs w:val="22"/>
              </w:rPr>
            </w:pPr>
          </w:p>
        </w:tc>
      </w:tr>
      <w:tr w:rsidR="00481FE6" w:rsidRPr="00CE74E5" w:rsidTr="00E61AFC">
        <w:trPr>
          <w:jc w:val="center"/>
        </w:trPr>
        <w:tc>
          <w:tcPr>
            <w:tcW w:w="828" w:type="dxa"/>
            <w:vAlign w:val="center"/>
          </w:tcPr>
          <w:p w:rsidR="00481FE6" w:rsidRPr="00CE74E5" w:rsidRDefault="00481FE6" w:rsidP="00E61AFC">
            <w:pPr>
              <w:pStyle w:val="Default"/>
              <w:jc w:val="center"/>
              <w:rPr>
                <w:color w:val="auto"/>
                <w:sz w:val="22"/>
                <w:szCs w:val="22"/>
              </w:rPr>
            </w:pPr>
          </w:p>
        </w:tc>
        <w:tc>
          <w:tcPr>
            <w:tcW w:w="6414" w:type="dxa"/>
            <w:vAlign w:val="center"/>
          </w:tcPr>
          <w:p w:rsidR="00481FE6" w:rsidRPr="00CE74E5" w:rsidRDefault="00481FE6" w:rsidP="00E61AFC">
            <w:pPr>
              <w:pStyle w:val="Default"/>
              <w:rPr>
                <w:sz w:val="22"/>
                <w:szCs w:val="22"/>
              </w:rPr>
            </w:pPr>
            <w:r w:rsidRPr="00CE74E5">
              <w:rPr>
                <w:sz w:val="22"/>
                <w:szCs w:val="22"/>
              </w:rPr>
              <w:t>Код БИК</w:t>
            </w:r>
          </w:p>
        </w:tc>
        <w:tc>
          <w:tcPr>
            <w:tcW w:w="2800" w:type="dxa"/>
            <w:vAlign w:val="center"/>
          </w:tcPr>
          <w:p w:rsidR="00481FE6" w:rsidRPr="00CE74E5" w:rsidRDefault="00481FE6" w:rsidP="00E61AFC">
            <w:pPr>
              <w:pStyle w:val="Default"/>
              <w:jc w:val="center"/>
              <w:rPr>
                <w:color w:val="auto"/>
                <w:sz w:val="22"/>
                <w:szCs w:val="22"/>
              </w:rPr>
            </w:pPr>
          </w:p>
        </w:tc>
      </w:tr>
    </w:tbl>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r w:rsidRPr="00CE74E5">
        <w:rPr>
          <w:color w:val="auto"/>
          <w:sz w:val="22"/>
          <w:szCs w:val="22"/>
        </w:rPr>
        <w:t>____________________________       __________________________</w:t>
      </w:r>
    </w:p>
    <w:p w:rsidR="00481FE6" w:rsidRPr="00CE74E5" w:rsidRDefault="00481FE6" w:rsidP="00E85FE1">
      <w:pPr>
        <w:pStyle w:val="Default"/>
        <w:rPr>
          <w:i/>
          <w:color w:val="auto"/>
          <w:sz w:val="22"/>
          <w:szCs w:val="22"/>
        </w:rPr>
      </w:pPr>
      <w:r w:rsidRPr="00CE74E5">
        <w:rPr>
          <w:i/>
          <w:color w:val="auto"/>
          <w:sz w:val="22"/>
          <w:szCs w:val="22"/>
        </w:rPr>
        <w:t>(подпись)  (Ф.И.О. подписавшего, должность)</w:t>
      </w:r>
    </w:p>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p>
    <w:p w:rsidR="00481FE6" w:rsidRPr="00CE74E5" w:rsidRDefault="00481FE6" w:rsidP="00E85FE1">
      <w:pPr>
        <w:pStyle w:val="Default"/>
        <w:rPr>
          <w:color w:val="auto"/>
          <w:sz w:val="22"/>
          <w:szCs w:val="22"/>
        </w:rPr>
      </w:pPr>
      <w:r w:rsidRPr="00CE74E5">
        <w:rPr>
          <w:color w:val="auto"/>
          <w:sz w:val="22"/>
          <w:szCs w:val="22"/>
        </w:rPr>
        <w:t>М.П.</w:t>
      </w: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ind w:firstLine="567"/>
        <w:jc w:val="both"/>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740F14" w:rsidRDefault="00740F14" w:rsidP="00740F14">
      <w:pPr>
        <w:ind w:left="-426" w:firstLine="540"/>
        <w:jc w:val="center"/>
        <w:rPr>
          <w:b/>
          <w:sz w:val="22"/>
          <w:szCs w:val="22"/>
          <w:u w:val="single"/>
        </w:rPr>
      </w:pPr>
      <w:r>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740F14" w:rsidRDefault="00740F14" w:rsidP="00740F14">
      <w:pPr>
        <w:ind w:left="-426" w:firstLine="540"/>
        <w:jc w:val="both"/>
        <w:rPr>
          <w:sz w:val="22"/>
          <w:szCs w:val="22"/>
        </w:rPr>
      </w:pPr>
    </w:p>
    <w:p w:rsidR="00740F14" w:rsidRDefault="00740F14" w:rsidP="00740F14">
      <w:pPr>
        <w:ind w:left="-426" w:firstLine="540"/>
        <w:jc w:val="both"/>
        <w:rPr>
          <w:sz w:val="22"/>
          <w:szCs w:val="22"/>
        </w:rPr>
      </w:pPr>
      <w:r>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740F14" w:rsidRDefault="00740F14" w:rsidP="00740F14">
      <w:pPr>
        <w:ind w:left="-426" w:firstLine="540"/>
        <w:jc w:val="both"/>
        <w:rPr>
          <w:i/>
          <w:sz w:val="22"/>
          <w:szCs w:val="22"/>
        </w:rPr>
      </w:pPr>
      <w:r>
        <w:rPr>
          <w:i/>
          <w:sz w:val="22"/>
          <w:szCs w:val="22"/>
        </w:rPr>
        <w:tab/>
      </w:r>
      <w:r>
        <w:rPr>
          <w:i/>
          <w:sz w:val="22"/>
          <w:szCs w:val="22"/>
        </w:rPr>
        <w:tab/>
      </w:r>
      <w:r>
        <w:rPr>
          <w:i/>
          <w:sz w:val="22"/>
          <w:szCs w:val="22"/>
        </w:rPr>
        <w:tab/>
      </w:r>
      <w:r>
        <w:rPr>
          <w:i/>
          <w:sz w:val="22"/>
          <w:szCs w:val="22"/>
        </w:rPr>
        <w:tab/>
        <w:t>указывается номер закупки и наименование</w:t>
      </w:r>
    </w:p>
    <w:p w:rsidR="00740F14" w:rsidRDefault="00740F14" w:rsidP="00740F14">
      <w:pPr>
        <w:ind w:left="-426"/>
        <w:jc w:val="both"/>
        <w:rPr>
          <w:sz w:val="22"/>
          <w:szCs w:val="22"/>
        </w:rPr>
      </w:pPr>
      <w:r>
        <w:rPr>
          <w:sz w:val="22"/>
          <w:szCs w:val="22"/>
        </w:rPr>
        <w:t>________________________________________________________________________________________________</w:t>
      </w:r>
    </w:p>
    <w:p w:rsidR="00740F14" w:rsidRDefault="00740F14" w:rsidP="00740F14">
      <w:pPr>
        <w:ind w:left="-426"/>
        <w:jc w:val="both"/>
        <w:rPr>
          <w:i/>
          <w:sz w:val="22"/>
          <w:szCs w:val="22"/>
        </w:rPr>
      </w:pPr>
      <w:r>
        <w:rPr>
          <w:i/>
          <w:sz w:val="22"/>
          <w:szCs w:val="22"/>
        </w:rPr>
        <w:tab/>
      </w:r>
      <w:r>
        <w:rPr>
          <w:i/>
          <w:sz w:val="22"/>
          <w:szCs w:val="22"/>
        </w:rPr>
        <w:tab/>
      </w:r>
      <w:r>
        <w:rPr>
          <w:i/>
          <w:sz w:val="22"/>
          <w:szCs w:val="22"/>
        </w:rPr>
        <w:tab/>
      </w:r>
      <w:r>
        <w:rPr>
          <w:i/>
          <w:sz w:val="22"/>
          <w:szCs w:val="22"/>
        </w:rPr>
        <w:tab/>
        <w:t>указывается наименование участника закупки</w:t>
      </w:r>
    </w:p>
    <w:p w:rsidR="00740F14" w:rsidRDefault="00740F14" w:rsidP="00740F14">
      <w:pPr>
        <w:ind w:left="-426"/>
        <w:jc w:val="both"/>
        <w:rPr>
          <w:i/>
          <w:sz w:val="22"/>
          <w:szCs w:val="22"/>
        </w:rPr>
      </w:pPr>
    </w:p>
    <w:p w:rsidR="00740F14" w:rsidRDefault="00740F14" w:rsidP="00740F14">
      <w:pPr>
        <w:ind w:left="-426"/>
        <w:jc w:val="both"/>
        <w:rPr>
          <w:sz w:val="22"/>
          <w:szCs w:val="22"/>
        </w:rPr>
      </w:pPr>
      <w:r>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740F14" w:rsidRDefault="00740F14" w:rsidP="00740F14">
      <w:pPr>
        <w:ind w:left="-426"/>
        <w:jc w:val="both"/>
        <w:rPr>
          <w:sz w:val="22"/>
          <w:szCs w:val="22"/>
        </w:rPr>
      </w:pPr>
    </w:p>
    <w:p w:rsidR="00740F14" w:rsidRDefault="00740F14" w:rsidP="00740F14">
      <w:pPr>
        <w:ind w:left="-426" w:firstLine="567"/>
        <w:jc w:val="both"/>
        <w:rPr>
          <w:sz w:val="22"/>
          <w:szCs w:val="22"/>
        </w:rPr>
      </w:pPr>
      <w:r>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740F14" w:rsidRDefault="00740F14" w:rsidP="00740F14">
      <w:pPr>
        <w:ind w:left="-426" w:firstLine="567"/>
        <w:jc w:val="both"/>
        <w:rPr>
          <w:sz w:val="22"/>
          <w:szCs w:val="22"/>
        </w:rPr>
      </w:pPr>
      <w:r>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740F14" w:rsidRDefault="00740F14" w:rsidP="00740F14">
      <w:pPr>
        <w:ind w:left="-426" w:firstLine="567"/>
        <w:jc w:val="both"/>
        <w:rPr>
          <w:sz w:val="22"/>
          <w:szCs w:val="22"/>
        </w:rPr>
      </w:pPr>
      <w:r>
        <w:rPr>
          <w:sz w:val="22"/>
          <w:szCs w:val="22"/>
        </w:rPr>
        <w:t xml:space="preserve">3. Деятельность _________________________ не приостановлена в порядке, предусмотренном </w:t>
      </w:r>
      <w:hyperlink r:id="rId43" w:history="1">
        <w:r>
          <w:rPr>
            <w:rStyle w:val="a7"/>
            <w:sz w:val="22"/>
            <w:szCs w:val="22"/>
          </w:rPr>
          <w:t>Кодексом</w:t>
        </w:r>
      </w:hyperlink>
      <w:r>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740F14" w:rsidRDefault="00740F14" w:rsidP="00740F14">
      <w:pPr>
        <w:ind w:left="-426" w:firstLine="567"/>
        <w:jc w:val="both"/>
        <w:rPr>
          <w:sz w:val="22"/>
          <w:szCs w:val="22"/>
        </w:rPr>
      </w:pPr>
      <w:r>
        <w:rPr>
          <w:sz w:val="22"/>
          <w:szCs w:val="22"/>
        </w:rPr>
        <w:t xml:space="preserve">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w:t>
      </w:r>
      <w:r>
        <w:rPr>
          <w:sz w:val="22"/>
          <w:szCs w:val="22"/>
        </w:rPr>
        <w:lastRenderedPageBreak/>
        <w:t>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40F14" w:rsidRDefault="00740F14" w:rsidP="00740F14">
      <w:pPr>
        <w:ind w:left="-426" w:firstLine="567"/>
        <w:jc w:val="both"/>
        <w:rPr>
          <w:sz w:val="22"/>
          <w:szCs w:val="22"/>
        </w:rPr>
      </w:pPr>
      <w:r>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740F14" w:rsidRDefault="00740F14" w:rsidP="00740F14">
      <w:pPr>
        <w:ind w:left="-426" w:firstLine="567"/>
        <w:jc w:val="both"/>
        <w:rPr>
          <w:sz w:val="22"/>
          <w:szCs w:val="22"/>
        </w:rPr>
      </w:pPr>
      <w:r>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0F14" w:rsidRDefault="00740F14" w:rsidP="00740F14">
      <w:pPr>
        <w:ind w:left="-426" w:firstLine="567"/>
        <w:jc w:val="both"/>
        <w:rPr>
          <w:sz w:val="22"/>
          <w:szCs w:val="22"/>
        </w:rPr>
      </w:pPr>
      <w:r>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0F14" w:rsidRDefault="00740F14" w:rsidP="00740F14">
      <w:pPr>
        <w:ind w:left="-426" w:firstLine="567"/>
        <w:jc w:val="both"/>
        <w:rPr>
          <w:sz w:val="22"/>
          <w:szCs w:val="22"/>
        </w:rPr>
      </w:pPr>
      <w:r>
        <w:rPr>
          <w:sz w:val="22"/>
          <w:szCs w:val="22"/>
        </w:rPr>
        <w:t>8. ________________________ не является оффшорной компанией;</w:t>
      </w:r>
    </w:p>
    <w:p w:rsidR="00740F14" w:rsidRDefault="00740F14" w:rsidP="00740F14">
      <w:pPr>
        <w:ind w:left="-426" w:firstLine="567"/>
        <w:jc w:val="both"/>
        <w:rPr>
          <w:sz w:val="22"/>
          <w:szCs w:val="22"/>
        </w:rPr>
      </w:pPr>
      <w:r>
        <w:rPr>
          <w:sz w:val="22"/>
          <w:szCs w:val="22"/>
        </w:rPr>
        <w:t>9. У ___________________________отсутствуют ограничения для участия в закупках, установленных законодательством Российской Федерации.</w:t>
      </w:r>
    </w:p>
    <w:p w:rsidR="00740F14" w:rsidRDefault="00740F14" w:rsidP="00740F14">
      <w:pPr>
        <w:ind w:left="-426" w:firstLine="567"/>
        <w:jc w:val="both"/>
        <w:rPr>
          <w:sz w:val="22"/>
          <w:szCs w:val="22"/>
        </w:rPr>
      </w:pPr>
      <w:r>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740F14" w:rsidRDefault="00740F14" w:rsidP="00740F14">
      <w:pPr>
        <w:ind w:left="-426" w:firstLine="567"/>
        <w:jc w:val="both"/>
        <w:rPr>
          <w:sz w:val="22"/>
          <w:szCs w:val="22"/>
        </w:rPr>
      </w:pPr>
    </w:p>
    <w:p w:rsidR="00740F14" w:rsidRDefault="00740F14" w:rsidP="00740F14">
      <w:pPr>
        <w:ind w:firstLine="567"/>
        <w:jc w:val="both"/>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740F14" w:rsidRDefault="00740F14" w:rsidP="00740F14">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p w:rsidR="00481FE6" w:rsidRPr="00CE74E5" w:rsidRDefault="00481FE6" w:rsidP="00E85FE1">
      <w:pPr>
        <w:pStyle w:val="Default"/>
        <w:rPr>
          <w:sz w:val="22"/>
          <w:szCs w:val="22"/>
        </w:rPr>
      </w:pPr>
    </w:p>
    <w:sectPr w:rsidR="00481FE6"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75" w:rsidRDefault="00E73375" w:rsidP="00B14A94">
      <w:r>
        <w:separator/>
      </w:r>
    </w:p>
  </w:endnote>
  <w:endnote w:type="continuationSeparator" w:id="0">
    <w:p w:rsidR="00E73375" w:rsidRDefault="00E73375"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73375" w:rsidRDefault="00E7337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333CD1">
    <w:pPr>
      <w:pStyle w:val="a8"/>
      <w:framePr w:wrap="around" w:vAnchor="text" w:hAnchor="margin" w:xAlign="center" w:y="1"/>
      <w:jc w:val="center"/>
    </w:pPr>
    <w:r>
      <w:t>Аукционная документация</w:t>
    </w:r>
  </w:p>
  <w:p w:rsidR="00E73375" w:rsidRDefault="00E73375" w:rsidP="00E82E5E">
    <w:pPr>
      <w:pStyle w:val="a8"/>
      <w:framePr w:wrap="around" w:vAnchor="text" w:hAnchor="margin" w:xAlign="center" w:y="1"/>
      <w:rPr>
        <w:rStyle w:val="aa"/>
      </w:rPr>
    </w:pPr>
  </w:p>
  <w:p w:rsidR="00E73375" w:rsidRDefault="00E7337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0710E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73375" w:rsidRDefault="00E7337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0710E8">
    <w:pPr>
      <w:pStyle w:val="a8"/>
      <w:framePr w:wrap="around" w:vAnchor="text" w:hAnchor="margin" w:xAlign="center" w:y="1"/>
      <w:rPr>
        <w:rStyle w:val="aa"/>
      </w:rPr>
    </w:pPr>
    <w:r>
      <w:rPr>
        <w:rStyle w:val="aa"/>
      </w:rPr>
      <w:t>Котировочная документация</w:t>
    </w:r>
  </w:p>
  <w:p w:rsidR="00E73375" w:rsidRDefault="00E73375" w:rsidP="00F46EE0">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F46EE0">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75" w:rsidRDefault="00E73375" w:rsidP="00B14A94">
      <w:r>
        <w:separator/>
      </w:r>
    </w:p>
  </w:footnote>
  <w:footnote w:type="continuationSeparator" w:id="0">
    <w:p w:rsidR="00E73375" w:rsidRDefault="00E73375" w:rsidP="00B14A94">
      <w:r>
        <w:continuationSeparator/>
      </w:r>
    </w:p>
  </w:footnote>
  <w:footnote w:id="1">
    <w:p w:rsidR="00E73375" w:rsidRDefault="00E73375" w:rsidP="00840DA7">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73375" w:rsidRDefault="00E73375" w:rsidP="00840DA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3E" w:rsidRDefault="009B1F3E">
    <w:pPr>
      <w:pStyle w:val="ab"/>
      <w:jc w:val="right"/>
    </w:pPr>
    <w:r>
      <w:fldChar w:fldCharType="begin"/>
    </w:r>
    <w:r>
      <w:instrText>PAGE   \* MERGEFORMAT</w:instrText>
    </w:r>
    <w:r>
      <w:fldChar w:fldCharType="separate"/>
    </w:r>
    <w:r w:rsidR="006127FC">
      <w:rPr>
        <w:noProof/>
      </w:rPr>
      <w:t>23</w:t>
    </w:r>
    <w:r>
      <w:fldChar w:fldCharType="end"/>
    </w:r>
  </w:p>
  <w:p w:rsidR="009B1F3E" w:rsidRDefault="009B1F3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E73375" w:rsidRDefault="00E7337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Default="00E73375" w:rsidP="00271D3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E73375" w:rsidRDefault="00E73375" w:rsidP="00C90EFB">
    <w:pPr>
      <w:pStyle w:val="ab"/>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75" w:rsidRPr="000E367B" w:rsidRDefault="00E73375" w:rsidP="00271D3D">
    <w:pPr>
      <w:pStyle w:val="ab"/>
      <w:framePr w:wrap="around" w:vAnchor="text" w:hAnchor="margin" w:xAlign="right" w:y="1"/>
      <w:rPr>
        <w:rStyle w:val="aa"/>
        <w:sz w:val="22"/>
        <w:szCs w:val="22"/>
      </w:rPr>
    </w:pPr>
    <w:r w:rsidRPr="000E367B">
      <w:rPr>
        <w:rStyle w:val="aa"/>
        <w:sz w:val="22"/>
        <w:szCs w:val="22"/>
      </w:rPr>
      <w:fldChar w:fldCharType="begin"/>
    </w:r>
    <w:r w:rsidRPr="000E367B">
      <w:rPr>
        <w:rStyle w:val="aa"/>
        <w:sz w:val="22"/>
        <w:szCs w:val="22"/>
      </w:rPr>
      <w:instrText xml:space="preserve">PAGE  </w:instrText>
    </w:r>
    <w:r w:rsidRPr="000E367B">
      <w:rPr>
        <w:rStyle w:val="aa"/>
        <w:sz w:val="22"/>
        <w:szCs w:val="22"/>
      </w:rPr>
      <w:fldChar w:fldCharType="separate"/>
    </w:r>
    <w:r w:rsidR="006127FC">
      <w:rPr>
        <w:rStyle w:val="aa"/>
        <w:noProof/>
        <w:sz w:val="22"/>
        <w:szCs w:val="22"/>
      </w:rPr>
      <w:t>26</w:t>
    </w:r>
    <w:r w:rsidRPr="000E367B">
      <w:rPr>
        <w:rStyle w:val="aa"/>
        <w:sz w:val="22"/>
        <w:szCs w:val="22"/>
      </w:rPr>
      <w:fldChar w:fldCharType="end"/>
    </w:r>
  </w:p>
  <w:p w:rsidR="00E73375" w:rsidRDefault="00E73375" w:rsidP="00C90EFB">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CB825E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087B"/>
    <w:rsid w:val="0000454C"/>
    <w:rsid w:val="00013F47"/>
    <w:rsid w:val="0001509C"/>
    <w:rsid w:val="0001562D"/>
    <w:rsid w:val="000157A1"/>
    <w:rsid w:val="00016144"/>
    <w:rsid w:val="00017B06"/>
    <w:rsid w:val="00017B38"/>
    <w:rsid w:val="00017D77"/>
    <w:rsid w:val="0002125C"/>
    <w:rsid w:val="00021984"/>
    <w:rsid w:val="00024A5A"/>
    <w:rsid w:val="00030A1D"/>
    <w:rsid w:val="00031921"/>
    <w:rsid w:val="00031E31"/>
    <w:rsid w:val="00031F6D"/>
    <w:rsid w:val="000339CE"/>
    <w:rsid w:val="00035391"/>
    <w:rsid w:val="0004149C"/>
    <w:rsid w:val="00042AF6"/>
    <w:rsid w:val="00043AEE"/>
    <w:rsid w:val="00043CFE"/>
    <w:rsid w:val="00044261"/>
    <w:rsid w:val="00050CF7"/>
    <w:rsid w:val="00050D82"/>
    <w:rsid w:val="00051D7B"/>
    <w:rsid w:val="0005248A"/>
    <w:rsid w:val="00052AC1"/>
    <w:rsid w:val="0005303F"/>
    <w:rsid w:val="00054958"/>
    <w:rsid w:val="000551A6"/>
    <w:rsid w:val="00056404"/>
    <w:rsid w:val="00057376"/>
    <w:rsid w:val="00062325"/>
    <w:rsid w:val="000624B0"/>
    <w:rsid w:val="00062E64"/>
    <w:rsid w:val="00063FBF"/>
    <w:rsid w:val="000710E8"/>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4A3"/>
    <w:rsid w:val="00092F59"/>
    <w:rsid w:val="000967C5"/>
    <w:rsid w:val="0009749D"/>
    <w:rsid w:val="000A43F4"/>
    <w:rsid w:val="000B19C6"/>
    <w:rsid w:val="000B313D"/>
    <w:rsid w:val="000B3720"/>
    <w:rsid w:val="000B5130"/>
    <w:rsid w:val="000B5C91"/>
    <w:rsid w:val="000B64A5"/>
    <w:rsid w:val="000B6A3B"/>
    <w:rsid w:val="000B6E53"/>
    <w:rsid w:val="000C76A1"/>
    <w:rsid w:val="000D176F"/>
    <w:rsid w:val="000D351F"/>
    <w:rsid w:val="000D3A4A"/>
    <w:rsid w:val="000D5B4C"/>
    <w:rsid w:val="000D70E4"/>
    <w:rsid w:val="000E0223"/>
    <w:rsid w:val="000E05C3"/>
    <w:rsid w:val="000E075B"/>
    <w:rsid w:val="000E367B"/>
    <w:rsid w:val="000E40AF"/>
    <w:rsid w:val="000E57F6"/>
    <w:rsid w:val="000F0AAB"/>
    <w:rsid w:val="000F4784"/>
    <w:rsid w:val="000F5408"/>
    <w:rsid w:val="000F62E0"/>
    <w:rsid w:val="000F7497"/>
    <w:rsid w:val="0010093B"/>
    <w:rsid w:val="00100D8E"/>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DE6"/>
    <w:rsid w:val="00141F97"/>
    <w:rsid w:val="00143A45"/>
    <w:rsid w:val="001441F5"/>
    <w:rsid w:val="00144D05"/>
    <w:rsid w:val="00145E21"/>
    <w:rsid w:val="001462A0"/>
    <w:rsid w:val="001472EE"/>
    <w:rsid w:val="00147E2F"/>
    <w:rsid w:val="0015019A"/>
    <w:rsid w:val="00152527"/>
    <w:rsid w:val="00152897"/>
    <w:rsid w:val="00153B88"/>
    <w:rsid w:val="001541AD"/>
    <w:rsid w:val="00154E9F"/>
    <w:rsid w:val="00161E50"/>
    <w:rsid w:val="0016290D"/>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7E61"/>
    <w:rsid w:val="001B00D9"/>
    <w:rsid w:val="001B03D0"/>
    <w:rsid w:val="001B0CE5"/>
    <w:rsid w:val="001B1F1E"/>
    <w:rsid w:val="001B678A"/>
    <w:rsid w:val="001B7847"/>
    <w:rsid w:val="001C61EC"/>
    <w:rsid w:val="001C7738"/>
    <w:rsid w:val="001D116D"/>
    <w:rsid w:val="001D3945"/>
    <w:rsid w:val="001D45CD"/>
    <w:rsid w:val="001D4874"/>
    <w:rsid w:val="001D4F20"/>
    <w:rsid w:val="001D7AAC"/>
    <w:rsid w:val="001E0276"/>
    <w:rsid w:val="001E21FB"/>
    <w:rsid w:val="001E25C0"/>
    <w:rsid w:val="001E34DE"/>
    <w:rsid w:val="001E6782"/>
    <w:rsid w:val="001F0353"/>
    <w:rsid w:val="001F05E4"/>
    <w:rsid w:val="001F0CE2"/>
    <w:rsid w:val="001F17DC"/>
    <w:rsid w:val="001F21A4"/>
    <w:rsid w:val="001F2DD3"/>
    <w:rsid w:val="001F3EFD"/>
    <w:rsid w:val="001F4D2B"/>
    <w:rsid w:val="001F690F"/>
    <w:rsid w:val="001F75D8"/>
    <w:rsid w:val="00200AA9"/>
    <w:rsid w:val="00203419"/>
    <w:rsid w:val="00203C12"/>
    <w:rsid w:val="00204066"/>
    <w:rsid w:val="002052AD"/>
    <w:rsid w:val="002052F1"/>
    <w:rsid w:val="002068FD"/>
    <w:rsid w:val="002116A1"/>
    <w:rsid w:val="0021273F"/>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2446"/>
    <w:rsid w:val="00233164"/>
    <w:rsid w:val="00233998"/>
    <w:rsid w:val="00234066"/>
    <w:rsid w:val="002343A9"/>
    <w:rsid w:val="00235475"/>
    <w:rsid w:val="00236037"/>
    <w:rsid w:val="00236F18"/>
    <w:rsid w:val="0024026A"/>
    <w:rsid w:val="00242406"/>
    <w:rsid w:val="00244AA4"/>
    <w:rsid w:val="00250FD9"/>
    <w:rsid w:val="002511E2"/>
    <w:rsid w:val="0025311F"/>
    <w:rsid w:val="002554C2"/>
    <w:rsid w:val="002611FF"/>
    <w:rsid w:val="002615A1"/>
    <w:rsid w:val="002633A3"/>
    <w:rsid w:val="00264FA9"/>
    <w:rsid w:val="00266C37"/>
    <w:rsid w:val="002674E0"/>
    <w:rsid w:val="00270524"/>
    <w:rsid w:val="00271D3D"/>
    <w:rsid w:val="00277333"/>
    <w:rsid w:val="00280A65"/>
    <w:rsid w:val="00282B5E"/>
    <w:rsid w:val="0028542D"/>
    <w:rsid w:val="002875A4"/>
    <w:rsid w:val="0029146D"/>
    <w:rsid w:val="0029152F"/>
    <w:rsid w:val="0029423D"/>
    <w:rsid w:val="00294DBC"/>
    <w:rsid w:val="00296D68"/>
    <w:rsid w:val="002A2045"/>
    <w:rsid w:val="002A2AE4"/>
    <w:rsid w:val="002A5B8D"/>
    <w:rsid w:val="002A6A26"/>
    <w:rsid w:val="002B3407"/>
    <w:rsid w:val="002B6DFE"/>
    <w:rsid w:val="002C17BD"/>
    <w:rsid w:val="002C2B9C"/>
    <w:rsid w:val="002C2E78"/>
    <w:rsid w:val="002C48C9"/>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17603"/>
    <w:rsid w:val="0032022C"/>
    <w:rsid w:val="0032215D"/>
    <w:rsid w:val="0032321D"/>
    <w:rsid w:val="0032360B"/>
    <w:rsid w:val="00324E87"/>
    <w:rsid w:val="00325264"/>
    <w:rsid w:val="003255DD"/>
    <w:rsid w:val="00326FC0"/>
    <w:rsid w:val="00327AD4"/>
    <w:rsid w:val="00333CD1"/>
    <w:rsid w:val="003372BF"/>
    <w:rsid w:val="00340961"/>
    <w:rsid w:val="003438D1"/>
    <w:rsid w:val="00353D23"/>
    <w:rsid w:val="00354B7E"/>
    <w:rsid w:val="003550C8"/>
    <w:rsid w:val="00356960"/>
    <w:rsid w:val="003574D5"/>
    <w:rsid w:val="00357C11"/>
    <w:rsid w:val="00363F79"/>
    <w:rsid w:val="00365C21"/>
    <w:rsid w:val="00366650"/>
    <w:rsid w:val="003701C5"/>
    <w:rsid w:val="0037646A"/>
    <w:rsid w:val="0038103B"/>
    <w:rsid w:val="00384BFA"/>
    <w:rsid w:val="00384EED"/>
    <w:rsid w:val="003854CD"/>
    <w:rsid w:val="00386CA8"/>
    <w:rsid w:val="00390600"/>
    <w:rsid w:val="00391AD6"/>
    <w:rsid w:val="00393781"/>
    <w:rsid w:val="00395A1C"/>
    <w:rsid w:val="00395A3E"/>
    <w:rsid w:val="003A41DC"/>
    <w:rsid w:val="003A6221"/>
    <w:rsid w:val="003A75F3"/>
    <w:rsid w:val="003B1A79"/>
    <w:rsid w:val="003B20BE"/>
    <w:rsid w:val="003B6EED"/>
    <w:rsid w:val="003B7860"/>
    <w:rsid w:val="003B7DA0"/>
    <w:rsid w:val="003C0CE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FE3"/>
    <w:rsid w:val="004515CA"/>
    <w:rsid w:val="00453DA9"/>
    <w:rsid w:val="004579E2"/>
    <w:rsid w:val="00457F84"/>
    <w:rsid w:val="004606F4"/>
    <w:rsid w:val="00460F45"/>
    <w:rsid w:val="00461760"/>
    <w:rsid w:val="004677AA"/>
    <w:rsid w:val="0046786F"/>
    <w:rsid w:val="0047183C"/>
    <w:rsid w:val="00471DF0"/>
    <w:rsid w:val="00473CDE"/>
    <w:rsid w:val="004740CF"/>
    <w:rsid w:val="00474ED2"/>
    <w:rsid w:val="00475688"/>
    <w:rsid w:val="00475E53"/>
    <w:rsid w:val="00477ED0"/>
    <w:rsid w:val="00480E2A"/>
    <w:rsid w:val="00481F83"/>
    <w:rsid w:val="00481FE6"/>
    <w:rsid w:val="0048291D"/>
    <w:rsid w:val="00483ED9"/>
    <w:rsid w:val="0048427B"/>
    <w:rsid w:val="0048670B"/>
    <w:rsid w:val="004868A5"/>
    <w:rsid w:val="00491026"/>
    <w:rsid w:val="0049128D"/>
    <w:rsid w:val="004918DD"/>
    <w:rsid w:val="0049324D"/>
    <w:rsid w:val="004962EF"/>
    <w:rsid w:val="00496DB2"/>
    <w:rsid w:val="00496F3C"/>
    <w:rsid w:val="00497515"/>
    <w:rsid w:val="00497B4E"/>
    <w:rsid w:val="004A0282"/>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4917"/>
    <w:rsid w:val="004C4A3E"/>
    <w:rsid w:val="004C66E9"/>
    <w:rsid w:val="004C6A7C"/>
    <w:rsid w:val="004C7578"/>
    <w:rsid w:val="004D3EC0"/>
    <w:rsid w:val="004D5CB6"/>
    <w:rsid w:val="004D65E3"/>
    <w:rsid w:val="004D6685"/>
    <w:rsid w:val="004D6C57"/>
    <w:rsid w:val="004E004E"/>
    <w:rsid w:val="004E00C8"/>
    <w:rsid w:val="004E33A1"/>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0E48"/>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27E2"/>
    <w:rsid w:val="0058443E"/>
    <w:rsid w:val="00586922"/>
    <w:rsid w:val="005872CF"/>
    <w:rsid w:val="005922DF"/>
    <w:rsid w:val="0059443A"/>
    <w:rsid w:val="005956BB"/>
    <w:rsid w:val="005973D1"/>
    <w:rsid w:val="005A0A8F"/>
    <w:rsid w:val="005A1C48"/>
    <w:rsid w:val="005A22C7"/>
    <w:rsid w:val="005A2CF2"/>
    <w:rsid w:val="005A3771"/>
    <w:rsid w:val="005A4328"/>
    <w:rsid w:val="005A64C9"/>
    <w:rsid w:val="005B797A"/>
    <w:rsid w:val="005C15C6"/>
    <w:rsid w:val="005C20F2"/>
    <w:rsid w:val="005C459F"/>
    <w:rsid w:val="005C4B65"/>
    <w:rsid w:val="005C4D13"/>
    <w:rsid w:val="005C4EB5"/>
    <w:rsid w:val="005C7728"/>
    <w:rsid w:val="005D5BBA"/>
    <w:rsid w:val="005D7325"/>
    <w:rsid w:val="005D7FBA"/>
    <w:rsid w:val="005E30D6"/>
    <w:rsid w:val="005E35AA"/>
    <w:rsid w:val="005F3DCF"/>
    <w:rsid w:val="005F4D30"/>
    <w:rsid w:val="00600DFE"/>
    <w:rsid w:val="0060229A"/>
    <w:rsid w:val="0060326E"/>
    <w:rsid w:val="006052B0"/>
    <w:rsid w:val="0060644D"/>
    <w:rsid w:val="00607C2E"/>
    <w:rsid w:val="006127FC"/>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20D1"/>
    <w:rsid w:val="00662633"/>
    <w:rsid w:val="00663329"/>
    <w:rsid w:val="00664B2F"/>
    <w:rsid w:val="00670373"/>
    <w:rsid w:val="00670DB2"/>
    <w:rsid w:val="006719BA"/>
    <w:rsid w:val="00676988"/>
    <w:rsid w:val="006777E7"/>
    <w:rsid w:val="00677998"/>
    <w:rsid w:val="006806B3"/>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4A86"/>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96D"/>
    <w:rsid w:val="006D5CBA"/>
    <w:rsid w:val="006E0F48"/>
    <w:rsid w:val="006E1AC4"/>
    <w:rsid w:val="006E2F94"/>
    <w:rsid w:val="006E30C3"/>
    <w:rsid w:val="006E43AC"/>
    <w:rsid w:val="006E4F97"/>
    <w:rsid w:val="006E5336"/>
    <w:rsid w:val="006E72C4"/>
    <w:rsid w:val="006E7659"/>
    <w:rsid w:val="006F1B97"/>
    <w:rsid w:val="006F1F8E"/>
    <w:rsid w:val="006F2C94"/>
    <w:rsid w:val="006F2E4A"/>
    <w:rsid w:val="006F3329"/>
    <w:rsid w:val="006F42B3"/>
    <w:rsid w:val="006F60A7"/>
    <w:rsid w:val="006F7BD8"/>
    <w:rsid w:val="006F7D47"/>
    <w:rsid w:val="00704FED"/>
    <w:rsid w:val="00705CF7"/>
    <w:rsid w:val="00707049"/>
    <w:rsid w:val="0071023E"/>
    <w:rsid w:val="007114F1"/>
    <w:rsid w:val="007118DA"/>
    <w:rsid w:val="00714853"/>
    <w:rsid w:val="0071543D"/>
    <w:rsid w:val="007228A4"/>
    <w:rsid w:val="00727921"/>
    <w:rsid w:val="00727941"/>
    <w:rsid w:val="00730089"/>
    <w:rsid w:val="007305AF"/>
    <w:rsid w:val="007323F1"/>
    <w:rsid w:val="0073254A"/>
    <w:rsid w:val="00734E5E"/>
    <w:rsid w:val="00735050"/>
    <w:rsid w:val="0073580C"/>
    <w:rsid w:val="007360DC"/>
    <w:rsid w:val="00740F14"/>
    <w:rsid w:val="00741D93"/>
    <w:rsid w:val="00742C25"/>
    <w:rsid w:val="00742F41"/>
    <w:rsid w:val="0074422A"/>
    <w:rsid w:val="0074449A"/>
    <w:rsid w:val="00744BBC"/>
    <w:rsid w:val="007455C6"/>
    <w:rsid w:val="00747898"/>
    <w:rsid w:val="0075047D"/>
    <w:rsid w:val="00752BC5"/>
    <w:rsid w:val="007541CA"/>
    <w:rsid w:val="00754202"/>
    <w:rsid w:val="00754CE2"/>
    <w:rsid w:val="00755BD2"/>
    <w:rsid w:val="00756E48"/>
    <w:rsid w:val="0075717E"/>
    <w:rsid w:val="00762671"/>
    <w:rsid w:val="00763B16"/>
    <w:rsid w:val="007677A9"/>
    <w:rsid w:val="00771324"/>
    <w:rsid w:val="0077568B"/>
    <w:rsid w:val="00775ABF"/>
    <w:rsid w:val="007829D8"/>
    <w:rsid w:val="007830AC"/>
    <w:rsid w:val="007830DA"/>
    <w:rsid w:val="0078557A"/>
    <w:rsid w:val="00786255"/>
    <w:rsid w:val="007872D8"/>
    <w:rsid w:val="0079112D"/>
    <w:rsid w:val="00791C68"/>
    <w:rsid w:val="007937BB"/>
    <w:rsid w:val="007955C0"/>
    <w:rsid w:val="00796804"/>
    <w:rsid w:val="007973AA"/>
    <w:rsid w:val="007A1A99"/>
    <w:rsid w:val="007A2108"/>
    <w:rsid w:val="007A2459"/>
    <w:rsid w:val="007A2A8D"/>
    <w:rsid w:val="007B1D06"/>
    <w:rsid w:val="007B3F2A"/>
    <w:rsid w:val="007B5F49"/>
    <w:rsid w:val="007C0816"/>
    <w:rsid w:val="007C1A6E"/>
    <w:rsid w:val="007C339A"/>
    <w:rsid w:val="007C370B"/>
    <w:rsid w:val="007C46F2"/>
    <w:rsid w:val="007C620C"/>
    <w:rsid w:val="007C7D35"/>
    <w:rsid w:val="007D0968"/>
    <w:rsid w:val="007D180A"/>
    <w:rsid w:val="007D4723"/>
    <w:rsid w:val="007E41F0"/>
    <w:rsid w:val="007E6AA3"/>
    <w:rsid w:val="007F29BD"/>
    <w:rsid w:val="007F642C"/>
    <w:rsid w:val="007F7B26"/>
    <w:rsid w:val="007F7D9F"/>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3F32"/>
    <w:rsid w:val="008244B5"/>
    <w:rsid w:val="00827D21"/>
    <w:rsid w:val="00831540"/>
    <w:rsid w:val="00831990"/>
    <w:rsid w:val="00832E90"/>
    <w:rsid w:val="008338EC"/>
    <w:rsid w:val="00837915"/>
    <w:rsid w:val="00837DD5"/>
    <w:rsid w:val="00840DA7"/>
    <w:rsid w:val="00841FC2"/>
    <w:rsid w:val="008429D0"/>
    <w:rsid w:val="00844172"/>
    <w:rsid w:val="00846743"/>
    <w:rsid w:val="0084774B"/>
    <w:rsid w:val="00852C9E"/>
    <w:rsid w:val="008547BD"/>
    <w:rsid w:val="00854F5D"/>
    <w:rsid w:val="00855A12"/>
    <w:rsid w:val="00856A22"/>
    <w:rsid w:val="00860111"/>
    <w:rsid w:val="00860FA5"/>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26DD"/>
    <w:rsid w:val="00894910"/>
    <w:rsid w:val="0089555B"/>
    <w:rsid w:val="00897998"/>
    <w:rsid w:val="008A0593"/>
    <w:rsid w:val="008A1398"/>
    <w:rsid w:val="008A37B9"/>
    <w:rsid w:val="008A3D7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2F7E"/>
    <w:rsid w:val="008C541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4C2F"/>
    <w:rsid w:val="00900063"/>
    <w:rsid w:val="00907A08"/>
    <w:rsid w:val="009140B5"/>
    <w:rsid w:val="00920237"/>
    <w:rsid w:val="009256A6"/>
    <w:rsid w:val="0092593F"/>
    <w:rsid w:val="009323AA"/>
    <w:rsid w:val="00933F9D"/>
    <w:rsid w:val="00935CB6"/>
    <w:rsid w:val="00935F97"/>
    <w:rsid w:val="00940602"/>
    <w:rsid w:val="00940E16"/>
    <w:rsid w:val="00942062"/>
    <w:rsid w:val="00943DE9"/>
    <w:rsid w:val="00945320"/>
    <w:rsid w:val="00945918"/>
    <w:rsid w:val="009459C4"/>
    <w:rsid w:val="00945D72"/>
    <w:rsid w:val="00946326"/>
    <w:rsid w:val="0094794A"/>
    <w:rsid w:val="009502F2"/>
    <w:rsid w:val="00950FC0"/>
    <w:rsid w:val="009513B8"/>
    <w:rsid w:val="00952BC3"/>
    <w:rsid w:val="00953276"/>
    <w:rsid w:val="009556B1"/>
    <w:rsid w:val="00955CC2"/>
    <w:rsid w:val="009573C1"/>
    <w:rsid w:val="00960B4E"/>
    <w:rsid w:val="009614C4"/>
    <w:rsid w:val="009638D3"/>
    <w:rsid w:val="00965A63"/>
    <w:rsid w:val="009671CA"/>
    <w:rsid w:val="00972683"/>
    <w:rsid w:val="00972F69"/>
    <w:rsid w:val="00974513"/>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3F2"/>
    <w:rsid w:val="009A26BA"/>
    <w:rsid w:val="009A33CB"/>
    <w:rsid w:val="009A58F7"/>
    <w:rsid w:val="009B020E"/>
    <w:rsid w:val="009B1F3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D6287"/>
    <w:rsid w:val="009E1405"/>
    <w:rsid w:val="009E2346"/>
    <w:rsid w:val="009E28B6"/>
    <w:rsid w:val="009E6582"/>
    <w:rsid w:val="009E74E6"/>
    <w:rsid w:val="009E7BF5"/>
    <w:rsid w:val="009F129E"/>
    <w:rsid w:val="009F2AE2"/>
    <w:rsid w:val="009F333E"/>
    <w:rsid w:val="009F7CEA"/>
    <w:rsid w:val="00A00AA8"/>
    <w:rsid w:val="00A01653"/>
    <w:rsid w:val="00A01A98"/>
    <w:rsid w:val="00A02137"/>
    <w:rsid w:val="00A032A7"/>
    <w:rsid w:val="00A0476A"/>
    <w:rsid w:val="00A04DFF"/>
    <w:rsid w:val="00A105E0"/>
    <w:rsid w:val="00A10B22"/>
    <w:rsid w:val="00A11A6E"/>
    <w:rsid w:val="00A1233B"/>
    <w:rsid w:val="00A12646"/>
    <w:rsid w:val="00A136E0"/>
    <w:rsid w:val="00A2168C"/>
    <w:rsid w:val="00A221A5"/>
    <w:rsid w:val="00A2798D"/>
    <w:rsid w:val="00A27FC2"/>
    <w:rsid w:val="00A3014A"/>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3B4"/>
    <w:rsid w:val="00A604FB"/>
    <w:rsid w:val="00A6085F"/>
    <w:rsid w:val="00A60A58"/>
    <w:rsid w:val="00A60EB3"/>
    <w:rsid w:val="00A61DCE"/>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463E"/>
    <w:rsid w:val="00A86C39"/>
    <w:rsid w:val="00A86D98"/>
    <w:rsid w:val="00A86E6E"/>
    <w:rsid w:val="00A86EF9"/>
    <w:rsid w:val="00A87E92"/>
    <w:rsid w:val="00A87FEC"/>
    <w:rsid w:val="00A939C0"/>
    <w:rsid w:val="00A93BC5"/>
    <w:rsid w:val="00A93BCB"/>
    <w:rsid w:val="00A93D2E"/>
    <w:rsid w:val="00A95E6C"/>
    <w:rsid w:val="00A97B8D"/>
    <w:rsid w:val="00AA00C5"/>
    <w:rsid w:val="00AA0D00"/>
    <w:rsid w:val="00AA1126"/>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5073"/>
    <w:rsid w:val="00AD687A"/>
    <w:rsid w:val="00AE011D"/>
    <w:rsid w:val="00AE110D"/>
    <w:rsid w:val="00AE2B06"/>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10C7"/>
    <w:rsid w:val="00B127DA"/>
    <w:rsid w:val="00B12C0B"/>
    <w:rsid w:val="00B13632"/>
    <w:rsid w:val="00B14A94"/>
    <w:rsid w:val="00B17595"/>
    <w:rsid w:val="00B20303"/>
    <w:rsid w:val="00B207AE"/>
    <w:rsid w:val="00B2271A"/>
    <w:rsid w:val="00B23325"/>
    <w:rsid w:val="00B26CCE"/>
    <w:rsid w:val="00B30B25"/>
    <w:rsid w:val="00B31932"/>
    <w:rsid w:val="00B328C8"/>
    <w:rsid w:val="00B353F6"/>
    <w:rsid w:val="00B3620C"/>
    <w:rsid w:val="00B3758A"/>
    <w:rsid w:val="00B4169F"/>
    <w:rsid w:val="00B41CF8"/>
    <w:rsid w:val="00B42261"/>
    <w:rsid w:val="00B42B81"/>
    <w:rsid w:val="00B43183"/>
    <w:rsid w:val="00B44C94"/>
    <w:rsid w:val="00B45508"/>
    <w:rsid w:val="00B4645C"/>
    <w:rsid w:val="00B46A4E"/>
    <w:rsid w:val="00B476B3"/>
    <w:rsid w:val="00B47806"/>
    <w:rsid w:val="00B47A10"/>
    <w:rsid w:val="00B51306"/>
    <w:rsid w:val="00B55B10"/>
    <w:rsid w:val="00B63607"/>
    <w:rsid w:val="00B65F3C"/>
    <w:rsid w:val="00B772EF"/>
    <w:rsid w:val="00B8084F"/>
    <w:rsid w:val="00B82AFE"/>
    <w:rsid w:val="00B86BF1"/>
    <w:rsid w:val="00B91CA4"/>
    <w:rsid w:val="00B924BB"/>
    <w:rsid w:val="00B9471E"/>
    <w:rsid w:val="00B94927"/>
    <w:rsid w:val="00BA07BD"/>
    <w:rsid w:val="00BA289C"/>
    <w:rsid w:val="00BA7AE3"/>
    <w:rsid w:val="00BB1414"/>
    <w:rsid w:val="00BB18D4"/>
    <w:rsid w:val="00BB1EA8"/>
    <w:rsid w:val="00BB2D54"/>
    <w:rsid w:val="00BB31DA"/>
    <w:rsid w:val="00BB39F2"/>
    <w:rsid w:val="00BB468E"/>
    <w:rsid w:val="00BB6253"/>
    <w:rsid w:val="00BC1404"/>
    <w:rsid w:val="00BC5305"/>
    <w:rsid w:val="00BC70BD"/>
    <w:rsid w:val="00BD34A0"/>
    <w:rsid w:val="00BD35CF"/>
    <w:rsid w:val="00BD467A"/>
    <w:rsid w:val="00BD7D06"/>
    <w:rsid w:val="00BE1715"/>
    <w:rsid w:val="00BE3EAD"/>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33B9"/>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0F50"/>
    <w:rsid w:val="00C629A1"/>
    <w:rsid w:val="00C64114"/>
    <w:rsid w:val="00C64D7A"/>
    <w:rsid w:val="00C6565A"/>
    <w:rsid w:val="00C6581E"/>
    <w:rsid w:val="00C66BBE"/>
    <w:rsid w:val="00C6725F"/>
    <w:rsid w:val="00C709E3"/>
    <w:rsid w:val="00C74404"/>
    <w:rsid w:val="00C77D3B"/>
    <w:rsid w:val="00C81B78"/>
    <w:rsid w:val="00C8241A"/>
    <w:rsid w:val="00C839FC"/>
    <w:rsid w:val="00C83CE7"/>
    <w:rsid w:val="00C840A3"/>
    <w:rsid w:val="00C878F4"/>
    <w:rsid w:val="00C906D5"/>
    <w:rsid w:val="00C90EFB"/>
    <w:rsid w:val="00C91E75"/>
    <w:rsid w:val="00C91F45"/>
    <w:rsid w:val="00C93512"/>
    <w:rsid w:val="00C93DE5"/>
    <w:rsid w:val="00C93F14"/>
    <w:rsid w:val="00C965AF"/>
    <w:rsid w:val="00C97A7A"/>
    <w:rsid w:val="00C97D19"/>
    <w:rsid w:val="00CA3825"/>
    <w:rsid w:val="00CA4D57"/>
    <w:rsid w:val="00CA51FD"/>
    <w:rsid w:val="00CA7415"/>
    <w:rsid w:val="00CB0636"/>
    <w:rsid w:val="00CB715F"/>
    <w:rsid w:val="00CC15FB"/>
    <w:rsid w:val="00CC44E2"/>
    <w:rsid w:val="00CC4791"/>
    <w:rsid w:val="00CC6A8C"/>
    <w:rsid w:val="00CC758E"/>
    <w:rsid w:val="00CD1E6D"/>
    <w:rsid w:val="00CD2A16"/>
    <w:rsid w:val="00CD3FAA"/>
    <w:rsid w:val="00CD68D2"/>
    <w:rsid w:val="00CD79B9"/>
    <w:rsid w:val="00CE055E"/>
    <w:rsid w:val="00CE1151"/>
    <w:rsid w:val="00CE2B28"/>
    <w:rsid w:val="00CE41BB"/>
    <w:rsid w:val="00CE74E5"/>
    <w:rsid w:val="00CF2D46"/>
    <w:rsid w:val="00CF3D50"/>
    <w:rsid w:val="00CF3E74"/>
    <w:rsid w:val="00CF43EE"/>
    <w:rsid w:val="00CF55A9"/>
    <w:rsid w:val="00D01273"/>
    <w:rsid w:val="00D01BB7"/>
    <w:rsid w:val="00D1134C"/>
    <w:rsid w:val="00D13676"/>
    <w:rsid w:val="00D15B6B"/>
    <w:rsid w:val="00D16063"/>
    <w:rsid w:val="00D167A7"/>
    <w:rsid w:val="00D204AD"/>
    <w:rsid w:val="00D205DF"/>
    <w:rsid w:val="00D20FDF"/>
    <w:rsid w:val="00D24D31"/>
    <w:rsid w:val="00D24E20"/>
    <w:rsid w:val="00D25845"/>
    <w:rsid w:val="00D27FEC"/>
    <w:rsid w:val="00D30446"/>
    <w:rsid w:val="00D30CE4"/>
    <w:rsid w:val="00D32A73"/>
    <w:rsid w:val="00D34679"/>
    <w:rsid w:val="00D34D47"/>
    <w:rsid w:val="00D35A21"/>
    <w:rsid w:val="00D36B5D"/>
    <w:rsid w:val="00D42C28"/>
    <w:rsid w:val="00D47D2A"/>
    <w:rsid w:val="00D52492"/>
    <w:rsid w:val="00D55870"/>
    <w:rsid w:val="00D560CA"/>
    <w:rsid w:val="00D567BA"/>
    <w:rsid w:val="00D56982"/>
    <w:rsid w:val="00D57FD2"/>
    <w:rsid w:val="00D667BF"/>
    <w:rsid w:val="00D66FFC"/>
    <w:rsid w:val="00D67BEB"/>
    <w:rsid w:val="00D707DF"/>
    <w:rsid w:val="00D70C6D"/>
    <w:rsid w:val="00D73F3B"/>
    <w:rsid w:val="00D76596"/>
    <w:rsid w:val="00D778AB"/>
    <w:rsid w:val="00D806EC"/>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3EAC"/>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6ADE"/>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2644C"/>
    <w:rsid w:val="00E313FE"/>
    <w:rsid w:val="00E316B1"/>
    <w:rsid w:val="00E31E72"/>
    <w:rsid w:val="00E33DF1"/>
    <w:rsid w:val="00E37BE7"/>
    <w:rsid w:val="00E420C9"/>
    <w:rsid w:val="00E42D05"/>
    <w:rsid w:val="00E42F7C"/>
    <w:rsid w:val="00E444E0"/>
    <w:rsid w:val="00E4472E"/>
    <w:rsid w:val="00E449D9"/>
    <w:rsid w:val="00E47929"/>
    <w:rsid w:val="00E57F94"/>
    <w:rsid w:val="00E604FF"/>
    <w:rsid w:val="00E60E0F"/>
    <w:rsid w:val="00E618DC"/>
    <w:rsid w:val="00E61AFC"/>
    <w:rsid w:val="00E61C5D"/>
    <w:rsid w:val="00E622F9"/>
    <w:rsid w:val="00E637C9"/>
    <w:rsid w:val="00E6636C"/>
    <w:rsid w:val="00E70B58"/>
    <w:rsid w:val="00E722D6"/>
    <w:rsid w:val="00E72D4F"/>
    <w:rsid w:val="00E73375"/>
    <w:rsid w:val="00E73663"/>
    <w:rsid w:val="00E76326"/>
    <w:rsid w:val="00E82E5E"/>
    <w:rsid w:val="00E83F32"/>
    <w:rsid w:val="00E83FCD"/>
    <w:rsid w:val="00E849E4"/>
    <w:rsid w:val="00E8576A"/>
    <w:rsid w:val="00E85FE1"/>
    <w:rsid w:val="00E86D47"/>
    <w:rsid w:val="00E9095B"/>
    <w:rsid w:val="00E91CA0"/>
    <w:rsid w:val="00E9469F"/>
    <w:rsid w:val="00E975F3"/>
    <w:rsid w:val="00EA09FD"/>
    <w:rsid w:val="00EA452F"/>
    <w:rsid w:val="00EA6637"/>
    <w:rsid w:val="00EB08FD"/>
    <w:rsid w:val="00EB1E8E"/>
    <w:rsid w:val="00EB3445"/>
    <w:rsid w:val="00EB429A"/>
    <w:rsid w:val="00EB6863"/>
    <w:rsid w:val="00EC0DBB"/>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66C"/>
    <w:rsid w:val="00EF2766"/>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2C7F"/>
    <w:rsid w:val="00F441B3"/>
    <w:rsid w:val="00F445F8"/>
    <w:rsid w:val="00F44B22"/>
    <w:rsid w:val="00F44B42"/>
    <w:rsid w:val="00F4580C"/>
    <w:rsid w:val="00F463C6"/>
    <w:rsid w:val="00F46954"/>
    <w:rsid w:val="00F46EE0"/>
    <w:rsid w:val="00F54B80"/>
    <w:rsid w:val="00F62989"/>
    <w:rsid w:val="00F63851"/>
    <w:rsid w:val="00F63FBE"/>
    <w:rsid w:val="00F643BF"/>
    <w:rsid w:val="00F70028"/>
    <w:rsid w:val="00F70080"/>
    <w:rsid w:val="00F700CD"/>
    <w:rsid w:val="00F71A46"/>
    <w:rsid w:val="00F75B42"/>
    <w:rsid w:val="00F762FF"/>
    <w:rsid w:val="00F833C9"/>
    <w:rsid w:val="00F84A81"/>
    <w:rsid w:val="00F947F8"/>
    <w:rsid w:val="00F94AD8"/>
    <w:rsid w:val="00F96D94"/>
    <w:rsid w:val="00FA00D0"/>
    <w:rsid w:val="00FA05F9"/>
    <w:rsid w:val="00FA0E43"/>
    <w:rsid w:val="00FA23C9"/>
    <w:rsid w:val="00FA2972"/>
    <w:rsid w:val="00FB05A0"/>
    <w:rsid w:val="00FB0DFB"/>
    <w:rsid w:val="00FB1090"/>
    <w:rsid w:val="00FB3731"/>
    <w:rsid w:val="00FB4DF6"/>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link w:val="3"/>
    <w:uiPriority w:val="99"/>
    <w:locked/>
    <w:rsid w:val="00654090"/>
    <w:rPr>
      <w:rFonts w:ascii="Times New Roman" w:hAnsi="Times New Roman" w:cs="Times New Roman"/>
      <w:sz w:val="20"/>
      <w:szCs w:val="20"/>
      <w:lang w:eastAsia="ru-RU"/>
    </w:rPr>
  </w:style>
  <w:style w:type="character" w:customStyle="1" w:styleId="40">
    <w:name w:val="Заголовок 4 Знак"/>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rPr>
  </w:style>
  <w:style w:type="character" w:customStyle="1" w:styleId="ConsPlusNormal0">
    <w:name w:val="ConsPlusNormal Знак"/>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link w:val="a8"/>
    <w:uiPriority w:val="99"/>
    <w:locked/>
    <w:rsid w:val="00654090"/>
    <w:rPr>
      <w:rFonts w:ascii="Times New Roman" w:hAnsi="Times New Roman" w:cs="Times New Roman"/>
      <w:sz w:val="20"/>
      <w:szCs w:val="20"/>
      <w:lang w:eastAsia="ru-RU"/>
    </w:rPr>
  </w:style>
  <w:style w:type="character" w:styleId="aa">
    <w:name w:val="page number"/>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Cs w:val="22"/>
    </w:rPr>
  </w:style>
  <w:style w:type="paragraph" w:customStyle="1" w:styleId="1CStyle14">
    <w:name w:val="1CStyle14"/>
    <w:uiPriority w:val="99"/>
    <w:rsid w:val="006F60A7"/>
    <w:pPr>
      <w:spacing w:after="200" w:line="276" w:lineRule="auto"/>
      <w:jc w:val="center"/>
    </w:pPr>
    <w:rPr>
      <w:rFonts w:ascii="Arial" w:eastAsia="Times New Roman" w:hAnsi="Arial"/>
      <w:b/>
      <w:szCs w:val="22"/>
    </w:rPr>
  </w:style>
  <w:style w:type="character" w:customStyle="1" w:styleId="af7">
    <w:name w:val="Без интервала Знак"/>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51880">
      <w:bodyDiv w:val="1"/>
      <w:marLeft w:val="0"/>
      <w:marRight w:val="0"/>
      <w:marTop w:val="0"/>
      <w:marBottom w:val="0"/>
      <w:divBdr>
        <w:top w:val="none" w:sz="0" w:space="0" w:color="auto"/>
        <w:left w:val="none" w:sz="0" w:space="0" w:color="auto"/>
        <w:bottom w:val="none" w:sz="0" w:space="0" w:color="auto"/>
        <w:right w:val="none" w:sz="0" w:space="0" w:color="auto"/>
      </w:divBdr>
    </w:div>
    <w:div w:id="1251501022">
      <w:marLeft w:val="0"/>
      <w:marRight w:val="0"/>
      <w:marTop w:val="0"/>
      <w:marBottom w:val="0"/>
      <w:divBdr>
        <w:top w:val="none" w:sz="0" w:space="0" w:color="auto"/>
        <w:left w:val="none" w:sz="0" w:space="0" w:color="auto"/>
        <w:bottom w:val="none" w:sz="0" w:space="0" w:color="auto"/>
        <w:right w:val="none" w:sz="0" w:space="0" w:color="auto"/>
      </w:divBdr>
    </w:div>
    <w:div w:id="1251501023">
      <w:marLeft w:val="0"/>
      <w:marRight w:val="0"/>
      <w:marTop w:val="0"/>
      <w:marBottom w:val="0"/>
      <w:divBdr>
        <w:top w:val="none" w:sz="0" w:space="0" w:color="auto"/>
        <w:left w:val="none" w:sz="0" w:space="0" w:color="auto"/>
        <w:bottom w:val="none" w:sz="0" w:space="0" w:color="auto"/>
        <w:right w:val="none" w:sz="0" w:space="0" w:color="auto"/>
      </w:divBdr>
    </w:div>
    <w:div w:id="1251501024">
      <w:marLeft w:val="0"/>
      <w:marRight w:val="0"/>
      <w:marTop w:val="0"/>
      <w:marBottom w:val="0"/>
      <w:divBdr>
        <w:top w:val="none" w:sz="0" w:space="0" w:color="auto"/>
        <w:left w:val="none" w:sz="0" w:space="0" w:color="auto"/>
        <w:bottom w:val="none" w:sz="0" w:space="0" w:color="auto"/>
        <w:right w:val="none" w:sz="0" w:space="0" w:color="auto"/>
      </w:divBdr>
    </w:div>
    <w:div w:id="1251501025">
      <w:marLeft w:val="0"/>
      <w:marRight w:val="0"/>
      <w:marTop w:val="0"/>
      <w:marBottom w:val="0"/>
      <w:divBdr>
        <w:top w:val="none" w:sz="0" w:space="0" w:color="auto"/>
        <w:left w:val="none" w:sz="0" w:space="0" w:color="auto"/>
        <w:bottom w:val="none" w:sz="0" w:space="0" w:color="auto"/>
        <w:right w:val="none" w:sz="0" w:space="0" w:color="auto"/>
      </w:divBdr>
    </w:div>
    <w:div w:id="1251501026">
      <w:marLeft w:val="0"/>
      <w:marRight w:val="0"/>
      <w:marTop w:val="0"/>
      <w:marBottom w:val="0"/>
      <w:divBdr>
        <w:top w:val="none" w:sz="0" w:space="0" w:color="auto"/>
        <w:left w:val="none" w:sz="0" w:space="0" w:color="auto"/>
        <w:bottom w:val="none" w:sz="0" w:space="0" w:color="auto"/>
        <w:right w:val="none" w:sz="0" w:space="0" w:color="auto"/>
      </w:divBdr>
    </w:div>
    <w:div w:id="1251501027">
      <w:marLeft w:val="0"/>
      <w:marRight w:val="0"/>
      <w:marTop w:val="0"/>
      <w:marBottom w:val="0"/>
      <w:divBdr>
        <w:top w:val="none" w:sz="0" w:space="0" w:color="auto"/>
        <w:left w:val="none" w:sz="0" w:space="0" w:color="auto"/>
        <w:bottom w:val="none" w:sz="0" w:space="0" w:color="auto"/>
        <w:right w:val="none" w:sz="0" w:space="0" w:color="auto"/>
      </w:divBdr>
    </w:div>
    <w:div w:id="1251501028">
      <w:marLeft w:val="0"/>
      <w:marRight w:val="0"/>
      <w:marTop w:val="0"/>
      <w:marBottom w:val="0"/>
      <w:divBdr>
        <w:top w:val="none" w:sz="0" w:space="0" w:color="auto"/>
        <w:left w:val="none" w:sz="0" w:space="0" w:color="auto"/>
        <w:bottom w:val="none" w:sz="0" w:space="0" w:color="auto"/>
        <w:right w:val="none" w:sz="0" w:space="0" w:color="auto"/>
      </w:divBdr>
    </w:div>
    <w:div w:id="1251501029">
      <w:marLeft w:val="0"/>
      <w:marRight w:val="0"/>
      <w:marTop w:val="0"/>
      <w:marBottom w:val="0"/>
      <w:divBdr>
        <w:top w:val="none" w:sz="0" w:space="0" w:color="auto"/>
        <w:left w:val="none" w:sz="0" w:space="0" w:color="auto"/>
        <w:bottom w:val="none" w:sz="0" w:space="0" w:color="auto"/>
        <w:right w:val="none" w:sz="0" w:space="0" w:color="auto"/>
      </w:divBdr>
    </w:div>
    <w:div w:id="1251501030">
      <w:marLeft w:val="0"/>
      <w:marRight w:val="0"/>
      <w:marTop w:val="0"/>
      <w:marBottom w:val="0"/>
      <w:divBdr>
        <w:top w:val="none" w:sz="0" w:space="0" w:color="auto"/>
        <w:left w:val="none" w:sz="0" w:space="0" w:color="auto"/>
        <w:bottom w:val="none" w:sz="0" w:space="0" w:color="auto"/>
        <w:right w:val="none" w:sz="0" w:space="0" w:color="auto"/>
      </w:divBdr>
    </w:div>
    <w:div w:id="1251501031">
      <w:marLeft w:val="0"/>
      <w:marRight w:val="0"/>
      <w:marTop w:val="0"/>
      <w:marBottom w:val="0"/>
      <w:divBdr>
        <w:top w:val="none" w:sz="0" w:space="0" w:color="auto"/>
        <w:left w:val="none" w:sz="0" w:space="0" w:color="auto"/>
        <w:bottom w:val="none" w:sz="0" w:space="0" w:color="auto"/>
        <w:right w:val="none" w:sz="0" w:space="0" w:color="auto"/>
      </w:divBdr>
    </w:div>
    <w:div w:id="1251501032">
      <w:marLeft w:val="0"/>
      <w:marRight w:val="0"/>
      <w:marTop w:val="0"/>
      <w:marBottom w:val="0"/>
      <w:divBdr>
        <w:top w:val="none" w:sz="0" w:space="0" w:color="auto"/>
        <w:left w:val="none" w:sz="0" w:space="0" w:color="auto"/>
        <w:bottom w:val="none" w:sz="0" w:space="0" w:color="auto"/>
        <w:right w:val="none" w:sz="0" w:space="0" w:color="auto"/>
      </w:divBdr>
    </w:div>
    <w:div w:id="1251501033">
      <w:marLeft w:val="0"/>
      <w:marRight w:val="0"/>
      <w:marTop w:val="0"/>
      <w:marBottom w:val="0"/>
      <w:divBdr>
        <w:top w:val="none" w:sz="0" w:space="0" w:color="auto"/>
        <w:left w:val="none" w:sz="0" w:space="0" w:color="auto"/>
        <w:bottom w:val="none" w:sz="0" w:space="0" w:color="auto"/>
        <w:right w:val="none" w:sz="0" w:space="0" w:color="auto"/>
      </w:divBdr>
    </w:div>
    <w:div w:id="1251501034">
      <w:marLeft w:val="0"/>
      <w:marRight w:val="0"/>
      <w:marTop w:val="0"/>
      <w:marBottom w:val="0"/>
      <w:divBdr>
        <w:top w:val="none" w:sz="0" w:space="0" w:color="auto"/>
        <w:left w:val="none" w:sz="0" w:space="0" w:color="auto"/>
        <w:bottom w:val="none" w:sz="0" w:space="0" w:color="auto"/>
        <w:right w:val="none" w:sz="0" w:space="0" w:color="auto"/>
      </w:divBdr>
    </w:div>
    <w:div w:id="1251501035">
      <w:marLeft w:val="0"/>
      <w:marRight w:val="0"/>
      <w:marTop w:val="0"/>
      <w:marBottom w:val="0"/>
      <w:divBdr>
        <w:top w:val="none" w:sz="0" w:space="0" w:color="auto"/>
        <w:left w:val="none" w:sz="0" w:space="0" w:color="auto"/>
        <w:bottom w:val="none" w:sz="0" w:space="0" w:color="auto"/>
        <w:right w:val="none" w:sz="0" w:space="0" w:color="auto"/>
      </w:divBdr>
    </w:div>
    <w:div w:id="1251501036">
      <w:marLeft w:val="0"/>
      <w:marRight w:val="0"/>
      <w:marTop w:val="0"/>
      <w:marBottom w:val="0"/>
      <w:divBdr>
        <w:top w:val="none" w:sz="0" w:space="0" w:color="auto"/>
        <w:left w:val="none" w:sz="0" w:space="0" w:color="auto"/>
        <w:bottom w:val="none" w:sz="0" w:space="0" w:color="auto"/>
        <w:right w:val="none" w:sz="0" w:space="0" w:color="auto"/>
      </w:divBdr>
    </w:div>
    <w:div w:id="1251501037">
      <w:marLeft w:val="0"/>
      <w:marRight w:val="0"/>
      <w:marTop w:val="0"/>
      <w:marBottom w:val="0"/>
      <w:divBdr>
        <w:top w:val="none" w:sz="0" w:space="0" w:color="auto"/>
        <w:left w:val="none" w:sz="0" w:space="0" w:color="auto"/>
        <w:bottom w:val="none" w:sz="0" w:space="0" w:color="auto"/>
        <w:right w:val="none" w:sz="0" w:space="0" w:color="auto"/>
      </w:divBdr>
    </w:div>
    <w:div w:id="1251501038">
      <w:marLeft w:val="0"/>
      <w:marRight w:val="0"/>
      <w:marTop w:val="0"/>
      <w:marBottom w:val="0"/>
      <w:divBdr>
        <w:top w:val="none" w:sz="0" w:space="0" w:color="auto"/>
        <w:left w:val="none" w:sz="0" w:space="0" w:color="auto"/>
        <w:bottom w:val="none" w:sz="0" w:space="0" w:color="auto"/>
        <w:right w:val="none" w:sz="0" w:space="0" w:color="auto"/>
      </w:divBdr>
    </w:div>
    <w:div w:id="1251501039">
      <w:marLeft w:val="0"/>
      <w:marRight w:val="0"/>
      <w:marTop w:val="0"/>
      <w:marBottom w:val="0"/>
      <w:divBdr>
        <w:top w:val="none" w:sz="0" w:space="0" w:color="auto"/>
        <w:left w:val="none" w:sz="0" w:space="0" w:color="auto"/>
        <w:bottom w:val="none" w:sz="0" w:space="0" w:color="auto"/>
        <w:right w:val="none" w:sz="0" w:space="0" w:color="auto"/>
      </w:divBdr>
    </w:div>
    <w:div w:id="1251501040">
      <w:marLeft w:val="0"/>
      <w:marRight w:val="0"/>
      <w:marTop w:val="0"/>
      <w:marBottom w:val="0"/>
      <w:divBdr>
        <w:top w:val="none" w:sz="0" w:space="0" w:color="auto"/>
        <w:left w:val="none" w:sz="0" w:space="0" w:color="auto"/>
        <w:bottom w:val="none" w:sz="0" w:space="0" w:color="auto"/>
        <w:right w:val="none" w:sz="0" w:space="0" w:color="auto"/>
      </w:divBdr>
    </w:div>
    <w:div w:id="1362782489">
      <w:bodyDiv w:val="1"/>
      <w:marLeft w:val="0"/>
      <w:marRight w:val="0"/>
      <w:marTop w:val="0"/>
      <w:marBottom w:val="0"/>
      <w:divBdr>
        <w:top w:val="none" w:sz="0" w:space="0" w:color="auto"/>
        <w:left w:val="none" w:sz="0" w:space="0" w:color="auto"/>
        <w:bottom w:val="none" w:sz="0" w:space="0" w:color="auto"/>
        <w:right w:val="none" w:sz="0" w:space="0" w:color="auto"/>
      </w:divBdr>
    </w:div>
    <w:div w:id="17846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18"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9" Type="http://schemas.openxmlformats.org/officeDocument/2006/relationships/header" Target="header4.xml"/><Relationship Id="rId21"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34" Type="http://schemas.openxmlformats.org/officeDocument/2006/relationships/header" Target="header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4" Type="http://schemas.openxmlformats.org/officeDocument/2006/relationships/hyperlink" Target="consultantplus://offline/ref=5E93091D485AA2214C64B44DFC116D6256DCEEB9F5250DF73C0D4F2049438FD8671A205E04A84A35vAA7M" TargetMode="External"/><Relationship Id="rId32" Type="http://schemas.openxmlformats.org/officeDocument/2006/relationships/header" Target="header1.xml"/><Relationship Id="rId37" Type="http://schemas.openxmlformats.org/officeDocument/2006/relationships/image" Target="media/image2.wmf"/><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3" Type="http://schemas.openxmlformats.org/officeDocument/2006/relationships/hyperlink" Target="consultantplus://offline/ref=5E93091D485AA2214C64B44DFC116D6256DCE0BAF8220DF73C0D4F2049v4A3M" TargetMode="External"/><Relationship Id="rId2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6" Type="http://schemas.openxmlformats.org/officeDocument/2006/relationships/footer" Target="footer2.xml"/><Relationship Id="rId10"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19"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31" Type="http://schemas.openxmlformats.org/officeDocument/2006/relationships/oleObject" Target="embeddings/oleObject1.bin"/><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14"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2"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0" Type="http://schemas.openxmlformats.org/officeDocument/2006/relationships/image" Target="media/image1.emf"/><Relationship Id="rId35" Type="http://schemas.openxmlformats.org/officeDocument/2006/relationships/footer" Target="footer1.xml"/><Relationship Id="rId43" Type="http://schemas.openxmlformats.org/officeDocument/2006/relationships/hyperlink" Target="consultantplus://offline/ref=5E93091D485AA2214C64B44DFC116D6256DCE0BAF8220DF73C0D4F2049v4A3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17"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2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3" Type="http://schemas.openxmlformats.org/officeDocument/2006/relationships/hyperlink" Target="http://estp.ru/" TargetMode="External"/><Relationship Id="rId38" Type="http://schemas.openxmlformats.org/officeDocument/2006/relationships/header" Target="header3.xml"/><Relationship Id="rId20" Type="http://schemas.openxmlformats.org/officeDocument/2006/relationships/hyperlink" Target="file:///\\172.20.3.2\zakupki\&#1040;&#1091;&#1082;&#1094;&#1080;&#1086;&#1085;&#1085;&#1072;&#1103;%20&#1076;&#1086;&#1082;&#1091;&#1084;&#1077;&#1085;&#1090;&#1072;&#1094;&#1080;&#1103;\2022\&#1050;&#1054;&#1042;&#1040;&#1051;&#1045;&#1053;&#1050;&#1054;\223%20-%20&#1040;&#1069;&#1060;%20-%20&#1048;&#1052;&#1053;%20(&#1048;&#1085;&#1089;&#1090;&#1088;&#1091;&#1084;&#1077;&#1085;&#1090;&#1099;%20&#1082;&#1086;&#1083;&#1102;&#1097;&#1080;&#1077;)%201%20&#1087;&#1086;&#1083;&#1091;&#1075;&#1086;&#1076;&#1080;&#1077;%202022\&#1040;&#1069;&#1060;%20&#1048;&#1052;&#1053;%20(&#1048;&#1085;&#1089;&#1090;&#1088;&#1091;&#1084;&#1077;&#1085;&#1090;&#1099;%20&#1082;&#1086;&#1083;&#1102;&#1097;&#1080;&#1077;).docx"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4A7D6-0750-40FE-A6D6-5BE3B9F1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28</Pages>
  <Words>15044</Words>
  <Characters>85755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203</cp:revision>
  <cp:lastPrinted>2021-12-22T12:09:00Z</cp:lastPrinted>
  <dcterms:created xsi:type="dcterms:W3CDTF">2019-01-24T12:11:00Z</dcterms:created>
  <dcterms:modified xsi:type="dcterms:W3CDTF">2021-12-22T13:04:00Z</dcterms:modified>
</cp:coreProperties>
</file>