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5A" w:rsidRPr="0075645A" w:rsidRDefault="0075645A" w:rsidP="000F5C58">
      <w:pPr>
        <w:jc w:val="center"/>
        <w:rPr>
          <w:b/>
          <w:lang w:val="ru-RU"/>
        </w:rPr>
      </w:pPr>
      <w:r w:rsidRPr="0075645A">
        <w:rPr>
          <w:b/>
          <w:lang w:val="ru-RU"/>
        </w:rPr>
        <w:t>ТЕХНИЧЕСКОЕ ЗАДАНИЕ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75645A">
        <w:rPr>
          <w:rFonts w:ascii="Times New Roman" w:hAnsi="Times New Roman" w:cs="Times New Roman"/>
          <w:b/>
          <w:lang w:val="ru-RU"/>
        </w:rPr>
        <w:t>1. Предмет закупки:</w:t>
      </w:r>
      <w:r w:rsidRPr="0075645A">
        <w:rPr>
          <w:rFonts w:ascii="Times New Roman" w:hAnsi="Times New Roman" w:cs="Times New Roman"/>
          <w:lang w:val="ru-RU"/>
        </w:rPr>
        <w:t xml:space="preserve"> Приобретение стальн</w:t>
      </w:r>
      <w:r w:rsidR="00F352A6">
        <w:rPr>
          <w:rFonts w:ascii="Times New Roman" w:hAnsi="Times New Roman" w:cs="Times New Roman"/>
          <w:lang w:val="ru-RU"/>
        </w:rPr>
        <w:t>ых</w:t>
      </w:r>
      <w:r w:rsidRPr="0075645A">
        <w:rPr>
          <w:rFonts w:ascii="Times New Roman" w:hAnsi="Times New Roman" w:cs="Times New Roman"/>
          <w:lang w:val="ru-RU"/>
        </w:rPr>
        <w:t xml:space="preserve"> труб и фасонных </w:t>
      </w:r>
      <w:proofErr w:type="gramStart"/>
      <w:r w:rsidRPr="0075645A">
        <w:rPr>
          <w:rFonts w:ascii="Times New Roman" w:hAnsi="Times New Roman" w:cs="Times New Roman"/>
          <w:lang w:val="ru-RU"/>
        </w:rPr>
        <w:t>изделий</w:t>
      </w:r>
      <w:proofErr w:type="gramEnd"/>
      <w:r w:rsidR="00F352A6" w:rsidRPr="0075645A">
        <w:rPr>
          <w:rFonts w:ascii="Times New Roman" w:hAnsi="Times New Roman" w:cs="Times New Roman"/>
          <w:lang w:val="ru-RU"/>
        </w:rPr>
        <w:t xml:space="preserve"> </w:t>
      </w:r>
      <w:r w:rsidRPr="0075645A">
        <w:rPr>
          <w:rFonts w:ascii="Times New Roman" w:hAnsi="Times New Roman" w:cs="Times New Roman"/>
          <w:lang w:val="ru-RU"/>
        </w:rPr>
        <w:t xml:space="preserve">изолированных ППУ-ПЭ для </w:t>
      </w:r>
      <w:r w:rsidR="00F352A6">
        <w:rPr>
          <w:rFonts w:ascii="Times New Roman" w:hAnsi="Times New Roman" w:cs="Times New Roman"/>
          <w:lang w:val="ru-RU"/>
        </w:rPr>
        <w:t xml:space="preserve">ремонтов участков тепловых сетей в г. Старая </w:t>
      </w:r>
      <w:proofErr w:type="spellStart"/>
      <w:r w:rsidR="00F352A6">
        <w:rPr>
          <w:rFonts w:ascii="Times New Roman" w:hAnsi="Times New Roman" w:cs="Times New Roman"/>
          <w:lang w:val="ru-RU"/>
        </w:rPr>
        <w:t>Купавна</w:t>
      </w:r>
      <w:proofErr w:type="spellEnd"/>
      <w:r w:rsidR="00F352A6">
        <w:rPr>
          <w:rFonts w:ascii="Times New Roman" w:hAnsi="Times New Roman" w:cs="Times New Roman"/>
          <w:lang w:val="ru-RU"/>
        </w:rPr>
        <w:t xml:space="preserve"> Московской области, Богородского городского округа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lang w:val="ru-RU"/>
        </w:rPr>
      </w:pPr>
      <w:r w:rsidRPr="0075645A">
        <w:rPr>
          <w:rFonts w:ascii="Times New Roman" w:hAnsi="Times New Roman" w:cs="Times New Roman"/>
          <w:b/>
          <w:lang w:val="ru-RU"/>
        </w:rPr>
        <w:t xml:space="preserve">2. Источник финансирования: </w:t>
      </w:r>
      <w:r w:rsidRPr="0075645A">
        <w:rPr>
          <w:rFonts w:ascii="Times New Roman" w:hAnsi="Times New Roman" w:cs="Times New Roman"/>
          <w:lang w:val="ru-RU"/>
        </w:rPr>
        <w:t xml:space="preserve"> средств</w:t>
      </w:r>
      <w:proofErr w:type="gramStart"/>
      <w:r w:rsidRPr="0075645A">
        <w:rPr>
          <w:rFonts w:ascii="Times New Roman" w:hAnsi="Times New Roman" w:cs="Times New Roman"/>
          <w:lang w:val="ru-RU"/>
        </w:rPr>
        <w:t>а ООО</w:t>
      </w:r>
      <w:proofErr w:type="gramEnd"/>
      <w:r w:rsidRPr="0075645A">
        <w:rPr>
          <w:rFonts w:ascii="Times New Roman" w:hAnsi="Times New Roman" w:cs="Times New Roman"/>
          <w:lang w:val="ru-RU"/>
        </w:rPr>
        <w:t xml:space="preserve"> «</w:t>
      </w:r>
      <w:proofErr w:type="spellStart"/>
      <w:r w:rsidRPr="0075645A">
        <w:rPr>
          <w:rFonts w:ascii="Times New Roman" w:hAnsi="Times New Roman" w:cs="Times New Roman"/>
          <w:lang w:val="ru-RU"/>
        </w:rPr>
        <w:t>Купавинские</w:t>
      </w:r>
      <w:proofErr w:type="spellEnd"/>
      <w:r w:rsidRPr="0075645A">
        <w:rPr>
          <w:rFonts w:ascii="Times New Roman" w:hAnsi="Times New Roman" w:cs="Times New Roman"/>
          <w:lang w:val="ru-RU"/>
        </w:rPr>
        <w:t xml:space="preserve"> Тепловые Сети».</w:t>
      </w:r>
      <w:r w:rsidRPr="0075645A">
        <w:rPr>
          <w:rFonts w:ascii="Times New Roman" w:hAnsi="Times New Roman" w:cs="Times New Roman"/>
          <w:b/>
          <w:lang w:val="ru-RU"/>
        </w:rPr>
        <w:t xml:space="preserve"> </w:t>
      </w:r>
    </w:p>
    <w:p w:rsidR="00811363" w:rsidRDefault="0075645A" w:rsidP="00BE482F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color w:val="000000"/>
          <w:lang w:val="ru-RU"/>
        </w:rPr>
      </w:pPr>
      <w:r w:rsidRPr="0075645A">
        <w:rPr>
          <w:rFonts w:ascii="Times New Roman" w:hAnsi="Times New Roman" w:cs="Times New Roman"/>
          <w:b/>
          <w:color w:val="000000"/>
          <w:lang w:val="ru-RU"/>
        </w:rPr>
        <w:t>3. Наименование и  характеристики  приобретаемого товара:</w:t>
      </w:r>
    </w:p>
    <w:p w:rsidR="00811363" w:rsidRPr="0075645A" w:rsidRDefault="00811363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tbl>
      <w:tblPr>
        <w:tblW w:w="10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6143"/>
        <w:gridCol w:w="1439"/>
        <w:gridCol w:w="1700"/>
      </w:tblGrid>
      <w:tr w:rsidR="0075645A" w:rsidRPr="0075645A" w:rsidTr="00E84333">
        <w:trPr>
          <w:trHeight w:val="33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645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5645A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5645A"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5645A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r w:rsidRPr="0075645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3860CE" w:rsidRPr="003860CE" w:rsidTr="00D72FFA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Pr="003860CE" w:rsidRDefault="003860CE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Pr="0075645A" w:rsidRDefault="003860CE" w:rsidP="003860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860CE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стальная ГОСТ 10705-80 ст.20 ППУ-ПЭ ГОСТ 30732-2020 DN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159</w:t>
            </w:r>
            <w:r w:rsidRPr="003860CE">
              <w:rPr>
                <w:rFonts w:ascii="Times New Roman" w:hAnsi="Times New Roman" w:cs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860CE">
              <w:rPr>
                <w:rFonts w:ascii="Times New Roman" w:hAnsi="Times New Roman" w:cs="Times New Roman"/>
                <w:color w:val="000000"/>
                <w:lang w:val="ru-RU"/>
              </w:rPr>
              <w:t>,0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Default="00CA103E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Pr="003860CE" w:rsidRDefault="00D72FF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п.м</w:t>
            </w:r>
            <w:proofErr w:type="spellEnd"/>
            <w:r w:rsidRPr="0075645A">
              <w:rPr>
                <w:rFonts w:ascii="Times New Roman" w:hAnsi="Times New Roman" w:cs="Times New Roman"/>
              </w:rPr>
              <w:t>.</w:t>
            </w:r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D72FFA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501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</w:t>
            </w:r>
            <w:r w:rsidR="00A844B2">
              <w:rPr>
                <w:rFonts w:ascii="Times New Roman" w:hAnsi="Times New Roman" w:cs="Times New Roman"/>
                <w:color w:val="000000"/>
                <w:lang w:val="ru-RU"/>
              </w:rPr>
              <w:t xml:space="preserve">стальная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>ГОСТ 10705-80 ст.</w:t>
            </w:r>
            <w:r w:rsidR="00BE7155">
              <w:rPr>
                <w:rFonts w:ascii="Times New Roman" w:hAnsi="Times New Roman" w:cs="Times New Roman"/>
                <w:color w:val="000000"/>
                <w:lang w:val="ru-RU"/>
              </w:rPr>
              <w:t xml:space="preserve">20 ППУ-ПЭ ГОСТ 30732-2020 </w:t>
            </w:r>
            <w:r w:rsidR="00501A64">
              <w:rPr>
                <w:rFonts w:ascii="Times New Roman" w:hAnsi="Times New Roman" w:cs="Times New Roman"/>
                <w:color w:val="000000"/>
              </w:rPr>
              <w:t>DN</w:t>
            </w:r>
            <w:r w:rsidR="00BE715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811363">
              <w:rPr>
                <w:rFonts w:ascii="Times New Roman" w:hAnsi="Times New Roman" w:cs="Times New Roman"/>
                <w:color w:val="000000"/>
                <w:lang w:val="ru-RU"/>
              </w:rPr>
              <w:t>89</w:t>
            </w:r>
            <w:r w:rsidR="00BE7155">
              <w:rPr>
                <w:rFonts w:ascii="Times New Roman" w:hAnsi="Times New Roman" w:cs="Times New Roman"/>
                <w:color w:val="000000"/>
                <w:lang w:val="ru-RU"/>
              </w:rPr>
              <w:t>х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>4,0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811363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п.м</w:t>
            </w:r>
            <w:proofErr w:type="spellEnd"/>
            <w:r w:rsidRPr="0075645A">
              <w:rPr>
                <w:rFonts w:ascii="Times New Roman" w:hAnsi="Times New Roman" w:cs="Times New Roman"/>
              </w:rPr>
              <w:t>.</w:t>
            </w:r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D72FFA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</w:t>
            </w:r>
            <w:r w:rsidR="00A844B2">
              <w:rPr>
                <w:rFonts w:ascii="Times New Roman" w:hAnsi="Times New Roman" w:cs="Times New Roman"/>
                <w:color w:val="000000"/>
                <w:lang w:val="ru-RU"/>
              </w:rPr>
              <w:t>стальная</w:t>
            </w:r>
            <w:r w:rsidR="00A844B2"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ГОСТ 10705-80 ст.20 ППУ-ПЭ ГОСТ 30732-2020 </w:t>
            </w:r>
            <w:r w:rsidR="00501A64">
              <w:rPr>
                <w:rFonts w:ascii="Times New Roman" w:hAnsi="Times New Roman" w:cs="Times New Roman"/>
                <w:color w:val="000000"/>
              </w:rPr>
              <w:t>DN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 57х3,5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D4765E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269,1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п.м</w:t>
            </w:r>
            <w:proofErr w:type="spellEnd"/>
            <w:r w:rsidRPr="0075645A">
              <w:rPr>
                <w:rFonts w:ascii="Times New Roman" w:hAnsi="Times New Roman" w:cs="Times New Roman"/>
              </w:rPr>
              <w:t>.</w:t>
            </w:r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D72FFA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D20E5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</w:t>
            </w:r>
            <w:r w:rsidR="00A844B2">
              <w:rPr>
                <w:rFonts w:ascii="Times New Roman" w:hAnsi="Times New Roman" w:cs="Times New Roman"/>
                <w:color w:val="000000"/>
                <w:lang w:val="ru-RU"/>
              </w:rPr>
              <w:t>стальная</w:t>
            </w:r>
            <w:r w:rsidR="00A844B2"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ГОСТ 10705-80 ст.20 ППУ-ПЭ ГОСТ 30732-2020 </w:t>
            </w:r>
            <w:r w:rsidR="00501A64">
              <w:rPr>
                <w:rFonts w:ascii="Times New Roman" w:hAnsi="Times New Roman" w:cs="Times New Roman"/>
                <w:color w:val="000000"/>
              </w:rPr>
              <w:t>DN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20E5A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>х</w:t>
            </w:r>
            <w:r w:rsidR="00D20E5A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D20E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п.м</w:t>
            </w:r>
            <w:proofErr w:type="spellEnd"/>
            <w:r w:rsidRPr="0075645A">
              <w:rPr>
                <w:rFonts w:ascii="Times New Roman" w:hAnsi="Times New Roman" w:cs="Times New Roman"/>
              </w:rPr>
              <w:t>.</w:t>
            </w:r>
          </w:p>
        </w:tc>
      </w:tr>
      <w:tr w:rsidR="003860CE" w:rsidRPr="003860CE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Pr="0075645A" w:rsidRDefault="003860CE" w:rsidP="003860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3860CE"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ППУ-ПЭ ГОСТ 30732-2020 90о градусов  DN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159</w:t>
            </w:r>
            <w:r w:rsidRPr="003860CE">
              <w:rPr>
                <w:rFonts w:ascii="Times New Roman" w:hAnsi="Times New Roman" w:cs="Times New Roman"/>
                <w:color w:val="000000"/>
                <w:lang w:val="ru-RU"/>
              </w:rPr>
              <w:t>х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  <w:r w:rsidRPr="003860CE">
              <w:rPr>
                <w:rFonts w:ascii="Times New Roman" w:hAnsi="Times New Roman" w:cs="Times New Roman"/>
                <w:color w:val="000000"/>
                <w:lang w:val="ru-RU"/>
              </w:rPr>
              <w:t>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Default="00D72FF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Pr="003860CE" w:rsidRDefault="00D72FF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>Отвод стальной ГОСТ 17375-2001 ППУ-ПЭ ГОСТ 30732-2020 90</w:t>
            </w:r>
            <w:r w:rsidRPr="0075645A">
              <w:rPr>
                <w:rFonts w:ascii="Times New Roman" w:hAnsi="Times New Roman" w:cs="Times New Roman"/>
                <w:color w:val="000000"/>
                <w:vertAlign w:val="superscript"/>
                <w:lang w:val="ru-RU"/>
              </w:rPr>
              <w:t>о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 градусов  </w:t>
            </w:r>
            <w:r w:rsidR="00501A64">
              <w:rPr>
                <w:rFonts w:ascii="Times New Roman" w:hAnsi="Times New Roman" w:cs="Times New Roman"/>
                <w:color w:val="000000"/>
              </w:rPr>
              <w:t>DN</w:t>
            </w:r>
            <w:r w:rsidR="00501A64">
              <w:rPr>
                <w:rFonts w:ascii="Times New Roman" w:hAnsi="Times New Roman" w:cs="Times New Roman"/>
                <w:color w:val="000000"/>
                <w:lang w:val="ru-RU"/>
              </w:rPr>
              <w:t xml:space="preserve"> 89х</w:t>
            </w:r>
            <w:r w:rsidR="00501A64" w:rsidRPr="0075645A">
              <w:rPr>
                <w:rFonts w:ascii="Times New Roman" w:hAnsi="Times New Roman" w:cs="Times New Roman"/>
                <w:color w:val="000000"/>
                <w:lang w:val="ru-RU"/>
              </w:rPr>
              <w:t>4,0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6F0E9B" w:rsidRDefault="00CA103E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24232F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1F45E6" w:rsidP="00501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F45E6">
              <w:rPr>
                <w:rFonts w:ascii="Times New Roman" w:hAnsi="Times New Roman" w:cs="Times New Roman"/>
                <w:color w:val="000000"/>
                <w:lang w:val="ru-RU"/>
              </w:rPr>
              <w:t>Переход стальной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501A64"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</w:t>
            </w:r>
            <w:r w:rsidR="00501A64" w:rsidRPr="00501A6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501A64">
              <w:rPr>
                <w:rFonts w:ascii="Times New Roman" w:hAnsi="Times New Roman" w:cs="Times New Roman"/>
                <w:color w:val="000000"/>
                <w:lang w:val="ru-RU"/>
              </w:rPr>
              <w:t>х4,0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-8</w:t>
            </w:r>
            <w:r w:rsidR="00501A64">
              <w:rPr>
                <w:rFonts w:ascii="Times New Roman" w:hAnsi="Times New Roman" w:cs="Times New Roman"/>
                <w:color w:val="000000"/>
                <w:lang w:val="ru-RU"/>
              </w:rPr>
              <w:t>9х4,0</w:t>
            </w:r>
            <w:r w:rsidRPr="001F45E6">
              <w:rPr>
                <w:rFonts w:ascii="Times New Roman" w:hAnsi="Times New Roman" w:cs="Times New Roman"/>
                <w:color w:val="000000"/>
                <w:lang w:val="ru-RU"/>
              </w:rPr>
              <w:t xml:space="preserve"> ГОСТ 17378-2001 ППУ-ПЭ ГОСТ 30732-2020 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1F45E6" w:rsidRDefault="001F45E6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8C5B90" w:rsidRDefault="0075645A" w:rsidP="00A844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>Отвод стальной ГОСТ 17375-2001 ППУ-ПЭ ГОСТ 30732-2020  90</w:t>
            </w:r>
            <w:r w:rsidRPr="0075645A">
              <w:rPr>
                <w:rFonts w:ascii="Times New Roman" w:hAnsi="Times New Roman" w:cs="Times New Roman"/>
                <w:color w:val="000000"/>
                <w:vertAlign w:val="superscript"/>
                <w:lang w:val="ru-RU"/>
              </w:rPr>
              <w:t>о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 градусов  </w:t>
            </w:r>
            <w:r w:rsidR="00501A64">
              <w:rPr>
                <w:rFonts w:ascii="Times New Roman" w:hAnsi="Times New Roman" w:cs="Times New Roman"/>
                <w:color w:val="000000"/>
              </w:rPr>
              <w:t>DN</w:t>
            </w:r>
            <w:r w:rsidR="00501A64"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 57х3,5</w:t>
            </w:r>
            <w:r w:rsidR="008C5B90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1F45E6" w:rsidRDefault="001F45E6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24232F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6742A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Отвод стальной ГОСТ 17375-2001 ППУ-ПЭ ГОСТ 30732-2020 </w:t>
            </w:r>
            <w:r w:rsidR="006742A0">
              <w:rPr>
                <w:rFonts w:ascii="Times New Roman" w:hAnsi="Times New Roman" w:cs="Times New Roman"/>
                <w:color w:val="000000"/>
                <w:lang w:val="ru-RU"/>
              </w:rPr>
              <w:t>90</w:t>
            </w:r>
            <w:r w:rsidRPr="0075645A">
              <w:rPr>
                <w:rFonts w:ascii="Times New Roman" w:hAnsi="Times New Roman" w:cs="Times New Roman"/>
                <w:color w:val="000000"/>
                <w:vertAlign w:val="superscript"/>
                <w:lang w:val="ru-RU"/>
              </w:rPr>
              <w:t>о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 градусов  </w:t>
            </w:r>
            <w:r w:rsidR="00501A64">
              <w:rPr>
                <w:rFonts w:ascii="Times New Roman" w:hAnsi="Times New Roman" w:cs="Times New Roman"/>
                <w:color w:val="000000"/>
              </w:rPr>
              <w:t>DN</w:t>
            </w:r>
            <w:r w:rsidR="00501A64"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501A64">
              <w:rPr>
                <w:rFonts w:ascii="Times New Roman" w:hAnsi="Times New Roman" w:cs="Times New Roman"/>
                <w:color w:val="000000"/>
                <w:lang w:val="ru-RU"/>
              </w:rPr>
              <w:t>38</w:t>
            </w:r>
            <w:r w:rsidR="00501A64" w:rsidRPr="0075645A">
              <w:rPr>
                <w:rFonts w:ascii="Times New Roman" w:hAnsi="Times New Roman" w:cs="Times New Roman"/>
                <w:color w:val="000000"/>
                <w:lang w:val="ru-RU"/>
              </w:rPr>
              <w:t>х</w:t>
            </w:r>
            <w:r w:rsidR="00501A6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6742A0" w:rsidRDefault="006742A0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3860CE" w:rsidRPr="003860CE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Pr="0075645A" w:rsidRDefault="003860CE" w:rsidP="003860C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Комплект изоляции стыков муфтовый 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>термоусаживаемы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250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-500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для трубы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159х5,0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>ППУ-ПЭ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изоляции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Default="00D72FF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0CE" w:rsidRPr="003860CE" w:rsidRDefault="00D72FF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24232F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3836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Комплект изоляции стыков муфтовый </w:t>
            </w:r>
            <w:r w:rsidR="00383698" w:rsidRPr="00383698">
              <w:rPr>
                <w:rFonts w:ascii="Times New Roman" w:hAnsi="Times New Roman" w:cs="Times New Roman"/>
                <w:color w:val="000000"/>
                <w:lang w:val="ru-RU"/>
              </w:rPr>
              <w:t>термоусаживаемы</w:t>
            </w:r>
            <w:r w:rsidR="00383698"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="00383698"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</w:t>
            </w:r>
            <w:r w:rsidR="00383698">
              <w:rPr>
                <w:rFonts w:ascii="Times New Roman" w:hAnsi="Times New Roman" w:cs="Times New Roman"/>
                <w:color w:val="000000"/>
              </w:rPr>
              <w:t>D</w:t>
            </w:r>
            <w:r w:rsidR="00383698"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-180 </w:t>
            </w:r>
            <w:r w:rsidR="00383698">
              <w:rPr>
                <w:rFonts w:ascii="Times New Roman" w:hAnsi="Times New Roman" w:cs="Times New Roman"/>
                <w:color w:val="000000"/>
              </w:rPr>
              <w:t>L</w:t>
            </w:r>
            <w:r w:rsidR="00383698"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-500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для трубы </w:t>
            </w:r>
            <w:r w:rsidR="00501A64">
              <w:rPr>
                <w:rFonts w:ascii="Times New Roman" w:hAnsi="Times New Roman" w:cs="Times New Roman"/>
                <w:color w:val="000000"/>
              </w:rPr>
              <w:t>DN</w:t>
            </w:r>
            <w:r w:rsidR="00501A64">
              <w:rPr>
                <w:rFonts w:ascii="Times New Roman" w:hAnsi="Times New Roman" w:cs="Times New Roman"/>
                <w:color w:val="000000"/>
                <w:lang w:val="ru-RU"/>
              </w:rPr>
              <w:t xml:space="preserve"> 10</w:t>
            </w:r>
            <w:r w:rsidR="00501A64" w:rsidRPr="00501A6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  <w:r w:rsidR="00501A64">
              <w:rPr>
                <w:rFonts w:ascii="Times New Roman" w:hAnsi="Times New Roman" w:cs="Times New Roman"/>
                <w:color w:val="000000"/>
                <w:lang w:val="ru-RU"/>
              </w:rPr>
              <w:t>х4,0</w:t>
            </w:r>
            <w:r w:rsidR="00383698"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в </w:t>
            </w:r>
            <w:r w:rsidR="00383698" w:rsidRPr="0075645A">
              <w:rPr>
                <w:rFonts w:ascii="Times New Roman" w:hAnsi="Times New Roman" w:cs="Times New Roman"/>
                <w:color w:val="000000"/>
                <w:lang w:val="ru-RU"/>
              </w:rPr>
              <w:t>ППУ-ПЭ</w:t>
            </w:r>
            <w:r w:rsid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изоляции</w:t>
            </w:r>
            <w:r w:rsidR="00501A6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6812F1" w:rsidRDefault="006812F1" w:rsidP="00D4765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24232F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383698" w:rsidP="003836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Комплект изоляции стыков муфтовый 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>термоусаживаемы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>-1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-500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для трубы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89х4,0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>ППУ-ПЭ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изоляции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6812F1" w:rsidRDefault="006812F1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24232F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383698" w:rsidP="003836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Комплект изоляции стыков муфтовый 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>термоусаживаемы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125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-500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для трубы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57х3,5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>ППУ-ПЭ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изоляции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CA103E" w:rsidP="006812F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75645A" w:rsidRPr="0075645A" w:rsidTr="00D72FFA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D72FFA" w:rsidP="00D72FF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383698" w:rsidP="003836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Комплект изоляции стыков муфтовый 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>термоусаживаемы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й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110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L</w:t>
            </w:r>
            <w:r w:rsidRPr="00383698">
              <w:rPr>
                <w:rFonts w:ascii="Times New Roman" w:hAnsi="Times New Roman" w:cs="Times New Roman"/>
                <w:color w:val="000000"/>
                <w:lang w:val="ru-RU"/>
              </w:rPr>
              <w:t xml:space="preserve">-500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 xml:space="preserve">для трубы </w:t>
            </w:r>
            <w:r>
              <w:rPr>
                <w:rFonts w:ascii="Times New Roman" w:hAnsi="Times New Roman" w:cs="Times New Roman"/>
                <w:color w:val="000000"/>
              </w:rPr>
              <w:t>DN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38х3 в </w:t>
            </w:r>
            <w:r w:rsidRPr="0075645A">
              <w:rPr>
                <w:rFonts w:ascii="Times New Roman" w:hAnsi="Times New Roman" w:cs="Times New Roman"/>
                <w:color w:val="000000"/>
                <w:lang w:val="ru-RU"/>
              </w:rPr>
              <w:t>ППУ-ПЭ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изоляции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4670B8" w:rsidRDefault="004670B8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45A" w:rsidRPr="0075645A" w:rsidRDefault="0075645A" w:rsidP="0075645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45A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</w:tbl>
    <w:p w:rsidR="0075645A" w:rsidRPr="00A844B2" w:rsidRDefault="0075645A" w:rsidP="0075645A">
      <w:pPr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b/>
          <w:color w:val="000000"/>
          <w:lang w:val="ru-RU"/>
        </w:rPr>
      </w:pPr>
    </w:p>
    <w:p w:rsidR="0075645A" w:rsidRPr="0075645A" w:rsidRDefault="0075645A" w:rsidP="0075645A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0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 xml:space="preserve">Поставляемый товар должен быть новым (товаром, который не был в употреблении, не прошел ремонт, в том числе восстановление, замену составных частей). Стальные трубы </w:t>
      </w:r>
      <w:r w:rsidR="0024232F">
        <w:rPr>
          <w:rFonts w:ascii="Times New Roman" w:hAnsi="Times New Roman" w:cs="Times New Roman"/>
          <w:lang w:val="ru-RU"/>
        </w:rPr>
        <w:t>и фасонные изделия не ранее 2021</w:t>
      </w:r>
      <w:r w:rsidRPr="0075645A">
        <w:rPr>
          <w:rFonts w:ascii="Times New Roman" w:hAnsi="Times New Roman" w:cs="Times New Roman"/>
          <w:lang w:val="ru-RU"/>
        </w:rPr>
        <w:t xml:space="preserve"> года изготовления. Стоимость товара включает все расходы, связанные с поставкой, налоги, сборы и другие обязательные платежи.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lang w:val="ru-RU"/>
        </w:rPr>
      </w:pPr>
      <w:r w:rsidRPr="0075645A">
        <w:rPr>
          <w:rFonts w:ascii="Times New Roman" w:hAnsi="Times New Roman" w:cs="Times New Roman"/>
          <w:b/>
          <w:bCs/>
          <w:lang w:val="ru-RU"/>
        </w:rPr>
        <w:t>4. Нормы и стандарты.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 xml:space="preserve">        Приобретаемые материалы должны быть изготовлены, испытаны и сертифицированы в соответствии с соответствующими международными и российскими стандартами, нормами и правилами.</w:t>
      </w:r>
    </w:p>
    <w:p w:rsidR="0075645A" w:rsidRPr="0075645A" w:rsidRDefault="0075645A" w:rsidP="0075645A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b/>
          <w:lang w:val="ru-RU"/>
        </w:rPr>
        <w:t xml:space="preserve">           5.</w:t>
      </w:r>
      <w:r w:rsidRPr="0075645A">
        <w:rPr>
          <w:rFonts w:ascii="Times New Roman" w:hAnsi="Times New Roman" w:cs="Times New Roman"/>
          <w:b/>
          <w:lang w:val="ru-RU"/>
        </w:rPr>
        <w:tab/>
        <w:t>Форма, сроки и порядок оплаты:</w:t>
      </w:r>
      <w:r w:rsidRPr="0075645A">
        <w:rPr>
          <w:rFonts w:ascii="Times New Roman" w:hAnsi="Times New Roman" w:cs="Times New Roman"/>
          <w:lang w:val="ru-RU"/>
        </w:rPr>
        <w:t xml:space="preserve"> Оплата поставленного товара производится Покупателем на расчетный счет Поставщика по факту поставки товара </w:t>
      </w:r>
      <w:r w:rsidRPr="0075645A">
        <w:rPr>
          <w:rFonts w:ascii="Times New Roman" w:hAnsi="Times New Roman" w:cs="Times New Roman"/>
          <w:spacing w:val="4"/>
          <w:lang w:val="ru-RU"/>
        </w:rPr>
        <w:t xml:space="preserve">при предъявлении счета, счета-фактуры, товарной накладной, подписанной Покупателем в размере 100% </w:t>
      </w:r>
      <w:r w:rsidRPr="0075645A">
        <w:rPr>
          <w:rFonts w:ascii="Times New Roman" w:hAnsi="Times New Roman" w:cs="Times New Roman"/>
          <w:lang w:val="ru-RU"/>
        </w:rPr>
        <w:t xml:space="preserve">в течение 30 (тридцати) дней после поставки товара. </w:t>
      </w:r>
    </w:p>
    <w:p w:rsidR="0075645A" w:rsidRPr="0075645A" w:rsidRDefault="0075645A" w:rsidP="0075645A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 xml:space="preserve">         </w:t>
      </w:r>
      <w:r w:rsidRPr="0075645A">
        <w:rPr>
          <w:rFonts w:ascii="Times New Roman" w:hAnsi="Times New Roman" w:cs="Times New Roman"/>
          <w:b/>
          <w:lang w:val="ru-RU"/>
        </w:rPr>
        <w:t>7. Обеспечение исполнения договора</w:t>
      </w:r>
      <w:r w:rsidRPr="0075645A">
        <w:rPr>
          <w:rFonts w:ascii="Times New Roman" w:hAnsi="Times New Roman" w:cs="Times New Roman"/>
          <w:lang w:val="ru-RU"/>
        </w:rPr>
        <w:t xml:space="preserve">  – не требуется</w:t>
      </w:r>
      <w:r w:rsidRPr="0075645A">
        <w:rPr>
          <w:rFonts w:ascii="Times New Roman" w:hAnsi="Times New Roman" w:cs="Times New Roman"/>
          <w:spacing w:val="-4"/>
          <w:lang w:val="ru-RU"/>
        </w:rPr>
        <w:t>.</w:t>
      </w:r>
      <w:r w:rsidRPr="0075645A">
        <w:rPr>
          <w:rFonts w:ascii="Times New Roman" w:hAnsi="Times New Roman" w:cs="Times New Roman"/>
          <w:lang w:val="ru-RU"/>
        </w:rPr>
        <w:t xml:space="preserve"> </w:t>
      </w:r>
    </w:p>
    <w:p w:rsidR="0075645A" w:rsidRPr="0075645A" w:rsidRDefault="0075645A" w:rsidP="0075645A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 xml:space="preserve">          </w:t>
      </w:r>
      <w:r w:rsidRPr="0075645A">
        <w:rPr>
          <w:rFonts w:ascii="Times New Roman" w:hAnsi="Times New Roman" w:cs="Times New Roman"/>
          <w:b/>
          <w:lang w:val="ru-RU"/>
        </w:rPr>
        <w:t>8. Срок изготовления, условия п</w:t>
      </w:r>
      <w:r w:rsidRPr="0075645A">
        <w:rPr>
          <w:rFonts w:ascii="Times New Roman" w:hAnsi="Times New Roman" w:cs="Times New Roman"/>
          <w:b/>
          <w:bCs/>
          <w:lang w:val="ru-RU"/>
        </w:rPr>
        <w:t xml:space="preserve">оставка оборудования и материалов:  </w:t>
      </w:r>
      <w:r w:rsidRPr="0075645A">
        <w:rPr>
          <w:rFonts w:ascii="Times New Roman" w:hAnsi="Times New Roman" w:cs="Times New Roman"/>
          <w:lang w:val="ru-RU"/>
        </w:rPr>
        <w:t xml:space="preserve">Поставка приобретаемых материалов осуществляется за счет средств и сил Поставщика. Срок поставки товара не позднее 10 (десяти) дней с момента подписания договора. Адрес поставки  - склад Покупателя: Россия, Московская область, Богородский городской округ, </w:t>
      </w:r>
      <w:r w:rsidR="00F352A6">
        <w:rPr>
          <w:rFonts w:ascii="Times New Roman" w:hAnsi="Times New Roman" w:cs="Times New Roman"/>
          <w:lang w:val="ru-RU"/>
        </w:rPr>
        <w:t xml:space="preserve">г. Старая </w:t>
      </w:r>
      <w:proofErr w:type="spellStart"/>
      <w:r w:rsidR="00F352A6">
        <w:rPr>
          <w:rFonts w:ascii="Times New Roman" w:hAnsi="Times New Roman" w:cs="Times New Roman"/>
          <w:lang w:val="ru-RU"/>
        </w:rPr>
        <w:t>Купавна</w:t>
      </w:r>
      <w:proofErr w:type="spellEnd"/>
      <w:r w:rsidR="00F352A6">
        <w:rPr>
          <w:rFonts w:ascii="Times New Roman" w:hAnsi="Times New Roman" w:cs="Times New Roman"/>
          <w:lang w:val="ru-RU"/>
        </w:rPr>
        <w:t xml:space="preserve">               ул. Большая Московская 3 котельная №2</w:t>
      </w:r>
    </w:p>
    <w:p w:rsidR="0075645A" w:rsidRPr="0075645A" w:rsidRDefault="0075645A" w:rsidP="0075645A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lastRenderedPageBreak/>
        <w:t xml:space="preserve">             В случае не допоставки товара в течени</w:t>
      </w:r>
      <w:proofErr w:type="gramStart"/>
      <w:r w:rsidRPr="0075645A">
        <w:rPr>
          <w:rFonts w:ascii="Times New Roman" w:hAnsi="Times New Roman" w:cs="Times New Roman"/>
          <w:lang w:val="ru-RU"/>
        </w:rPr>
        <w:t>и</w:t>
      </w:r>
      <w:proofErr w:type="gramEnd"/>
      <w:r w:rsidRPr="0075645A">
        <w:rPr>
          <w:rFonts w:ascii="Times New Roman" w:hAnsi="Times New Roman" w:cs="Times New Roman"/>
          <w:lang w:val="ru-RU"/>
        </w:rPr>
        <w:t xml:space="preserve"> 10 (десяти) дней после подписания договора Покупатель вправе в одностороннем порядке расторгнуть договор с Поставщиком путем письменного уведомления. Вывоз поставленного товара со склада Покупателя осуществляется за счет средств и сил Поставщика.</w:t>
      </w:r>
    </w:p>
    <w:p w:rsidR="0075645A" w:rsidRPr="004C4A0C" w:rsidRDefault="0075645A" w:rsidP="0075645A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lang w:val="ru-RU"/>
        </w:rPr>
      </w:pPr>
      <w:r w:rsidRPr="0075645A">
        <w:rPr>
          <w:rFonts w:ascii="Times New Roman" w:hAnsi="Times New Roman" w:cs="Times New Roman"/>
          <w:b/>
          <w:lang w:val="ru-RU"/>
        </w:rPr>
        <w:t xml:space="preserve">           </w:t>
      </w:r>
      <w:r w:rsidRPr="004C4A0C">
        <w:rPr>
          <w:rFonts w:ascii="Times New Roman" w:hAnsi="Times New Roman" w:cs="Times New Roman"/>
          <w:b/>
          <w:lang w:val="ru-RU"/>
        </w:rPr>
        <w:t>9. Гарантия.</w:t>
      </w:r>
      <w:r w:rsidRPr="004C4A0C">
        <w:rPr>
          <w:rFonts w:ascii="Times New Roman" w:hAnsi="Times New Roman" w:cs="Times New Roman"/>
          <w:b/>
          <w:lang w:val="ru-RU"/>
        </w:rPr>
        <w:tab/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Поставщик должен отвечать за все дефекты материалов и оборудования, которые могут проявиться в течение гарантийного периода.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Период ответственности закончится лишь после того, как будут устранены все дефекты, выявленные в течение гарантийного периода.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Гарантийный срок для материалов и оборудования - пять (5) лет. Гарантийный период должен отсчитываться после успешного пуска в эксплуатацию, одобренного Заказчиком.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bCs/>
          <w:lang w:val="ru-RU"/>
        </w:rPr>
      </w:pPr>
      <w:r w:rsidRPr="0075645A">
        <w:rPr>
          <w:rFonts w:ascii="Times New Roman" w:hAnsi="Times New Roman" w:cs="Times New Roman"/>
          <w:b/>
          <w:bCs/>
          <w:lang w:val="ru-RU"/>
        </w:rPr>
        <w:t>10. Требования к приобретаемому товару.</w:t>
      </w:r>
    </w:p>
    <w:p w:rsidR="0075645A" w:rsidRPr="004C4A0C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 xml:space="preserve">Теплоизолированные трубы, фасонные изделия и комплектующие предназначены для строительства трубопроводов водяных тепловых сетей подземной прокладки </w:t>
      </w:r>
      <w:proofErr w:type="spellStart"/>
      <w:r w:rsidRPr="0075645A">
        <w:rPr>
          <w:rFonts w:ascii="Times New Roman" w:hAnsi="Times New Roman" w:cs="Times New Roman"/>
          <w:lang w:val="ru-RU"/>
        </w:rPr>
        <w:t>бесканальным</w:t>
      </w:r>
      <w:proofErr w:type="spellEnd"/>
      <w:r w:rsidRPr="0075645A">
        <w:rPr>
          <w:rFonts w:ascii="Times New Roman" w:hAnsi="Times New Roman" w:cs="Times New Roman"/>
          <w:lang w:val="ru-RU"/>
        </w:rPr>
        <w:t xml:space="preserve"> способом. Допускается область применения: трубопроводы следует применять для теплоносителя с параметрами: рабочим давление до 1,6 МПА и температурой до 130 град. </w:t>
      </w:r>
      <w:r w:rsidRPr="004C4A0C">
        <w:rPr>
          <w:rFonts w:ascii="Times New Roman" w:hAnsi="Times New Roman" w:cs="Times New Roman"/>
          <w:lang w:val="ru-RU"/>
        </w:rPr>
        <w:t>С.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Допускается кратковременное повышение температуры теплоносителя (до 120 часов за отопительный период) до 150 град. С.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Ожидаемый срок службы системы трубопроводов должен составлять не менее 30 лет.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Гарантийный срок службы со дня ввода в эксплуатацию - 5 лет.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Участник торгов должен представить все документы, сертификаты, протоколы испытаний и т.д. Отсутствие вышеуказанных документов служит основанием для отклонения рассмотрения тендерного предложения участника торгов. Каждый вид продукции должен сопровождаться документом (паспортом) производителя, содержащим следующие данные:</w:t>
      </w:r>
    </w:p>
    <w:p w:rsidR="0075645A" w:rsidRPr="0075645A" w:rsidRDefault="0075645A" w:rsidP="0075645A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75645A">
        <w:rPr>
          <w:rFonts w:ascii="Times New Roman" w:hAnsi="Times New Roman" w:cs="Times New Roman"/>
        </w:rPr>
        <w:t>наименование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предприятия-изготовителя</w:t>
      </w:r>
      <w:proofErr w:type="spellEnd"/>
      <w:r w:rsidRPr="0075645A">
        <w:rPr>
          <w:rFonts w:ascii="Times New Roman" w:hAnsi="Times New Roman" w:cs="Times New Roman"/>
        </w:rPr>
        <w:t>;</w:t>
      </w:r>
    </w:p>
    <w:p w:rsidR="0075645A" w:rsidRPr="0075645A" w:rsidRDefault="0075645A" w:rsidP="0075645A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75645A">
        <w:rPr>
          <w:rFonts w:ascii="Times New Roman" w:hAnsi="Times New Roman" w:cs="Times New Roman"/>
        </w:rPr>
        <w:t>наименование</w:t>
      </w:r>
      <w:proofErr w:type="spellEnd"/>
      <w:r w:rsidRPr="0075645A">
        <w:rPr>
          <w:rFonts w:ascii="Times New Roman" w:hAnsi="Times New Roman" w:cs="Times New Roman"/>
        </w:rPr>
        <w:t xml:space="preserve"> и </w:t>
      </w:r>
      <w:proofErr w:type="spellStart"/>
      <w:r w:rsidRPr="0075645A">
        <w:rPr>
          <w:rFonts w:ascii="Times New Roman" w:hAnsi="Times New Roman" w:cs="Times New Roman"/>
        </w:rPr>
        <w:t>тип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продукции</w:t>
      </w:r>
      <w:proofErr w:type="spellEnd"/>
      <w:r w:rsidRPr="0075645A">
        <w:rPr>
          <w:rFonts w:ascii="Times New Roman" w:hAnsi="Times New Roman" w:cs="Times New Roman"/>
        </w:rPr>
        <w:t>;</w:t>
      </w:r>
    </w:p>
    <w:p w:rsidR="0075645A" w:rsidRPr="0075645A" w:rsidRDefault="0075645A" w:rsidP="0075645A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75645A">
        <w:rPr>
          <w:rFonts w:ascii="Times New Roman" w:hAnsi="Times New Roman" w:cs="Times New Roman"/>
        </w:rPr>
        <w:t>номер</w:t>
      </w:r>
      <w:proofErr w:type="spellEnd"/>
      <w:r w:rsidRPr="0075645A">
        <w:rPr>
          <w:rFonts w:ascii="Times New Roman" w:hAnsi="Times New Roman" w:cs="Times New Roman"/>
        </w:rPr>
        <w:t xml:space="preserve"> и </w:t>
      </w:r>
      <w:proofErr w:type="spellStart"/>
      <w:r w:rsidRPr="0075645A">
        <w:rPr>
          <w:rFonts w:ascii="Times New Roman" w:hAnsi="Times New Roman" w:cs="Times New Roman"/>
        </w:rPr>
        <w:t>объем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партии</w:t>
      </w:r>
      <w:proofErr w:type="spellEnd"/>
      <w:r w:rsidRPr="0075645A">
        <w:rPr>
          <w:rFonts w:ascii="Times New Roman" w:hAnsi="Times New Roman" w:cs="Times New Roman"/>
        </w:rPr>
        <w:t>;</w:t>
      </w:r>
    </w:p>
    <w:p w:rsidR="0075645A" w:rsidRPr="0075645A" w:rsidRDefault="0075645A" w:rsidP="0075645A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75645A">
        <w:rPr>
          <w:rFonts w:ascii="Times New Roman" w:hAnsi="Times New Roman" w:cs="Times New Roman"/>
        </w:rPr>
        <w:t>размер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изделия</w:t>
      </w:r>
      <w:proofErr w:type="spellEnd"/>
      <w:r w:rsidRPr="0075645A">
        <w:rPr>
          <w:rFonts w:ascii="Times New Roman" w:hAnsi="Times New Roman" w:cs="Times New Roman"/>
        </w:rPr>
        <w:t>;</w:t>
      </w:r>
    </w:p>
    <w:p w:rsidR="0075645A" w:rsidRPr="0075645A" w:rsidRDefault="0075645A" w:rsidP="0075645A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75645A">
        <w:rPr>
          <w:rFonts w:ascii="Times New Roman" w:hAnsi="Times New Roman" w:cs="Times New Roman"/>
        </w:rPr>
        <w:t>дата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изготовления</w:t>
      </w:r>
      <w:proofErr w:type="spellEnd"/>
      <w:r w:rsidRPr="0075645A">
        <w:rPr>
          <w:rFonts w:ascii="Times New Roman" w:hAnsi="Times New Roman" w:cs="Times New Roman"/>
        </w:rPr>
        <w:t>;</w:t>
      </w:r>
    </w:p>
    <w:p w:rsidR="0075645A" w:rsidRPr="0075645A" w:rsidRDefault="0075645A" w:rsidP="0075645A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номер технического свидетельства и сертификата соответствия.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К каждому виду продукции должна быть приложена инструкция по применению и технике безопасности при производстве работ.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Поставщик несет ответственность за недостоверность и неполноту (сокрытие) информации в представленных им документах и материалах по продукции, что может привести к снижению уровня безопасности и надежности продукции и объектов с ее применением.</w:t>
      </w:r>
    </w:p>
    <w:p w:rsidR="0075645A" w:rsidRPr="0024232F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lang w:val="ru-RU"/>
        </w:rPr>
      </w:pPr>
      <w:r w:rsidRPr="0075645A">
        <w:rPr>
          <w:rFonts w:ascii="Times New Roman" w:hAnsi="Times New Roman" w:cs="Times New Roman"/>
          <w:b/>
          <w:bCs/>
        </w:rPr>
        <w:t>10.1.</w:t>
      </w:r>
      <w:r w:rsidRPr="0024232F">
        <w:rPr>
          <w:rFonts w:ascii="Times New Roman" w:hAnsi="Times New Roman" w:cs="Times New Roman"/>
          <w:b/>
          <w:bCs/>
          <w:lang w:val="ru-RU"/>
        </w:rPr>
        <w:t xml:space="preserve"> Трубы </w:t>
      </w:r>
      <w:r w:rsidRPr="0024232F">
        <w:rPr>
          <w:rFonts w:ascii="Times New Roman" w:hAnsi="Times New Roman" w:cs="Times New Roman"/>
          <w:b/>
          <w:lang w:val="ru-RU"/>
        </w:rPr>
        <w:t xml:space="preserve">и </w:t>
      </w:r>
      <w:r w:rsidRPr="0024232F">
        <w:rPr>
          <w:rFonts w:ascii="Times New Roman" w:hAnsi="Times New Roman" w:cs="Times New Roman"/>
          <w:b/>
          <w:bCs/>
          <w:lang w:val="ru-RU"/>
        </w:rPr>
        <w:t>фасонные изделия.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 xml:space="preserve">Поставщик должен поставить систему предварительно изолированных труб с внешней защитной оболочкой. Система труб должна быть связанной, то есть, стальная труба, </w:t>
      </w:r>
      <w:proofErr w:type="spellStart"/>
      <w:r w:rsidRPr="0075645A">
        <w:rPr>
          <w:rFonts w:ascii="Times New Roman" w:hAnsi="Times New Roman" w:cs="Times New Roman"/>
          <w:lang w:val="ru-RU"/>
        </w:rPr>
        <w:t>пенополиуретан</w:t>
      </w:r>
      <w:proofErr w:type="spellEnd"/>
      <w:r w:rsidRPr="0075645A">
        <w:rPr>
          <w:rFonts w:ascii="Times New Roman" w:hAnsi="Times New Roman" w:cs="Times New Roman"/>
          <w:lang w:val="ru-RU"/>
        </w:rPr>
        <w:t xml:space="preserve"> и внешняя полиэтиленовая оболочка должны быть связаны в единую конструкцию и при нагреве трубопровода движение стальной трубы должно передаваться </w:t>
      </w:r>
      <w:proofErr w:type="gramStart"/>
      <w:r w:rsidRPr="0075645A">
        <w:rPr>
          <w:rFonts w:ascii="Times New Roman" w:hAnsi="Times New Roman" w:cs="Times New Roman"/>
          <w:lang w:val="ru-RU"/>
        </w:rPr>
        <w:t>через</w:t>
      </w:r>
      <w:proofErr w:type="gramEnd"/>
      <w:r w:rsidRPr="0075645A">
        <w:rPr>
          <w:rFonts w:ascii="Times New Roman" w:hAnsi="Times New Roman" w:cs="Times New Roman"/>
          <w:lang w:val="ru-RU"/>
        </w:rPr>
        <w:t xml:space="preserve"> жесткий </w:t>
      </w:r>
      <w:proofErr w:type="spellStart"/>
      <w:r w:rsidRPr="0075645A">
        <w:rPr>
          <w:rFonts w:ascii="Times New Roman" w:hAnsi="Times New Roman" w:cs="Times New Roman"/>
          <w:lang w:val="ru-RU"/>
        </w:rPr>
        <w:t>пенополиуретан</w:t>
      </w:r>
      <w:proofErr w:type="spellEnd"/>
      <w:r w:rsidRPr="0075645A">
        <w:rPr>
          <w:rFonts w:ascii="Times New Roman" w:hAnsi="Times New Roman" w:cs="Times New Roman"/>
          <w:lang w:val="ru-RU"/>
        </w:rPr>
        <w:t xml:space="preserve"> на внешнюю оболочку. </w:t>
      </w:r>
      <w:r w:rsidRPr="0075645A">
        <w:rPr>
          <w:rFonts w:ascii="Times New Roman" w:hAnsi="Times New Roman" w:cs="Times New Roman"/>
          <w:u w:val="single"/>
          <w:lang w:val="ru-RU"/>
        </w:rPr>
        <w:t>Трубы и фасонные изделия должны иметь</w:t>
      </w:r>
      <w:r w:rsidRPr="0075645A">
        <w:rPr>
          <w:rFonts w:ascii="Times New Roman" w:hAnsi="Times New Roman" w:cs="Times New Roman"/>
          <w:lang w:val="ru-RU"/>
        </w:rPr>
        <w:t xml:space="preserve"> </w:t>
      </w:r>
      <w:r w:rsidRPr="0075645A">
        <w:rPr>
          <w:rFonts w:ascii="Times New Roman" w:hAnsi="Times New Roman" w:cs="Times New Roman"/>
          <w:u w:val="single"/>
          <w:lang w:val="ru-RU"/>
        </w:rPr>
        <w:t>специальное антикоррозионное покрытие.</w:t>
      </w:r>
      <w:r w:rsidRPr="0075645A">
        <w:rPr>
          <w:rFonts w:ascii="Times New Roman" w:hAnsi="Times New Roman" w:cs="Times New Roman"/>
          <w:lang w:val="ru-RU"/>
        </w:rPr>
        <w:t xml:space="preserve"> Прочность на сдвиг в осевом направлении трубы должна быть не менее 0,12 МПа при 20 °С.</w:t>
      </w:r>
    </w:p>
    <w:p w:rsidR="0075645A" w:rsidRPr="004C4A0C" w:rsidRDefault="0075645A" w:rsidP="0075645A">
      <w:pPr>
        <w:pStyle w:val="2"/>
        <w:keepLines w:val="0"/>
        <w:widowControl w:val="0"/>
        <w:numPr>
          <w:ilvl w:val="1"/>
          <w:numId w:val="0"/>
        </w:numPr>
        <w:tabs>
          <w:tab w:val="num" w:pos="0"/>
        </w:tabs>
        <w:suppressAutoHyphens/>
        <w:spacing w:before="0" w:beforeAutospacing="0" w:afterAutospacing="0"/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  <w:lang w:val="ru-RU"/>
        </w:rPr>
      </w:pPr>
      <w:r w:rsidRPr="0075645A">
        <w:rPr>
          <w:rFonts w:ascii="Times New Roman" w:hAnsi="Times New Roman" w:cs="Times New Roman"/>
          <w:color w:val="auto"/>
          <w:sz w:val="22"/>
          <w:szCs w:val="22"/>
          <w:u w:val="single"/>
          <w:lang w:val="ru-RU"/>
        </w:rPr>
        <w:t>Стальные трубы</w:t>
      </w:r>
      <w:r w:rsidRPr="0075645A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: Размеры труб и свойства материала должны соответствовать  ГОСТ 10705-80 для диаметра труб до </w:t>
      </w:r>
      <w:smartTag w:uri="urn:schemas-microsoft-com:office:smarttags" w:element="metricconverter">
        <w:smartTagPr>
          <w:attr w:name="ProductID" w:val="530 мм"/>
        </w:smartTagPr>
        <w:r w:rsidRPr="0075645A">
          <w:rPr>
            <w:rFonts w:ascii="Times New Roman" w:hAnsi="Times New Roman" w:cs="Times New Roman"/>
            <w:color w:val="auto"/>
            <w:sz w:val="22"/>
            <w:szCs w:val="22"/>
            <w:lang w:val="ru-RU"/>
          </w:rPr>
          <w:t>530 мм</w:t>
        </w:r>
      </w:smartTag>
      <w:r w:rsidRPr="0075645A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. </w:t>
      </w:r>
      <w:r w:rsidRPr="004C4A0C">
        <w:rPr>
          <w:rFonts w:ascii="Times New Roman" w:hAnsi="Times New Roman" w:cs="Times New Roman"/>
          <w:color w:val="auto"/>
          <w:sz w:val="22"/>
          <w:szCs w:val="22"/>
          <w:lang w:val="ru-RU"/>
        </w:rPr>
        <w:t>Материал</w:t>
      </w:r>
      <w:proofErr w:type="gramStart"/>
      <w:r w:rsidRPr="004C4A0C">
        <w:rPr>
          <w:rFonts w:ascii="Times New Roman" w:hAnsi="Times New Roman" w:cs="Times New Roman"/>
          <w:color w:val="auto"/>
          <w:sz w:val="22"/>
          <w:szCs w:val="22"/>
          <w:lang w:val="ru-RU"/>
        </w:rPr>
        <w:t xml:space="preserve"> С</w:t>
      </w:r>
      <w:proofErr w:type="gramEnd"/>
      <w:r w:rsidRPr="004C4A0C">
        <w:rPr>
          <w:rFonts w:ascii="Times New Roman" w:hAnsi="Times New Roman" w:cs="Times New Roman"/>
          <w:color w:val="auto"/>
          <w:sz w:val="22"/>
          <w:szCs w:val="22"/>
          <w:lang w:val="ru-RU"/>
        </w:rPr>
        <w:t>т. 20.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u w:val="single"/>
          <w:lang w:val="ru-RU"/>
        </w:rPr>
        <w:t>Оболочки труб</w:t>
      </w:r>
      <w:r w:rsidRPr="0075645A">
        <w:rPr>
          <w:rFonts w:ascii="Times New Roman" w:hAnsi="Times New Roman" w:cs="Times New Roman"/>
          <w:lang w:val="ru-RU"/>
        </w:rPr>
        <w:t xml:space="preserve">: бесшовные, выдавленные из полиэтилена высокой плотности (ПЭВП) в соответствии с ГОСТ 16338-85 или </w:t>
      </w:r>
      <w:r w:rsidRPr="0075645A">
        <w:rPr>
          <w:rFonts w:ascii="Times New Roman" w:hAnsi="Times New Roman" w:cs="Times New Roman"/>
        </w:rPr>
        <w:t>DIN</w:t>
      </w:r>
      <w:r w:rsidRPr="0075645A">
        <w:rPr>
          <w:rFonts w:ascii="Times New Roman" w:hAnsi="Times New Roman" w:cs="Times New Roman"/>
          <w:lang w:val="ru-RU"/>
        </w:rPr>
        <w:t xml:space="preserve"> 8074, </w:t>
      </w:r>
      <w:r w:rsidRPr="0075645A">
        <w:rPr>
          <w:rFonts w:ascii="Times New Roman" w:hAnsi="Times New Roman" w:cs="Times New Roman"/>
        </w:rPr>
        <w:t>DIN</w:t>
      </w:r>
      <w:r w:rsidRPr="0075645A">
        <w:rPr>
          <w:rFonts w:ascii="Times New Roman" w:hAnsi="Times New Roman" w:cs="Times New Roman"/>
          <w:lang w:val="ru-RU"/>
        </w:rPr>
        <w:t xml:space="preserve"> 8075 и в соответствии с ГОСТ 30732-2020 или </w:t>
      </w:r>
      <w:r w:rsidRPr="0075645A">
        <w:rPr>
          <w:rFonts w:ascii="Times New Roman" w:hAnsi="Times New Roman" w:cs="Times New Roman"/>
        </w:rPr>
        <w:t>EN</w:t>
      </w:r>
      <w:r w:rsidRPr="0075645A">
        <w:rPr>
          <w:rFonts w:ascii="Times New Roman" w:hAnsi="Times New Roman" w:cs="Times New Roman"/>
          <w:lang w:val="ru-RU"/>
        </w:rPr>
        <w:t xml:space="preserve"> 253. Свойства полиэтилена должны соответствовать ГОСТ 30732-2020 или </w:t>
      </w:r>
      <w:r w:rsidRPr="0075645A">
        <w:rPr>
          <w:rFonts w:ascii="Times New Roman" w:hAnsi="Times New Roman" w:cs="Times New Roman"/>
        </w:rPr>
        <w:t>EN</w:t>
      </w:r>
      <w:r w:rsidRPr="0075645A">
        <w:rPr>
          <w:rFonts w:ascii="Times New Roman" w:hAnsi="Times New Roman" w:cs="Times New Roman"/>
          <w:lang w:val="ru-RU"/>
        </w:rPr>
        <w:t xml:space="preserve"> 253, при этом, в случае несоответствия между стандартами будут приниматься во внимание более жесткие показатели качества материала. Все виды испытаний полиэтилена оболочки, указанные в стандартах рассматриваются как обязательные и участник должен предоставить протоколы испытаний, подтверждающие соответствие показателям качества.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u w:val="single"/>
          <w:lang w:val="ru-RU"/>
        </w:rPr>
        <w:t>Теплоизоляционный материал</w:t>
      </w:r>
      <w:r w:rsidRPr="0075645A">
        <w:rPr>
          <w:rFonts w:ascii="Times New Roman" w:hAnsi="Times New Roman" w:cs="Times New Roman"/>
          <w:lang w:val="ru-RU"/>
        </w:rPr>
        <w:t xml:space="preserve">: жесткий </w:t>
      </w:r>
      <w:proofErr w:type="spellStart"/>
      <w:r w:rsidRPr="0075645A">
        <w:rPr>
          <w:rFonts w:ascii="Times New Roman" w:hAnsi="Times New Roman" w:cs="Times New Roman"/>
          <w:lang w:val="ru-RU"/>
        </w:rPr>
        <w:t>пенополиуретан</w:t>
      </w:r>
      <w:proofErr w:type="spellEnd"/>
      <w:r w:rsidRPr="0075645A">
        <w:rPr>
          <w:rFonts w:ascii="Times New Roman" w:hAnsi="Times New Roman" w:cs="Times New Roman"/>
          <w:lang w:val="ru-RU"/>
        </w:rPr>
        <w:t xml:space="preserve"> в соответствии с ГОСТ 30732-2020 или </w:t>
      </w:r>
      <w:r w:rsidRPr="0075645A">
        <w:rPr>
          <w:rFonts w:ascii="Times New Roman" w:hAnsi="Times New Roman" w:cs="Times New Roman"/>
        </w:rPr>
        <w:t>EN</w:t>
      </w:r>
      <w:r w:rsidRPr="0075645A">
        <w:rPr>
          <w:rFonts w:ascii="Times New Roman" w:hAnsi="Times New Roman" w:cs="Times New Roman"/>
          <w:lang w:val="ru-RU"/>
        </w:rPr>
        <w:t xml:space="preserve">253, связывающий вместе стальную трубу и оболочку. Свойства </w:t>
      </w:r>
      <w:proofErr w:type="spellStart"/>
      <w:r w:rsidRPr="0075645A">
        <w:rPr>
          <w:rFonts w:ascii="Times New Roman" w:hAnsi="Times New Roman" w:cs="Times New Roman"/>
          <w:lang w:val="ru-RU"/>
        </w:rPr>
        <w:t>пенополиуретана</w:t>
      </w:r>
      <w:proofErr w:type="spellEnd"/>
      <w:r w:rsidRPr="0075645A">
        <w:rPr>
          <w:rFonts w:ascii="Times New Roman" w:hAnsi="Times New Roman" w:cs="Times New Roman"/>
          <w:lang w:val="ru-RU"/>
        </w:rPr>
        <w:t xml:space="preserve"> должны соответствовать ГОСТ 30732-2020 или </w:t>
      </w:r>
      <w:r w:rsidRPr="0075645A">
        <w:rPr>
          <w:rFonts w:ascii="Times New Roman" w:hAnsi="Times New Roman" w:cs="Times New Roman"/>
        </w:rPr>
        <w:t>EN</w:t>
      </w:r>
      <w:r w:rsidRPr="0075645A">
        <w:rPr>
          <w:rFonts w:ascii="Times New Roman" w:hAnsi="Times New Roman" w:cs="Times New Roman"/>
          <w:lang w:val="ru-RU"/>
        </w:rPr>
        <w:t xml:space="preserve"> 253, при этом, в случае несоответствия между стандартами будут приниматься во внимание более жесткие показатели качества материала. Коэффициент теплопроводности материала при температуре 50 °С должен быть не более 0,033 </w:t>
      </w:r>
      <w:r w:rsidRPr="0075645A">
        <w:rPr>
          <w:rFonts w:ascii="Times New Roman" w:hAnsi="Times New Roman" w:cs="Times New Roman"/>
          <w:lang w:val="ru-RU"/>
        </w:rPr>
        <w:lastRenderedPageBreak/>
        <w:t>Вт/(</w:t>
      </w:r>
      <w:proofErr w:type="spellStart"/>
      <w:r w:rsidRPr="0075645A">
        <w:rPr>
          <w:rFonts w:ascii="Times New Roman" w:hAnsi="Times New Roman" w:cs="Times New Roman"/>
          <w:lang w:val="ru-RU"/>
        </w:rPr>
        <w:t>м</w:t>
      </w:r>
      <w:proofErr w:type="gramStart"/>
      <w:r w:rsidRPr="0075645A">
        <w:rPr>
          <w:rFonts w:ascii="Times New Roman" w:hAnsi="Times New Roman" w:cs="Times New Roman"/>
          <w:lang w:val="ru-RU"/>
        </w:rPr>
        <w:t>.г</w:t>
      </w:r>
      <w:proofErr w:type="gramEnd"/>
      <w:r w:rsidRPr="0075645A">
        <w:rPr>
          <w:rFonts w:ascii="Times New Roman" w:hAnsi="Times New Roman" w:cs="Times New Roman"/>
          <w:lang w:val="ru-RU"/>
        </w:rPr>
        <w:t>рад</w:t>
      </w:r>
      <w:proofErr w:type="spellEnd"/>
      <w:r w:rsidRPr="0075645A">
        <w:rPr>
          <w:rFonts w:ascii="Times New Roman" w:hAnsi="Times New Roman" w:cs="Times New Roman"/>
          <w:lang w:val="ru-RU"/>
        </w:rPr>
        <w:t>.). Все виды испытаний полиэтилена оболочки, указанные в стандартах рассматриваются как обязательные и участник должен предоставить протоколы испытаний, подтверждающие соответствие показателям качества.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 xml:space="preserve">Все фасонные изделия (отводы, опоры и т.д.) должны быть от того же производителя и из тех же материалов, что и трубы, и должны соответствовать ГОСТ 30732-2020 или </w:t>
      </w:r>
      <w:r w:rsidRPr="0075645A">
        <w:rPr>
          <w:rFonts w:ascii="Times New Roman" w:hAnsi="Times New Roman" w:cs="Times New Roman"/>
        </w:rPr>
        <w:t>EN</w:t>
      </w:r>
      <w:r w:rsidRPr="0075645A">
        <w:rPr>
          <w:rFonts w:ascii="Times New Roman" w:hAnsi="Times New Roman" w:cs="Times New Roman"/>
          <w:lang w:val="ru-RU"/>
        </w:rPr>
        <w:t xml:space="preserve">448. Отводы должны быть крутоизогнутыми по ГОСТ 17375-2001 для диаметра до </w:t>
      </w:r>
      <w:smartTag w:uri="urn:schemas-microsoft-com:office:smarttags" w:element="metricconverter">
        <w:smartTagPr>
          <w:attr w:name="ProductID" w:val="530 мм"/>
        </w:smartTagPr>
        <w:r w:rsidRPr="0075645A">
          <w:rPr>
            <w:rFonts w:ascii="Times New Roman" w:hAnsi="Times New Roman" w:cs="Times New Roman"/>
            <w:lang w:val="ru-RU"/>
          </w:rPr>
          <w:t>530 мм</w:t>
        </w:r>
      </w:smartTag>
      <w:proofErr w:type="gramStart"/>
      <w:r w:rsidRPr="0075645A">
        <w:rPr>
          <w:rFonts w:ascii="Times New Roman" w:hAnsi="Times New Roman" w:cs="Times New Roman"/>
          <w:lang w:val="ru-RU"/>
        </w:rPr>
        <w:t xml:space="preserve"> .</w:t>
      </w:r>
      <w:proofErr w:type="gramEnd"/>
      <w:r w:rsidRPr="0075645A">
        <w:rPr>
          <w:rFonts w:ascii="Times New Roman" w:hAnsi="Times New Roman" w:cs="Times New Roman"/>
          <w:lang w:val="ru-RU"/>
        </w:rPr>
        <w:t xml:space="preserve">  Использование секционных отводов не допускается. Сварщики, технология сварки, оборудование и материалы должны иметь соответствующую аттестацию.  Радиографический контроль сварных соединений в объеме 10%, проводится в соответствии со СНиП 3.05.03-85.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Маркировка должна быть выполнена с помощью трафарета или печати, которые создают четкие и несмываемые надписи, обеспечивающие сохранность маркировки на период гарантийного срока хранения изделий и содержать следующие данные:</w:t>
      </w:r>
    </w:p>
    <w:p w:rsidR="0075645A" w:rsidRPr="0075645A" w:rsidRDefault="0075645A" w:rsidP="0075645A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75645A">
        <w:rPr>
          <w:rFonts w:ascii="Times New Roman" w:hAnsi="Times New Roman" w:cs="Times New Roman"/>
        </w:rPr>
        <w:t>наименование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предприятия-изготовителя</w:t>
      </w:r>
      <w:proofErr w:type="spellEnd"/>
      <w:r w:rsidRPr="0075645A">
        <w:rPr>
          <w:rFonts w:ascii="Times New Roman" w:hAnsi="Times New Roman" w:cs="Times New Roman"/>
        </w:rPr>
        <w:t>;</w:t>
      </w:r>
    </w:p>
    <w:p w:rsidR="0075645A" w:rsidRPr="0075645A" w:rsidRDefault="0075645A" w:rsidP="0075645A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75645A">
        <w:rPr>
          <w:rFonts w:ascii="Times New Roman" w:hAnsi="Times New Roman" w:cs="Times New Roman"/>
        </w:rPr>
        <w:t>наименование</w:t>
      </w:r>
      <w:proofErr w:type="spellEnd"/>
      <w:r w:rsidRPr="0075645A">
        <w:rPr>
          <w:rFonts w:ascii="Times New Roman" w:hAnsi="Times New Roman" w:cs="Times New Roman"/>
        </w:rPr>
        <w:t xml:space="preserve"> и </w:t>
      </w:r>
      <w:proofErr w:type="spellStart"/>
      <w:r w:rsidRPr="0075645A">
        <w:rPr>
          <w:rFonts w:ascii="Times New Roman" w:hAnsi="Times New Roman" w:cs="Times New Roman"/>
        </w:rPr>
        <w:t>тип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изделия</w:t>
      </w:r>
      <w:proofErr w:type="spellEnd"/>
      <w:r w:rsidRPr="0075645A">
        <w:rPr>
          <w:rFonts w:ascii="Times New Roman" w:hAnsi="Times New Roman" w:cs="Times New Roman"/>
        </w:rPr>
        <w:t>;</w:t>
      </w:r>
    </w:p>
    <w:p w:rsidR="0075645A" w:rsidRPr="0075645A" w:rsidRDefault="0075645A" w:rsidP="0075645A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75645A">
        <w:rPr>
          <w:rFonts w:ascii="Times New Roman" w:hAnsi="Times New Roman" w:cs="Times New Roman"/>
        </w:rPr>
        <w:t>размеры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изделия</w:t>
      </w:r>
      <w:proofErr w:type="spellEnd"/>
      <w:r w:rsidRPr="0075645A">
        <w:rPr>
          <w:rFonts w:ascii="Times New Roman" w:hAnsi="Times New Roman" w:cs="Times New Roman"/>
        </w:rPr>
        <w:t>;</w:t>
      </w:r>
    </w:p>
    <w:p w:rsidR="0075645A" w:rsidRPr="0075645A" w:rsidRDefault="0075645A" w:rsidP="0075645A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номер партии и дату изготовления;</w:t>
      </w:r>
    </w:p>
    <w:p w:rsidR="0075645A" w:rsidRPr="0075645A" w:rsidRDefault="0075645A" w:rsidP="0075645A">
      <w:pPr>
        <w:numPr>
          <w:ilvl w:val="0"/>
          <w:numId w:val="6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дополнительные данные по условиям Заказчика или Поставщика.</w:t>
      </w:r>
    </w:p>
    <w:p w:rsidR="0075645A" w:rsidRPr="0075645A" w:rsidRDefault="0075645A" w:rsidP="0075645A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lang w:val="ru-RU"/>
        </w:rPr>
      </w:pPr>
      <w:r w:rsidRPr="0075645A">
        <w:rPr>
          <w:rFonts w:ascii="Times New Roman" w:hAnsi="Times New Roman" w:cs="Times New Roman"/>
          <w:b/>
          <w:bCs/>
          <w:lang w:val="ru-RU"/>
        </w:rPr>
        <w:t>10.2. Элементы изоляции стыковых соединений.</w:t>
      </w:r>
    </w:p>
    <w:p w:rsidR="0075645A" w:rsidRPr="0075645A" w:rsidRDefault="0075645A" w:rsidP="0075645A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lang w:val="ru-RU"/>
        </w:rPr>
      </w:pPr>
      <w:r w:rsidRPr="0075645A">
        <w:rPr>
          <w:rFonts w:ascii="Times New Roman" w:hAnsi="Times New Roman" w:cs="Times New Roman"/>
          <w:lang w:val="ru-RU"/>
        </w:rPr>
        <w:t>Комплект изоляции стыков должен состоять из следующих элементов:</w:t>
      </w:r>
    </w:p>
    <w:p w:rsidR="0075645A" w:rsidRPr="0075645A" w:rsidRDefault="0075645A" w:rsidP="0075645A">
      <w:pPr>
        <w:widowControl w:val="0"/>
        <w:numPr>
          <w:ilvl w:val="0"/>
          <w:numId w:val="7"/>
        </w:numPr>
        <w:suppressAutoHyphens/>
        <w:spacing w:before="0" w:beforeAutospacing="0" w:after="0" w:afterAutospacing="0"/>
        <w:ind w:left="426" w:firstLine="0"/>
        <w:rPr>
          <w:rFonts w:ascii="Times New Roman" w:hAnsi="Times New Roman" w:cs="Times New Roman"/>
        </w:rPr>
      </w:pPr>
      <w:r w:rsidRPr="0075645A">
        <w:rPr>
          <w:rStyle w:val="a5"/>
          <w:rFonts w:ascii="Times New Roman" w:hAnsi="Times New Roman" w:cs="Times New Roman"/>
          <w:b w:val="0"/>
          <w:lang w:val="ru-RU"/>
        </w:rPr>
        <w:t>Термоусаживаемая муфта</w:t>
      </w:r>
      <w:r w:rsidRPr="0075645A">
        <w:rPr>
          <w:rFonts w:ascii="Times New Roman" w:hAnsi="Times New Roman" w:cs="Times New Roman"/>
          <w:b/>
          <w:lang w:val="ru-RU"/>
        </w:rPr>
        <w:br/>
      </w:r>
      <w:r w:rsidRPr="0075645A">
        <w:rPr>
          <w:rFonts w:ascii="Times New Roman" w:hAnsi="Times New Roman" w:cs="Times New Roman"/>
          <w:lang w:val="ru-RU"/>
        </w:rPr>
        <w:t>2.  Лента термоусаживаемая</w:t>
      </w:r>
      <w:r w:rsidRPr="0075645A">
        <w:rPr>
          <w:rFonts w:ascii="Times New Roman" w:hAnsi="Times New Roman" w:cs="Times New Roman"/>
          <w:lang w:val="ru-RU"/>
        </w:rPr>
        <w:br/>
        <w:t>3.  Пластина замковая</w:t>
      </w:r>
      <w:r w:rsidRPr="0075645A">
        <w:rPr>
          <w:rFonts w:ascii="Times New Roman" w:hAnsi="Times New Roman" w:cs="Times New Roman"/>
          <w:lang w:val="ru-RU"/>
        </w:rPr>
        <w:br/>
        <w:t xml:space="preserve">4.  </w:t>
      </w:r>
      <w:proofErr w:type="spellStart"/>
      <w:r w:rsidRPr="0075645A">
        <w:rPr>
          <w:rFonts w:ascii="Times New Roman" w:hAnsi="Times New Roman" w:cs="Times New Roman"/>
        </w:rPr>
        <w:t>Лента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клеевая</w:t>
      </w:r>
      <w:proofErr w:type="spellEnd"/>
      <w:r w:rsidRPr="0075645A">
        <w:rPr>
          <w:rFonts w:ascii="Times New Roman" w:hAnsi="Times New Roman" w:cs="Times New Roman"/>
        </w:rPr>
        <w:br/>
        <w:t xml:space="preserve">5.  </w:t>
      </w:r>
      <w:proofErr w:type="spellStart"/>
      <w:r w:rsidRPr="0075645A">
        <w:rPr>
          <w:rFonts w:ascii="Times New Roman" w:hAnsi="Times New Roman" w:cs="Times New Roman"/>
        </w:rPr>
        <w:t>Пробка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дренажная</w:t>
      </w:r>
      <w:proofErr w:type="spellEnd"/>
      <w:r w:rsidRPr="0075645A">
        <w:rPr>
          <w:rFonts w:ascii="Times New Roman" w:hAnsi="Times New Roman" w:cs="Times New Roman"/>
        </w:rPr>
        <w:br/>
        <w:t xml:space="preserve">6.  </w:t>
      </w:r>
      <w:proofErr w:type="spellStart"/>
      <w:r w:rsidRPr="0075645A">
        <w:rPr>
          <w:rFonts w:ascii="Times New Roman" w:hAnsi="Times New Roman" w:cs="Times New Roman"/>
        </w:rPr>
        <w:t>Пробка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  <w:proofErr w:type="spellStart"/>
      <w:r w:rsidRPr="0075645A">
        <w:rPr>
          <w:rFonts w:ascii="Times New Roman" w:hAnsi="Times New Roman" w:cs="Times New Roman"/>
        </w:rPr>
        <w:t>герметизирующая</w:t>
      </w:r>
      <w:proofErr w:type="spellEnd"/>
      <w:r w:rsidRPr="0075645A">
        <w:rPr>
          <w:rFonts w:ascii="Times New Roman" w:hAnsi="Times New Roman" w:cs="Times New Roman"/>
        </w:rPr>
        <w:t xml:space="preserve"> </w:t>
      </w:r>
    </w:p>
    <w:p w:rsidR="0075645A" w:rsidRPr="0075645A" w:rsidRDefault="0075645A" w:rsidP="0075645A">
      <w:pPr>
        <w:spacing w:before="0" w:beforeAutospacing="0" w:after="0" w:afterAutospacing="0"/>
        <w:ind w:left="426"/>
        <w:rPr>
          <w:rFonts w:ascii="Times New Roman" w:hAnsi="Times New Roman" w:cs="Times New Roman"/>
          <w:b/>
          <w:lang w:val="ru-RU"/>
        </w:rPr>
      </w:pPr>
      <w:r w:rsidRPr="0075645A">
        <w:rPr>
          <w:rFonts w:ascii="Times New Roman" w:hAnsi="Times New Roman" w:cs="Times New Roman"/>
          <w:lang w:val="ru-RU"/>
        </w:rPr>
        <w:t>7.  ППУ компоненты «А» и «В».</w:t>
      </w:r>
    </w:p>
    <w:p w:rsidR="00DA2F4E" w:rsidRDefault="0075645A" w:rsidP="000F5C58">
      <w:pPr>
        <w:spacing w:before="0" w:beforeAutospacing="0" w:after="0" w:afterAutospacing="0"/>
        <w:ind w:firstLine="426"/>
        <w:rPr>
          <w:rFonts w:ascii="Times New Roman" w:hAnsi="Times New Roman" w:cs="Times New Roman"/>
          <w:lang w:val="ru-RU"/>
        </w:rPr>
        <w:sectPr w:rsidR="00DA2F4E" w:rsidSect="0075645A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  <w:r w:rsidRPr="0075645A">
        <w:rPr>
          <w:rFonts w:ascii="Times New Roman" w:hAnsi="Times New Roman" w:cs="Times New Roman"/>
          <w:lang w:val="ru-RU"/>
        </w:rPr>
        <w:t>Применение теплоизоляционного слоя из пенополиуретановых цилиндров или сегментов не допустимо.</w:t>
      </w:r>
      <w:bookmarkStart w:id="0" w:name="_GoBack"/>
      <w:bookmarkEnd w:id="0"/>
    </w:p>
    <w:p w:rsidR="0075645A" w:rsidRPr="0075645A" w:rsidRDefault="0075645A" w:rsidP="001A4000">
      <w:pPr>
        <w:widowControl w:val="0"/>
        <w:tabs>
          <w:tab w:val="left" w:pos="4962"/>
        </w:tabs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sectPr w:rsidR="0075645A" w:rsidRPr="0075645A" w:rsidSect="00DA2F4E">
      <w:pgSz w:w="16839" w:h="11907" w:orient="landscape"/>
      <w:pgMar w:top="170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2C4E48"/>
    <w:lvl w:ilvl="0">
      <w:numFmt w:val="bullet"/>
      <w:lvlText w:val="*"/>
      <w:lvlJc w:val="left"/>
    </w:lvl>
  </w:abstractNum>
  <w:abstractNum w:abstractNumId="1">
    <w:nsid w:val="06E108A7"/>
    <w:multiLevelType w:val="hybridMultilevel"/>
    <w:tmpl w:val="A41C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B5454"/>
    <w:multiLevelType w:val="multilevel"/>
    <w:tmpl w:val="54B04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">
    <w:nsid w:val="5594550E"/>
    <w:multiLevelType w:val="hybridMultilevel"/>
    <w:tmpl w:val="F61AE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91A46"/>
    <w:multiLevelType w:val="hybridMultilevel"/>
    <w:tmpl w:val="69847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A696F"/>
    <w:multiLevelType w:val="hybridMultilevel"/>
    <w:tmpl w:val="339EC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15C4"/>
    <w:multiLevelType w:val="hybridMultilevel"/>
    <w:tmpl w:val="07465D04"/>
    <w:lvl w:ilvl="0" w:tplc="A4E8FAC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B7A"/>
    <w:rsid w:val="000F5C58"/>
    <w:rsid w:val="001A4000"/>
    <w:rsid w:val="001C577D"/>
    <w:rsid w:val="001D56C0"/>
    <w:rsid w:val="001F45E6"/>
    <w:rsid w:val="0024232F"/>
    <w:rsid w:val="0026193D"/>
    <w:rsid w:val="00296803"/>
    <w:rsid w:val="002D33B1"/>
    <w:rsid w:val="002D3591"/>
    <w:rsid w:val="002D4F17"/>
    <w:rsid w:val="003514A0"/>
    <w:rsid w:val="00383698"/>
    <w:rsid w:val="003860CE"/>
    <w:rsid w:val="003A0ECE"/>
    <w:rsid w:val="004670B8"/>
    <w:rsid w:val="004C2D0A"/>
    <w:rsid w:val="004C4A0C"/>
    <w:rsid w:val="004F7E17"/>
    <w:rsid w:val="00501A64"/>
    <w:rsid w:val="00547AF2"/>
    <w:rsid w:val="00547B18"/>
    <w:rsid w:val="005A05CE"/>
    <w:rsid w:val="005B1E99"/>
    <w:rsid w:val="005F0792"/>
    <w:rsid w:val="0060613D"/>
    <w:rsid w:val="00632DE5"/>
    <w:rsid w:val="00653AF6"/>
    <w:rsid w:val="006742A0"/>
    <w:rsid w:val="006812F1"/>
    <w:rsid w:val="006F0E9B"/>
    <w:rsid w:val="0075645A"/>
    <w:rsid w:val="00776848"/>
    <w:rsid w:val="007A38E1"/>
    <w:rsid w:val="00811363"/>
    <w:rsid w:val="0082507A"/>
    <w:rsid w:val="00825080"/>
    <w:rsid w:val="00876A7B"/>
    <w:rsid w:val="008B1F25"/>
    <w:rsid w:val="008C5B90"/>
    <w:rsid w:val="0090656F"/>
    <w:rsid w:val="009831CE"/>
    <w:rsid w:val="00A71043"/>
    <w:rsid w:val="00A844B2"/>
    <w:rsid w:val="00A92E6D"/>
    <w:rsid w:val="00AC3C08"/>
    <w:rsid w:val="00AD41D6"/>
    <w:rsid w:val="00B73A5A"/>
    <w:rsid w:val="00BC6593"/>
    <w:rsid w:val="00BE482F"/>
    <w:rsid w:val="00BE7155"/>
    <w:rsid w:val="00CA103E"/>
    <w:rsid w:val="00D20E5A"/>
    <w:rsid w:val="00D4765E"/>
    <w:rsid w:val="00D72FFA"/>
    <w:rsid w:val="00D75DF3"/>
    <w:rsid w:val="00DA2F4E"/>
    <w:rsid w:val="00DD65AE"/>
    <w:rsid w:val="00DF7D67"/>
    <w:rsid w:val="00E15344"/>
    <w:rsid w:val="00E438A1"/>
    <w:rsid w:val="00E84333"/>
    <w:rsid w:val="00F01E19"/>
    <w:rsid w:val="00F352A6"/>
    <w:rsid w:val="00F850CF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7564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7564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darlaa13@mail.ru</cp:lastModifiedBy>
  <cp:revision>7</cp:revision>
  <cp:lastPrinted>2021-12-01T05:41:00Z</cp:lastPrinted>
  <dcterms:created xsi:type="dcterms:W3CDTF">2022-02-04T11:52:00Z</dcterms:created>
  <dcterms:modified xsi:type="dcterms:W3CDTF">2022-02-07T07:13:00Z</dcterms:modified>
</cp:coreProperties>
</file>