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01.21.02.02.01.01.01.02.01.01</w:t>
            </w:r>
            <w:r w:rsidRPr="002E25F2">
              <w:rPr>
                <w:b/>
                <w:sz w:val="18"/>
                <w:szCs w:val="18"/>
                <w:lang w:val="en-US"/>
              </w:rPr>
              <w:t xml:space="preserve"> / </w:t>
            </w:r>
            <w:r w:rsidRPr="002E25F2">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Варфарин* (МНН)</w:t>
            </w:r>
            <w:r w:rsidR="00DB3537">
              <w:rPr>
                <w:sz w:val="18"/>
                <w:szCs w:val="18"/>
              </w:rPr>
              <w:t xml:space="preserve"> </w:t>
            </w:r>
            <w:r w:rsidRPr="00652325" w:rsidR="00DB3537">
              <w:rPr>
                <w:sz w:val="18"/>
                <w:szCs w:val="18"/>
              </w:rPr>
              <w:t xml:space="preserve">/ </w:t>
            </w:r>
            <w:r w:rsidRPr="002E25F2" w:rsidR="00DB3537">
              <w:rPr>
                <w:sz w:val="18"/>
                <w:szCs w:val="18"/>
              </w:rPr>
              <w:t>Варфарин*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01.21.02.02.01.01.03.05.01.01</w:t>
            </w:r>
            <w:r w:rsidRPr="002E25F2">
              <w:rPr>
                <w:b/>
                <w:sz w:val="18"/>
                <w:szCs w:val="18"/>
                <w:lang w:val="en-US"/>
              </w:rPr>
              <w:t xml:space="preserve"> / </w:t>
            </w:r>
            <w:r w:rsidRPr="002E25F2">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Клопидогрел* (МНН)</w:t>
            </w:r>
            <w:r w:rsidR="00DB3537">
              <w:rPr>
                <w:sz w:val="18"/>
                <w:szCs w:val="18"/>
              </w:rPr>
              <w:t xml:space="preserve"> </w:t>
            </w:r>
            <w:r w:rsidRPr="00652325" w:rsidR="00DB3537">
              <w:rPr>
                <w:sz w:val="18"/>
                <w:szCs w:val="18"/>
              </w:rPr>
              <w:t xml:space="preserve">/ </w:t>
            </w:r>
            <w:r w:rsidRPr="002E25F2" w:rsidR="00DB3537">
              <w:rPr>
                <w:sz w:val="18"/>
                <w:szCs w:val="18"/>
              </w:rPr>
              <w:t>Клопидогрел*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43,00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01.21.02.02.01.01.02.06.01.01</w:t>
            </w:r>
            <w:r w:rsidRPr="002E25F2">
              <w:rPr>
                <w:b/>
                <w:sz w:val="18"/>
                <w:szCs w:val="18"/>
                <w:lang w:val="en-US"/>
              </w:rPr>
              <w:t xml:space="preserve"> / </w:t>
            </w:r>
            <w:r w:rsidRPr="002E25F2">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ЭНОКСАПАРИН НАТРИЯ (МНН)</w:t>
            </w:r>
            <w:r w:rsidR="00DB3537">
              <w:rPr>
                <w:sz w:val="18"/>
                <w:szCs w:val="18"/>
              </w:rPr>
              <w:t xml:space="preserve"> </w:t>
            </w:r>
            <w:r w:rsidRPr="00652325" w:rsidR="00DB3537">
              <w:rPr>
                <w:sz w:val="18"/>
                <w:szCs w:val="18"/>
              </w:rPr>
              <w:t xml:space="preserve">/ </w:t>
            </w:r>
            <w:r w:rsidRPr="002E25F2" w:rsidR="00DB3537">
              <w:rPr>
                <w:sz w:val="18"/>
                <w:szCs w:val="18"/>
              </w:rPr>
              <w:t>ЭНОКСАПАРИН НАТРИЯ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01.21.02.02.01.01.02.06.01.01</w:t>
            </w:r>
            <w:r w:rsidRPr="002E25F2">
              <w:rPr>
                <w:b/>
                <w:sz w:val="18"/>
                <w:szCs w:val="18"/>
                <w:lang w:val="en-US"/>
              </w:rPr>
              <w:t xml:space="preserve"> / </w:t>
            </w:r>
            <w:r w:rsidRPr="002E25F2">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ЭНОКСАПАРИН НАТРИЯ (МНН)</w:t>
            </w:r>
            <w:r w:rsidR="00DB3537">
              <w:rPr>
                <w:sz w:val="18"/>
                <w:szCs w:val="18"/>
              </w:rPr>
              <w:t xml:space="preserve"> </w:t>
            </w:r>
            <w:r w:rsidRPr="00652325" w:rsidR="00DB3537">
              <w:rPr>
                <w:sz w:val="18"/>
                <w:szCs w:val="18"/>
              </w:rPr>
              <w:t xml:space="preserve">/ </w:t>
            </w:r>
            <w:r w:rsidRPr="002E25F2" w:rsidR="00DB3537">
              <w:rPr>
                <w:sz w:val="18"/>
                <w:szCs w:val="18"/>
              </w:rPr>
              <w:t>ЭНОКСАПАРИН НАТРИЯ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01.21.02.02.01.01.02.06.01.01</w:t>
            </w:r>
            <w:r w:rsidRPr="002E25F2">
              <w:rPr>
                <w:b/>
                <w:sz w:val="18"/>
                <w:szCs w:val="18"/>
                <w:lang w:val="en-US"/>
              </w:rPr>
              <w:t xml:space="preserve"> / </w:t>
            </w:r>
            <w:r w:rsidRPr="002E25F2">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ЭНОКСАПАРИН НАТРИЯ (МНН)</w:t>
            </w:r>
            <w:r w:rsidR="00DB3537">
              <w:rPr>
                <w:sz w:val="18"/>
                <w:szCs w:val="18"/>
              </w:rPr>
              <w:t xml:space="preserve"> </w:t>
            </w:r>
            <w:r w:rsidRPr="00652325" w:rsidR="00DB3537">
              <w:rPr>
                <w:sz w:val="18"/>
                <w:szCs w:val="18"/>
              </w:rPr>
              <w:t xml:space="preserve">/ </w:t>
            </w:r>
            <w:r w:rsidRPr="002E25F2" w:rsidR="00DB3537">
              <w:rPr>
                <w:sz w:val="18"/>
                <w:szCs w:val="18"/>
              </w:rPr>
              <w:t>ЭНОКСАПАРИН НАТРИЯ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01.21.02.02.01.01.02.06.01.01</w:t>
            </w:r>
            <w:r w:rsidRPr="002E25F2">
              <w:rPr>
                <w:b/>
                <w:sz w:val="18"/>
                <w:szCs w:val="18"/>
                <w:lang w:val="en-US"/>
              </w:rPr>
              <w:t xml:space="preserve"> / </w:t>
            </w:r>
            <w:r w:rsidRPr="002E25F2">
              <w:rPr>
                <w:sz w:val="18"/>
                <w:szCs w:val="18"/>
                <w:lang w:val="en-US"/>
              </w:rPr>
              <w:t>21.20.10.131</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ЭНОКСАПАРИН НАТРИЯ (МНН)</w:t>
            </w:r>
            <w:r w:rsidR="00DB3537">
              <w:rPr>
                <w:sz w:val="18"/>
                <w:szCs w:val="18"/>
              </w:rPr>
              <w:t xml:space="preserve"> </w:t>
            </w:r>
            <w:r w:rsidRPr="00652325" w:rsidR="00DB3537">
              <w:rPr>
                <w:sz w:val="18"/>
                <w:szCs w:val="18"/>
              </w:rPr>
              <w:t xml:space="preserve">/ </w:t>
            </w:r>
            <w:r w:rsidRPr="002E25F2" w:rsidR="00DB3537">
              <w:rPr>
                <w:sz w:val="18"/>
                <w:szCs w:val="18"/>
              </w:rPr>
              <w:t>ЭНОКСАПАРИН НАТРИЯ (МНН)</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Варфарин* (МНН)</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771,30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Клопидогрел* (МНН)</w:t>
            </w:r>
            <w:r w:rsidRPr="00B21163" w:rsidR="00E870E6">
              <w:rPr>
                <w:sz w:val="18"/>
                <w:szCs w:val="18"/>
              </w:rPr>
              <w:t xml:space="preserve">; </w:t>
            </w:r>
            <w:r w:rsidRPr="00B21163" w:rsidR="00E870E6">
              <w:rPr>
                <w:sz w:val="18"/>
                <w:szCs w:val="18"/>
              </w:rPr>
              <w:t>43,00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30 041,09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ЭНОКСАПАРИН НАТРИЯ (МНН)</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51 517,50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ЭНОКСАПАРИН НАТРИЯ (МНН)</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185 006,80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ЭНОКСАПАРИН НАТРИЯ (МНН)</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927 912,00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ЭНОКСАПАРИН НАТРИЯ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37 359,40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(Средства, тормозящие свертывание крови (средства антикоагуляционные, фибринолитические))</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лекарственных препаратов (Средства, тормозящие свертывание крови (средства антикоагуляционные, фибринолитические)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лекарственных препаратов (Средства, тормозящие свертывание крови (средства антикоагуляционные, фибринолитические)</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106505-22</w:t>
    </w:r>
  </w:p>
  <w:p w:rsidR="008C6522" w:rsidRDefault="008C6522"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