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4F4" w:rsidRDefault="003014F4"/>
    <w:p w:rsidR="003014F4" w:rsidRPr="00640703" w:rsidRDefault="003014F4" w:rsidP="00640703">
      <w:pPr>
        <w:pStyle w:val="7"/>
        <w:shd w:val="clear" w:color="auto" w:fill="auto"/>
        <w:tabs>
          <w:tab w:val="left" w:pos="4200"/>
        </w:tabs>
        <w:spacing w:before="0" w:line="240" w:lineRule="auto"/>
        <w:ind w:right="20" w:firstLine="540"/>
        <w:jc w:val="right"/>
      </w:pPr>
      <w:r w:rsidRPr="00640703">
        <w:t xml:space="preserve">Приложение № 6 к извещению </w:t>
      </w:r>
    </w:p>
    <w:p w:rsidR="003014F4" w:rsidRPr="00640703" w:rsidRDefault="003014F4" w:rsidP="00640703">
      <w:pPr>
        <w:pStyle w:val="7"/>
        <w:shd w:val="clear" w:color="auto" w:fill="auto"/>
        <w:tabs>
          <w:tab w:val="left" w:pos="4200"/>
        </w:tabs>
        <w:spacing w:before="0" w:line="240" w:lineRule="auto"/>
        <w:ind w:right="20" w:firstLine="540"/>
        <w:jc w:val="right"/>
      </w:pPr>
      <w:r w:rsidRPr="00640703">
        <w:t xml:space="preserve">о проведении запроса котировок в электронной форме </w:t>
      </w:r>
    </w:p>
    <w:p w:rsidR="003014F4" w:rsidRPr="00DB35F3" w:rsidRDefault="003014F4" w:rsidP="00640703">
      <w:pPr>
        <w:pStyle w:val="7"/>
        <w:shd w:val="clear" w:color="auto" w:fill="auto"/>
        <w:tabs>
          <w:tab w:val="left" w:pos="4200"/>
        </w:tabs>
        <w:spacing w:before="0" w:line="240" w:lineRule="auto"/>
        <w:ind w:right="20" w:firstLine="540"/>
        <w:jc w:val="right"/>
        <w:rPr>
          <w:rStyle w:val="1"/>
          <w:bCs/>
          <w:sz w:val="22"/>
          <w:szCs w:val="22"/>
        </w:rPr>
      </w:pPr>
      <w:r w:rsidRPr="00021009">
        <w:t>(проект договора)</w:t>
      </w:r>
    </w:p>
    <w:p w:rsidR="003014F4" w:rsidRDefault="003014F4"/>
    <w:p w:rsidR="003014F4" w:rsidRDefault="003014F4"/>
    <w:p w:rsidR="003014F4" w:rsidRDefault="003014F4"/>
    <w:p w:rsidR="003014F4" w:rsidRDefault="003014F4" w:rsidP="00640703">
      <w:pPr>
        <w:pStyle w:val="ConsPlusNormal"/>
        <w:jc w:val="center"/>
      </w:pPr>
      <w:r>
        <w:rPr>
          <w:rFonts w:ascii="Times New Roman" w:hAnsi="Times New Roman" w:cs="Times New Roman"/>
          <w:b/>
        </w:rPr>
        <w:t>ПРОЕКТ  ДОГОВОРА</w:t>
      </w:r>
    </w:p>
    <w:p w:rsidR="003014F4" w:rsidRDefault="003014F4" w:rsidP="00640703">
      <w:pPr>
        <w:jc w:val="right"/>
        <w:rPr>
          <w:b/>
        </w:rPr>
      </w:pPr>
      <w:r>
        <w:rPr>
          <w:b/>
        </w:rPr>
        <w:t>н</w:t>
      </w:r>
      <w:bookmarkStart w:id="0" w:name="_GoBack"/>
      <w:bookmarkEnd w:id="0"/>
      <w:r>
        <w:rPr>
          <w:b/>
        </w:rPr>
        <w:t xml:space="preserve">а оказание услуг </w:t>
      </w:r>
      <w:r w:rsidRPr="00DD575F">
        <w:rPr>
          <w:b/>
          <w:bCs/>
          <w:iCs/>
          <w:color w:val="000000"/>
          <w:sz w:val="21"/>
          <w:szCs w:val="21"/>
        </w:rPr>
        <w:t xml:space="preserve">по поверке </w:t>
      </w:r>
      <w:r w:rsidRPr="00DD575F">
        <w:rPr>
          <w:b/>
          <w:color w:val="000000"/>
          <w:sz w:val="22"/>
          <w:szCs w:val="22"/>
        </w:rPr>
        <w:t>(калибровке, аттестации испытательного оборудования)</w:t>
      </w:r>
      <w:r w:rsidRPr="001A7FF4">
        <w:rPr>
          <w:rStyle w:val="BodyTextChar"/>
          <w:b/>
          <w:bCs/>
          <w:color w:val="000000"/>
        </w:rPr>
        <w:t xml:space="preserve"> </w:t>
      </w:r>
      <w:r>
        <w:rPr>
          <w:rStyle w:val="2"/>
          <w:b/>
          <w:bCs/>
          <w:color w:val="000000"/>
        </w:rPr>
        <w:t>средств измерений</w:t>
      </w:r>
    </w:p>
    <w:p w:rsidR="003014F4" w:rsidRDefault="003014F4" w:rsidP="00640703">
      <w:pPr>
        <w:tabs>
          <w:tab w:val="left" w:pos="1260"/>
          <w:tab w:val="left" w:pos="1440"/>
          <w:tab w:val="left" w:pos="1620"/>
        </w:tabs>
        <w:ind w:firstLine="720"/>
      </w:pPr>
    </w:p>
    <w:p w:rsidR="003014F4" w:rsidRDefault="003014F4" w:rsidP="00640703">
      <w:pPr>
        <w:tabs>
          <w:tab w:val="left" w:pos="1260"/>
          <w:tab w:val="left" w:pos="1440"/>
          <w:tab w:val="left" w:pos="1620"/>
        </w:tabs>
        <w:ind w:firstLine="720"/>
        <w:jc w:val="center"/>
      </w:pPr>
      <w:r>
        <w:rPr>
          <w:b/>
          <w:bCs/>
          <w:color w:val="0000FF"/>
        </w:rPr>
        <w:t xml:space="preserve"> </w:t>
      </w:r>
    </w:p>
    <w:p w:rsidR="003014F4" w:rsidRDefault="003014F4" w:rsidP="00640703">
      <w:pPr>
        <w:keepNext/>
        <w:keepLines/>
        <w:suppressLineNumbers/>
        <w:ind w:firstLine="680"/>
        <w:jc w:val="center"/>
        <w:rPr>
          <w:b/>
          <w:sz w:val="22"/>
          <w:szCs w:val="22"/>
        </w:rPr>
      </w:pPr>
    </w:p>
    <w:p w:rsidR="003014F4" w:rsidRDefault="003014F4" w:rsidP="00640703">
      <w:r>
        <w:rPr>
          <w:sz w:val="21"/>
          <w:szCs w:val="21"/>
        </w:rPr>
        <w:t>Московская область г. Серпухов                                                                                                      «___»_____________2021 г.</w:t>
      </w:r>
      <w:r>
        <w:rPr>
          <w:sz w:val="21"/>
          <w:szCs w:val="21"/>
        </w:rPr>
        <w:br/>
      </w:r>
    </w:p>
    <w:p w:rsidR="003014F4" w:rsidRDefault="003014F4" w:rsidP="00640703">
      <w:pPr>
        <w:autoSpaceDE w:val="0"/>
        <w:ind w:firstLine="709"/>
        <w:jc w:val="both"/>
      </w:pPr>
      <w:r>
        <w:rPr>
          <w:color w:val="000000"/>
          <w:kern w:val="2"/>
          <w:sz w:val="22"/>
          <w:szCs w:val="22"/>
        </w:rPr>
        <w:t>Государственное автономное учреждение здравоохранения Московской области «Серпуховский кожно-венерологический диспансер»</w:t>
      </w:r>
      <w:r>
        <w:rPr>
          <w:kern w:val="2"/>
          <w:sz w:val="22"/>
          <w:szCs w:val="22"/>
        </w:rPr>
        <w:t xml:space="preserve">, именуемое в дальнейшем «Заказчик», в лице И.о </w:t>
      </w:r>
      <w:r>
        <w:rPr>
          <w:color w:val="000000"/>
          <w:kern w:val="2"/>
          <w:sz w:val="22"/>
          <w:szCs w:val="22"/>
        </w:rPr>
        <w:t>главного врача Бобровой Любови Львовны</w:t>
      </w:r>
      <w:r>
        <w:rPr>
          <w:kern w:val="2"/>
          <w:sz w:val="22"/>
          <w:szCs w:val="22"/>
        </w:rPr>
        <w:t xml:space="preserve">, действующей на основании </w:t>
      </w:r>
      <w:r w:rsidRPr="004316F5">
        <w:t>Приказа МЗ МО от 03.12.2020 № 897-ЛУ и Устава</w:t>
      </w:r>
      <w:r>
        <w:rPr>
          <w:kern w:val="2"/>
          <w:sz w:val="22"/>
          <w:szCs w:val="22"/>
        </w:rPr>
        <w:t xml:space="preserve">, с одной стороны,  с одной стороны, и ________________________________________________________, именуемое в дальнейшем «Исполнитель», в лице _________________________________, действующего на основании _________, с другой стороны, в дальнейшем вместе именуемые «Стороны», а по отдельности – «Сторона» в соответствии с законодательством Российской Федерации и иными нормативными правовыми актами о закупке товаров работ услуг отдельными видами юридических лиц, </w:t>
      </w:r>
      <w:r>
        <w:rPr>
          <w:rFonts w:ascii="Liberation Serif Cyr" w:hAnsi="Liberation Serif Cyr" w:cs="Liberation Serif Cyr"/>
          <w:kern w:val="2"/>
          <w:sz w:val="22"/>
          <w:szCs w:val="22"/>
        </w:rPr>
        <w:t xml:space="preserve">Положения о </w:t>
      </w:r>
      <w:r>
        <w:rPr>
          <w:kern w:val="2"/>
          <w:sz w:val="22"/>
          <w:szCs w:val="22"/>
        </w:rPr>
        <w:t>закупке товаров, работ, услуг для нужд</w:t>
      </w:r>
      <w:r>
        <w:rPr>
          <w:rFonts w:ascii="Liberation Serif Cyr" w:hAnsi="Liberation Serif Cyr" w:cs="Liberation Serif Cyr"/>
          <w:kern w:val="2"/>
          <w:sz w:val="22"/>
          <w:szCs w:val="22"/>
        </w:rPr>
        <w:t xml:space="preserve"> ГАУЗ МО «СКВД»</w:t>
      </w:r>
      <w:r>
        <w:rPr>
          <w:kern w:val="2"/>
          <w:sz w:val="22"/>
          <w:szCs w:val="22"/>
        </w:rPr>
        <w:t xml:space="preserve"> и по результатам проведения запроса котировок в электронной форме на основании протокола рассмотрения заявок и подведения итогов (</w:t>
      </w:r>
      <w:r>
        <w:rPr>
          <w:i/>
          <w:kern w:val="2"/>
          <w:sz w:val="22"/>
          <w:szCs w:val="22"/>
        </w:rPr>
        <w:t>протокол от _______________________ года № ______________________) извещение от___________№ ______________,</w:t>
      </w:r>
      <w:r>
        <w:rPr>
          <w:kern w:val="2"/>
          <w:sz w:val="22"/>
          <w:szCs w:val="22"/>
        </w:rPr>
        <w:t xml:space="preserve"> заключили настоящий  договор, о нижеследующем:</w:t>
      </w:r>
    </w:p>
    <w:p w:rsidR="003014F4" w:rsidRDefault="003014F4" w:rsidP="00640703">
      <w:pPr>
        <w:tabs>
          <w:tab w:val="left" w:pos="0"/>
          <w:tab w:val="left" w:pos="426"/>
        </w:tabs>
        <w:spacing w:before="120" w:after="120"/>
        <w:jc w:val="center"/>
      </w:pPr>
      <w:r>
        <w:rPr>
          <w:b/>
          <w:sz w:val="21"/>
          <w:szCs w:val="21"/>
        </w:rPr>
        <w:t>1. ПРЕДМЕТ ДОГОВОРА</w:t>
      </w:r>
    </w:p>
    <w:p w:rsidR="003014F4" w:rsidRDefault="003014F4" w:rsidP="00DD0E6F">
      <w:pPr>
        <w:jc w:val="both"/>
      </w:pPr>
      <w:r>
        <w:rPr>
          <w:color w:val="000000"/>
          <w:sz w:val="21"/>
          <w:szCs w:val="21"/>
        </w:rPr>
        <w:t xml:space="preserve">1.1. Заказчик поручает, а Поставщик принимает на себя обязательства </w:t>
      </w:r>
      <w:r>
        <w:rPr>
          <w:b/>
          <w:i/>
          <w:color w:val="000000"/>
          <w:sz w:val="21"/>
          <w:szCs w:val="21"/>
        </w:rPr>
        <w:t>оказать услуги</w:t>
      </w:r>
      <w:r>
        <w:rPr>
          <w:color w:val="000000"/>
          <w:sz w:val="21"/>
          <w:szCs w:val="21"/>
        </w:rPr>
        <w:t xml:space="preserve"> </w:t>
      </w:r>
      <w:r>
        <w:rPr>
          <w:b/>
          <w:bCs/>
          <w:i/>
          <w:iCs/>
          <w:color w:val="000000"/>
          <w:sz w:val="21"/>
          <w:szCs w:val="21"/>
        </w:rPr>
        <w:t xml:space="preserve">по поверке </w:t>
      </w:r>
      <w:r w:rsidRPr="00640703">
        <w:rPr>
          <w:b/>
          <w:i/>
          <w:color w:val="000000"/>
          <w:sz w:val="22"/>
          <w:szCs w:val="22"/>
        </w:rPr>
        <w:t>(калибровке, аттестации испытательного оборудования)</w:t>
      </w:r>
      <w:r w:rsidRPr="00F829E6">
        <w:rPr>
          <w:rStyle w:val="2"/>
          <w:b/>
          <w:bCs/>
          <w:color w:val="000000"/>
        </w:rPr>
        <w:t xml:space="preserve"> </w:t>
      </w:r>
      <w:r>
        <w:rPr>
          <w:rStyle w:val="2"/>
          <w:b/>
          <w:bCs/>
          <w:color w:val="000000"/>
        </w:rPr>
        <w:t xml:space="preserve">средств измерений </w:t>
      </w:r>
      <w:r>
        <w:rPr>
          <w:b/>
          <w:i/>
          <w:color w:val="000000"/>
          <w:sz w:val="21"/>
          <w:szCs w:val="21"/>
        </w:rPr>
        <w:t xml:space="preserve">  </w:t>
      </w:r>
      <w:r>
        <w:rPr>
          <w:color w:val="000000"/>
          <w:sz w:val="21"/>
          <w:szCs w:val="21"/>
        </w:rPr>
        <w:t>(далее - Услуги</w:t>
      </w:r>
      <w:r>
        <w:rPr>
          <w:sz w:val="21"/>
          <w:szCs w:val="21"/>
        </w:rPr>
        <w:t>)</w:t>
      </w:r>
      <w:r>
        <w:rPr>
          <w:color w:val="000000"/>
          <w:sz w:val="21"/>
          <w:szCs w:val="21"/>
        </w:rPr>
        <w:t xml:space="preserve"> в объемах в соответствии со «Спецификацией оказываемых услуг», являющейся неотъемлемой частью договора </w:t>
      </w:r>
      <w:r>
        <w:rPr>
          <w:color w:val="002060"/>
          <w:sz w:val="21"/>
          <w:szCs w:val="21"/>
          <w:u w:val="single"/>
        </w:rPr>
        <w:t>(приложение №1 к договору)</w:t>
      </w:r>
      <w:r>
        <w:rPr>
          <w:color w:val="000000"/>
          <w:sz w:val="21"/>
          <w:szCs w:val="21"/>
        </w:rPr>
        <w:t xml:space="preserve"> и сдать их результат Заказчику, а Заказчик обязуется обеспечить приём и оплату результатов оказанных услуг по фиксированной стоимости единицы услуги.</w:t>
      </w:r>
    </w:p>
    <w:p w:rsidR="003014F4" w:rsidRPr="004316F5" w:rsidRDefault="003014F4" w:rsidP="00640703">
      <w:pPr>
        <w:jc w:val="both"/>
      </w:pPr>
      <w:r>
        <w:rPr>
          <w:color w:val="000000"/>
          <w:sz w:val="21"/>
          <w:szCs w:val="21"/>
        </w:rPr>
        <w:t xml:space="preserve">1.2. Срок оказания услуг определяется со дня заключения договора Сторонами по </w:t>
      </w:r>
      <w:r w:rsidRPr="004316F5">
        <w:rPr>
          <w:sz w:val="21"/>
          <w:szCs w:val="21"/>
        </w:rPr>
        <w:t>3</w:t>
      </w:r>
      <w:r>
        <w:rPr>
          <w:sz w:val="21"/>
          <w:szCs w:val="21"/>
        </w:rPr>
        <w:t>0</w:t>
      </w:r>
      <w:r w:rsidRPr="004316F5">
        <w:rPr>
          <w:sz w:val="21"/>
          <w:szCs w:val="21"/>
        </w:rPr>
        <w:t>.</w:t>
      </w:r>
      <w:r>
        <w:rPr>
          <w:sz w:val="21"/>
          <w:szCs w:val="21"/>
        </w:rPr>
        <w:t>06</w:t>
      </w:r>
      <w:r w:rsidRPr="004316F5">
        <w:rPr>
          <w:sz w:val="21"/>
          <w:szCs w:val="21"/>
        </w:rPr>
        <w:t>.2021 г.</w:t>
      </w:r>
    </w:p>
    <w:p w:rsidR="003014F4" w:rsidRDefault="003014F4" w:rsidP="00640703">
      <w:pPr>
        <w:tabs>
          <w:tab w:val="left" w:pos="4368"/>
        </w:tabs>
      </w:pPr>
      <w:r>
        <w:rPr>
          <w:sz w:val="21"/>
          <w:szCs w:val="21"/>
        </w:rPr>
        <w:tab/>
      </w:r>
    </w:p>
    <w:p w:rsidR="003014F4" w:rsidRDefault="003014F4" w:rsidP="00640703">
      <w:pPr>
        <w:widowControl w:val="0"/>
        <w:tabs>
          <w:tab w:val="left" w:pos="426"/>
        </w:tabs>
        <w:autoSpaceDE w:val="0"/>
        <w:spacing w:before="120" w:after="120"/>
        <w:ind w:firstLine="567"/>
        <w:jc w:val="center"/>
      </w:pPr>
      <w:r>
        <w:rPr>
          <w:b/>
          <w:sz w:val="21"/>
          <w:szCs w:val="21"/>
        </w:rPr>
        <w:t>2. ЦЕНА ДОГОВОРА И ПОРЯДОК РАСЧЕТА</w:t>
      </w:r>
    </w:p>
    <w:p w:rsidR="003014F4" w:rsidRDefault="003014F4" w:rsidP="00640703">
      <w:pPr>
        <w:tabs>
          <w:tab w:val="left" w:pos="709"/>
          <w:tab w:val="left" w:pos="810"/>
        </w:tabs>
        <w:jc w:val="both"/>
      </w:pPr>
      <w:r>
        <w:rPr>
          <w:bCs/>
          <w:sz w:val="21"/>
          <w:szCs w:val="21"/>
        </w:rPr>
        <w:t xml:space="preserve">2.1. Цена </w:t>
      </w:r>
      <w:r>
        <w:rPr>
          <w:bCs/>
          <w:color w:val="000000"/>
          <w:sz w:val="21"/>
          <w:szCs w:val="21"/>
        </w:rPr>
        <w:t>договора</w:t>
      </w:r>
      <w:r>
        <w:rPr>
          <w:bCs/>
          <w:sz w:val="21"/>
          <w:szCs w:val="21"/>
        </w:rPr>
        <w:t xml:space="preserve"> составляет _______ (__________________________) рублей _____ (_____) копеек (сумма прописью), без НДС или с НДС - ____% (_______________) рублей (далее - цена </w:t>
      </w:r>
      <w:r>
        <w:rPr>
          <w:bCs/>
          <w:color w:val="000000"/>
          <w:sz w:val="21"/>
          <w:szCs w:val="21"/>
        </w:rPr>
        <w:t>договор</w:t>
      </w:r>
      <w:r>
        <w:rPr>
          <w:bCs/>
          <w:sz w:val="21"/>
          <w:szCs w:val="21"/>
        </w:rPr>
        <w:t>а).</w:t>
      </w:r>
      <w:r>
        <w:t xml:space="preserve"> </w:t>
      </w:r>
    </w:p>
    <w:p w:rsidR="003014F4" w:rsidRDefault="003014F4" w:rsidP="00B67AAC">
      <w:pPr>
        <w:pStyle w:val="BodyText"/>
        <w:widowControl w:val="0"/>
        <w:tabs>
          <w:tab w:val="left" w:pos="422"/>
        </w:tabs>
        <w:suppressAutoHyphens w:val="0"/>
        <w:spacing w:after="0" w:line="221" w:lineRule="exact"/>
        <w:ind w:left="20"/>
      </w:pPr>
      <w:r>
        <w:rPr>
          <w:rStyle w:val="a"/>
          <w:color w:val="000000"/>
        </w:rPr>
        <w:t>2.2.Оплата работ производится в следующем порядке:</w:t>
      </w:r>
    </w:p>
    <w:p w:rsidR="003014F4" w:rsidRPr="006308F7" w:rsidRDefault="003014F4" w:rsidP="006308F7">
      <w:pPr>
        <w:pStyle w:val="BodyText"/>
        <w:widowControl w:val="0"/>
        <w:numPr>
          <w:ilvl w:val="0"/>
          <w:numId w:val="7"/>
        </w:numPr>
        <w:tabs>
          <w:tab w:val="left" w:pos="123"/>
        </w:tabs>
        <w:suppressAutoHyphens w:val="0"/>
        <w:spacing w:after="0" w:line="192" w:lineRule="exact"/>
        <w:ind w:left="20" w:right="20"/>
        <w:rPr>
          <w:sz w:val="21"/>
          <w:szCs w:val="21"/>
        </w:rPr>
      </w:pPr>
      <w:r>
        <w:rPr>
          <w:rStyle w:val="a"/>
          <w:color w:val="000000"/>
        </w:rPr>
        <w:t>30 % от стоимости работ по соответствующей Заявке, в сумме _</w:t>
      </w:r>
      <w:r w:rsidRPr="00B67AAC">
        <w:rPr>
          <w:rStyle w:val="a"/>
          <w:color w:val="000000"/>
          <w:u w:val="single"/>
        </w:rPr>
        <w:t>___________</w:t>
      </w:r>
      <w:r>
        <w:rPr>
          <w:rStyle w:val="a"/>
          <w:color w:val="000000"/>
        </w:rPr>
        <w:t xml:space="preserve"> руб. </w:t>
      </w:r>
      <w:r w:rsidRPr="00B67AAC">
        <w:rPr>
          <w:rStyle w:val="a"/>
          <w:color w:val="000000"/>
          <w:u w:val="single"/>
        </w:rPr>
        <w:t xml:space="preserve">____ </w:t>
      </w:r>
      <w:r>
        <w:rPr>
          <w:rStyle w:val="a"/>
          <w:color w:val="000000"/>
        </w:rPr>
        <w:t xml:space="preserve">коп.. в т.ч. НДС ________ руб. ___ </w:t>
      </w:r>
      <w:r w:rsidRPr="006308F7">
        <w:rPr>
          <w:rStyle w:val="a"/>
          <w:color w:val="000000"/>
          <w:szCs w:val="21"/>
        </w:rPr>
        <w:t xml:space="preserve">коп., выплачивается Исполнителю в качестве аванс на основании счета Исполнителя </w:t>
      </w:r>
      <w:r w:rsidRPr="006308F7">
        <w:rPr>
          <w:b/>
          <w:sz w:val="21"/>
          <w:szCs w:val="21"/>
        </w:rPr>
        <w:t>Срок исполнения обязательства, не позднее:</w:t>
      </w:r>
      <w:r w:rsidRPr="006308F7">
        <w:rPr>
          <w:sz w:val="21"/>
          <w:szCs w:val="21"/>
        </w:rPr>
        <w:t>10 дн. от даты подписания документа-предшественника «Счёт на оплату» (услуги по поверке (калибровке, аттестации испытательного оборудования) средств измерений);</w:t>
      </w:r>
    </w:p>
    <w:p w:rsidR="003014F4" w:rsidRPr="006308F7" w:rsidRDefault="003014F4" w:rsidP="006308F7">
      <w:pPr>
        <w:pStyle w:val="BodyText"/>
        <w:widowControl w:val="0"/>
        <w:numPr>
          <w:ilvl w:val="0"/>
          <w:numId w:val="7"/>
        </w:numPr>
        <w:tabs>
          <w:tab w:val="left" w:pos="123"/>
        </w:tabs>
        <w:suppressAutoHyphens w:val="0"/>
        <w:spacing w:after="0" w:line="192" w:lineRule="exact"/>
        <w:ind w:left="20" w:right="20"/>
        <w:rPr>
          <w:sz w:val="21"/>
          <w:szCs w:val="21"/>
        </w:rPr>
      </w:pPr>
      <w:r w:rsidRPr="006308F7">
        <w:rPr>
          <w:rStyle w:val="a"/>
          <w:color w:val="000000"/>
          <w:szCs w:val="21"/>
        </w:rPr>
        <w:t xml:space="preserve">оставшиеся 70% от стоимости работ, в сумме __________руб. ______коп., в т.ч. НДС _________ руб. __________ коп., </w:t>
      </w:r>
      <w:r w:rsidRPr="006308F7">
        <w:rPr>
          <w:b/>
          <w:sz w:val="21"/>
          <w:szCs w:val="21"/>
        </w:rPr>
        <w:t>Срок исполнения обязательства, не позднее:</w:t>
      </w:r>
      <w:r w:rsidRPr="006308F7">
        <w:rPr>
          <w:sz w:val="21"/>
          <w:szCs w:val="21"/>
        </w:rPr>
        <w:t>15 дн. от даты подписания документа-предшественника «Акт о выполнении работ (оказании услуг), унифицированный формат, приказ ФНС России от 30.11.2015 г. № ММВ-7-10/552@» (услуги по поверке (калибровке, аттестации испытательного оборудования) средств измерений);</w:t>
      </w:r>
    </w:p>
    <w:p w:rsidR="003014F4" w:rsidRDefault="003014F4" w:rsidP="006308F7">
      <w:pPr>
        <w:pStyle w:val="BodyText"/>
        <w:widowControl w:val="0"/>
        <w:numPr>
          <w:ilvl w:val="0"/>
          <w:numId w:val="7"/>
        </w:numPr>
        <w:tabs>
          <w:tab w:val="left" w:pos="123"/>
        </w:tabs>
        <w:suppressAutoHyphens w:val="0"/>
        <w:spacing w:after="0" w:line="192" w:lineRule="exact"/>
        <w:ind w:left="20" w:right="20"/>
      </w:pPr>
      <w:r>
        <w:rPr>
          <w:rStyle w:val="a"/>
          <w:color w:val="000000"/>
        </w:rPr>
        <w:t>В случаях, предусмотренных законодательством РФ, может быть предусмотрен иной порядок оплаты.</w:t>
      </w:r>
    </w:p>
    <w:p w:rsidR="003014F4" w:rsidRDefault="003014F4" w:rsidP="00B67AAC">
      <w:pPr>
        <w:pStyle w:val="BodyText"/>
        <w:widowControl w:val="0"/>
        <w:tabs>
          <w:tab w:val="left" w:pos="422"/>
        </w:tabs>
        <w:suppressAutoHyphens w:val="0"/>
        <w:spacing w:after="0" w:line="226" w:lineRule="exact"/>
        <w:ind w:left="20" w:right="20"/>
      </w:pPr>
      <w:r>
        <w:rPr>
          <w:rStyle w:val="a"/>
          <w:color w:val="000000"/>
        </w:rPr>
        <w:t>2.3.Счета-фактуры на авансовый платеж и выполненные работы выставляются в соответствии с п.З ст. 168 НК РФ, оформляются » соответствии с п.5 и п.5.1 ст.169 НК РФ,</w:t>
      </w:r>
    </w:p>
    <w:p w:rsidR="003014F4" w:rsidRDefault="003014F4" w:rsidP="00B67AAC">
      <w:pPr>
        <w:pStyle w:val="BodyText"/>
        <w:widowControl w:val="0"/>
        <w:tabs>
          <w:tab w:val="left" w:pos="422"/>
        </w:tabs>
        <w:suppressAutoHyphens w:val="0"/>
        <w:spacing w:after="0" w:line="245" w:lineRule="exact"/>
        <w:ind w:left="20" w:right="20"/>
      </w:pPr>
      <w:r>
        <w:rPr>
          <w:rStyle w:val="a"/>
          <w:color w:val="000000"/>
        </w:rPr>
        <w:t>2.4.Обязательства Заказчика по оплате считаются исполненными с момента списания денежных средств с его расчетного счета, при этом датой оплаты является дата поступления денежных средств на лицевой счет Исполнителя.</w:t>
      </w:r>
    </w:p>
    <w:p w:rsidR="003014F4" w:rsidRDefault="003014F4" w:rsidP="00640703">
      <w:pPr>
        <w:tabs>
          <w:tab w:val="left" w:pos="709"/>
          <w:tab w:val="left" w:pos="810"/>
        </w:tabs>
        <w:jc w:val="both"/>
      </w:pPr>
      <w:r>
        <w:rPr>
          <w:bCs/>
          <w:sz w:val="21"/>
          <w:szCs w:val="21"/>
        </w:rPr>
        <w:t>2.5. Источник финансирования – средства обязательного медицинского страхования</w:t>
      </w:r>
    </w:p>
    <w:p w:rsidR="003014F4" w:rsidRDefault="003014F4" w:rsidP="00640703">
      <w:pPr>
        <w:shd w:val="clear" w:color="auto" w:fill="FFFFFF"/>
        <w:autoSpaceDE w:val="0"/>
        <w:spacing w:line="100" w:lineRule="atLeast"/>
        <w:jc w:val="both"/>
      </w:pPr>
      <w:r>
        <w:rPr>
          <w:sz w:val="21"/>
          <w:szCs w:val="21"/>
        </w:rPr>
        <w:t xml:space="preserve">2.6.  В случае неисполнения или ненадлежащего исполнения обязательства, предусмотренного </w:t>
      </w:r>
      <w:r>
        <w:rPr>
          <w:color w:val="000000"/>
          <w:sz w:val="21"/>
          <w:szCs w:val="21"/>
        </w:rPr>
        <w:t>договор</w:t>
      </w:r>
      <w:r>
        <w:rPr>
          <w:sz w:val="21"/>
          <w:szCs w:val="21"/>
        </w:rPr>
        <w:t xml:space="preserve">ом, Заказчик производит оплату Исполнителю по </w:t>
      </w:r>
      <w:r>
        <w:rPr>
          <w:color w:val="000000"/>
          <w:sz w:val="21"/>
          <w:szCs w:val="21"/>
        </w:rPr>
        <w:t>договор</w:t>
      </w:r>
      <w:r>
        <w:rPr>
          <w:sz w:val="21"/>
          <w:szCs w:val="21"/>
        </w:rPr>
        <w:t>у за вычетом соответствующего размера неустойки (пеней, штрафов)  в соответствии с положениями статьи 308 Гражданского кодекса РФ.</w:t>
      </w:r>
    </w:p>
    <w:p w:rsidR="003014F4" w:rsidRDefault="003014F4" w:rsidP="00640703">
      <w:pPr>
        <w:widowControl w:val="0"/>
        <w:tabs>
          <w:tab w:val="left" w:pos="720"/>
          <w:tab w:val="left" w:pos="900"/>
          <w:tab w:val="left" w:pos="1080"/>
          <w:tab w:val="left" w:pos="1260"/>
        </w:tabs>
        <w:autoSpaceDE w:val="0"/>
        <w:spacing w:before="120" w:after="120"/>
        <w:ind w:left="340"/>
        <w:jc w:val="center"/>
        <w:rPr>
          <w:b/>
          <w:sz w:val="21"/>
          <w:szCs w:val="21"/>
        </w:rPr>
      </w:pPr>
    </w:p>
    <w:p w:rsidR="003014F4" w:rsidRDefault="003014F4" w:rsidP="00640703">
      <w:pPr>
        <w:widowControl w:val="0"/>
        <w:tabs>
          <w:tab w:val="left" w:pos="720"/>
          <w:tab w:val="left" w:pos="900"/>
          <w:tab w:val="left" w:pos="1080"/>
          <w:tab w:val="left" w:pos="1260"/>
        </w:tabs>
        <w:autoSpaceDE w:val="0"/>
        <w:spacing w:before="120" w:after="120"/>
        <w:ind w:left="340"/>
        <w:jc w:val="center"/>
        <w:rPr>
          <w:b/>
          <w:sz w:val="21"/>
          <w:szCs w:val="21"/>
        </w:rPr>
      </w:pPr>
    </w:p>
    <w:p w:rsidR="003014F4" w:rsidRDefault="003014F4" w:rsidP="00640703">
      <w:pPr>
        <w:widowControl w:val="0"/>
        <w:tabs>
          <w:tab w:val="left" w:pos="720"/>
          <w:tab w:val="left" w:pos="900"/>
          <w:tab w:val="left" w:pos="1080"/>
          <w:tab w:val="left" w:pos="1260"/>
        </w:tabs>
        <w:autoSpaceDE w:val="0"/>
        <w:spacing w:before="120" w:after="120"/>
        <w:ind w:left="340"/>
        <w:jc w:val="center"/>
      </w:pPr>
      <w:r>
        <w:rPr>
          <w:b/>
          <w:sz w:val="21"/>
          <w:szCs w:val="21"/>
        </w:rPr>
        <w:t>3.</w:t>
      </w:r>
      <w:r>
        <w:rPr>
          <w:b/>
          <w:sz w:val="21"/>
          <w:szCs w:val="21"/>
        </w:rPr>
        <w:tab/>
      </w:r>
      <w:r>
        <w:rPr>
          <w:b/>
          <w:bCs/>
          <w:sz w:val="21"/>
          <w:szCs w:val="21"/>
        </w:rPr>
        <w:t>СРОКИ И ПОРЯДОК ПРИЕМА ВЫПОЛНЕННЫХ УСЛУГ</w:t>
      </w:r>
    </w:p>
    <w:p w:rsidR="003014F4" w:rsidRDefault="003014F4" w:rsidP="00640703">
      <w:pPr>
        <w:ind w:firstLine="567"/>
        <w:jc w:val="both"/>
      </w:pPr>
      <w:r>
        <w:rPr>
          <w:sz w:val="21"/>
          <w:szCs w:val="21"/>
          <w:lang w:eastAsia="ru-RU"/>
        </w:rPr>
        <w:t xml:space="preserve">3.1. Оказание услуг  производится в соответствии со «Спецификацией оказываемых услуг» (приложение №5 к договору) по адресу: </w:t>
      </w:r>
      <w:r w:rsidRPr="004316F5">
        <w:rPr>
          <w:sz w:val="21"/>
          <w:szCs w:val="21"/>
          <w:lang w:eastAsia="ru-RU"/>
        </w:rPr>
        <w:t>Московская</w:t>
      </w:r>
      <w:r w:rsidRPr="004316F5">
        <w:rPr>
          <w:color w:val="000000"/>
          <w:sz w:val="21"/>
          <w:szCs w:val="21"/>
          <w:lang w:eastAsia="en-US"/>
        </w:rPr>
        <w:t xml:space="preserve">  область  г. Серпухов тупик Тихвинский, 9</w:t>
      </w:r>
      <w:r w:rsidRPr="004316F5">
        <w:rPr>
          <w:sz w:val="21"/>
          <w:szCs w:val="21"/>
          <w:lang w:eastAsia="ru-RU"/>
        </w:rPr>
        <w:t>.</w:t>
      </w:r>
    </w:p>
    <w:p w:rsidR="003014F4" w:rsidRPr="004F5887" w:rsidRDefault="003014F4" w:rsidP="008E44D8">
      <w:pPr>
        <w:rPr>
          <w:sz w:val="21"/>
          <w:szCs w:val="21"/>
        </w:rPr>
      </w:pPr>
      <w:r w:rsidRPr="004F5887">
        <w:rPr>
          <w:rStyle w:val="a"/>
          <w:color w:val="000000"/>
          <w:szCs w:val="21"/>
        </w:rPr>
        <w:t xml:space="preserve">        3.2. </w:t>
      </w:r>
      <w:r w:rsidRPr="004F5887">
        <w:rPr>
          <w:sz w:val="21"/>
          <w:szCs w:val="21"/>
        </w:rPr>
        <w:t>Срок начала исполнения обязательства исполнителем, не позднее:3</w:t>
      </w:r>
      <w:r>
        <w:rPr>
          <w:sz w:val="21"/>
          <w:szCs w:val="21"/>
        </w:rPr>
        <w:t>1</w:t>
      </w:r>
      <w:r w:rsidRPr="004F5887">
        <w:rPr>
          <w:sz w:val="21"/>
          <w:szCs w:val="21"/>
        </w:rPr>
        <w:t>.0</w:t>
      </w:r>
      <w:r>
        <w:rPr>
          <w:sz w:val="21"/>
          <w:szCs w:val="21"/>
        </w:rPr>
        <w:t>5</w:t>
      </w:r>
      <w:r w:rsidRPr="004F5887">
        <w:rPr>
          <w:sz w:val="21"/>
          <w:szCs w:val="21"/>
        </w:rPr>
        <w:t>.2021;</w:t>
      </w:r>
    </w:p>
    <w:p w:rsidR="003014F4" w:rsidRPr="004F5887" w:rsidRDefault="003014F4" w:rsidP="008E44D8">
      <w:pPr>
        <w:rPr>
          <w:sz w:val="21"/>
          <w:szCs w:val="21"/>
        </w:rPr>
      </w:pPr>
      <w:r w:rsidRPr="004F5887">
        <w:rPr>
          <w:rStyle w:val="a"/>
          <w:color w:val="000000"/>
          <w:szCs w:val="21"/>
        </w:rPr>
        <w:t xml:space="preserve">        3.3.</w:t>
      </w:r>
      <w:r w:rsidRPr="004F5887">
        <w:rPr>
          <w:sz w:val="21"/>
          <w:szCs w:val="21"/>
        </w:rPr>
        <w:t xml:space="preserve"> Срок окончания исполнения обязательства исполнителем, не позднее:30.0</w:t>
      </w:r>
      <w:r>
        <w:rPr>
          <w:sz w:val="21"/>
          <w:szCs w:val="21"/>
        </w:rPr>
        <w:t>9</w:t>
      </w:r>
      <w:r w:rsidRPr="004F5887">
        <w:rPr>
          <w:sz w:val="21"/>
          <w:szCs w:val="21"/>
        </w:rPr>
        <w:t>.2021;</w:t>
      </w:r>
    </w:p>
    <w:p w:rsidR="003014F4" w:rsidRDefault="003014F4" w:rsidP="008E44D8">
      <w:pPr>
        <w:pStyle w:val="BodyText"/>
        <w:widowControl w:val="0"/>
        <w:tabs>
          <w:tab w:val="left" w:pos="411"/>
        </w:tabs>
        <w:suppressAutoHyphens w:val="0"/>
        <w:spacing w:after="0" w:line="221" w:lineRule="exact"/>
        <w:ind w:left="60" w:right="260"/>
      </w:pPr>
      <w:r>
        <w:rPr>
          <w:rStyle w:val="a"/>
          <w:color w:val="000000"/>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3014F4" w:rsidRDefault="003014F4" w:rsidP="008E0536">
      <w:pPr>
        <w:pStyle w:val="BodyText"/>
        <w:widowControl w:val="0"/>
        <w:tabs>
          <w:tab w:val="left" w:pos="411"/>
        </w:tabs>
        <w:suppressAutoHyphens w:val="0"/>
        <w:spacing w:after="0" w:line="221" w:lineRule="exact"/>
        <w:ind w:left="60" w:right="260"/>
      </w:pPr>
      <w:r>
        <w:rPr>
          <w:rStyle w:val="a"/>
          <w:color w:val="000000"/>
        </w:rPr>
        <w:t xml:space="preserve">    3.4.В случае возникновения обстоятельств продлевающих сроки выполнения работ, в также в случае невозможности выполнения работ в установленные сроки по техническим причинам, Исполнитель извещает об этом Заказчика</w:t>
      </w:r>
    </w:p>
    <w:p w:rsidR="003014F4" w:rsidRDefault="003014F4" w:rsidP="00F17E09">
      <w:pPr>
        <w:pStyle w:val="BodyText"/>
        <w:spacing w:after="0" w:line="226" w:lineRule="exact"/>
        <w:ind w:left="60"/>
      </w:pPr>
      <w:r>
        <w:rPr>
          <w:rStyle w:val="a"/>
          <w:color w:val="000000"/>
        </w:rPr>
        <w:t xml:space="preserve">   3.5.Течение сроков, установленных пунктами 3.2*3.3 Договора, начинается со дня, следующего за днем передачи (предъявления) СИ (ИО) Исполнителю, или со дня поступления денежных средств я счет оплаты услуг на счет Исполнителя, в зависимости от того, какое из указанных событий наступило позднее.</w:t>
      </w:r>
    </w:p>
    <w:p w:rsidR="003014F4" w:rsidRDefault="003014F4" w:rsidP="00475806">
      <w:pPr>
        <w:shd w:val="clear" w:color="auto" w:fill="FFFFFF"/>
        <w:spacing w:before="120" w:after="120"/>
        <w:jc w:val="center"/>
      </w:pPr>
      <w:r>
        <w:rPr>
          <w:b/>
          <w:bCs/>
          <w:color w:val="000000"/>
          <w:spacing w:val="5"/>
          <w:sz w:val="21"/>
          <w:szCs w:val="21"/>
        </w:rPr>
        <w:t>4.ПРАВА И ОБЯЗАННОСТИ СТОРОН</w:t>
      </w:r>
    </w:p>
    <w:p w:rsidR="003014F4" w:rsidRDefault="003014F4" w:rsidP="00475806">
      <w:pPr>
        <w:pStyle w:val="BodyText"/>
        <w:widowControl w:val="0"/>
        <w:tabs>
          <w:tab w:val="left" w:pos="411"/>
        </w:tabs>
        <w:suppressAutoHyphens w:val="0"/>
        <w:spacing w:after="0" w:line="226" w:lineRule="exact"/>
        <w:ind w:left="60"/>
      </w:pPr>
      <w:r>
        <w:rPr>
          <w:rStyle w:val="a"/>
          <w:color w:val="000000"/>
        </w:rPr>
        <w:t>4.1.</w:t>
      </w:r>
      <w:r w:rsidRPr="00475806">
        <w:rPr>
          <w:rStyle w:val="a"/>
          <w:b/>
          <w:color w:val="000000"/>
        </w:rPr>
        <w:t>Исполнитель обязан:</w:t>
      </w:r>
    </w:p>
    <w:p w:rsidR="003014F4" w:rsidRDefault="003014F4" w:rsidP="00475806">
      <w:pPr>
        <w:pStyle w:val="BodyText"/>
        <w:widowControl w:val="0"/>
        <w:numPr>
          <w:ilvl w:val="2"/>
          <w:numId w:val="14"/>
        </w:numPr>
        <w:tabs>
          <w:tab w:val="left" w:pos="533"/>
        </w:tabs>
        <w:suppressAutoHyphens w:val="0"/>
        <w:spacing w:after="0" w:line="230" w:lineRule="exact"/>
        <w:ind w:right="260"/>
      </w:pPr>
      <w:r>
        <w:rPr>
          <w:rStyle w:val="a"/>
          <w:color w:val="000000"/>
        </w:rPr>
        <w:t>В установленные Договором сроки выполнить работы в соответствии с нормативными актами в области метрологии и утвержденными методиками.</w:t>
      </w:r>
    </w:p>
    <w:p w:rsidR="003014F4" w:rsidRDefault="003014F4" w:rsidP="00475806">
      <w:pPr>
        <w:pStyle w:val="BodyText"/>
        <w:widowControl w:val="0"/>
        <w:numPr>
          <w:ilvl w:val="2"/>
          <w:numId w:val="15"/>
        </w:numPr>
        <w:tabs>
          <w:tab w:val="left" w:pos="533"/>
        </w:tabs>
        <w:suppressAutoHyphens w:val="0"/>
        <w:spacing w:after="0" w:line="230" w:lineRule="exact"/>
        <w:ind w:right="260"/>
      </w:pPr>
      <w:r>
        <w:rPr>
          <w:rStyle w:val="a"/>
          <w:color w:val="000000"/>
        </w:rPr>
        <w:t>По завершении выполнения работ по настоящему Договору передать Заказчику: поверенные СИ, свидетельства о поверке (извещение о непригодности) или иные Д</w:t>
      </w:r>
      <w:r>
        <w:rPr>
          <w:rStyle w:val="Corbel1"/>
          <w:color w:val="000000"/>
        </w:rPr>
        <w:t>0</w:t>
      </w:r>
      <w:r>
        <w:rPr>
          <w:rStyle w:val="a"/>
          <w:color w:val="000000"/>
        </w:rPr>
        <w:t>куме</w:t>
      </w:r>
      <w:r>
        <w:rPr>
          <w:rStyle w:val="Corbel1"/>
          <w:color w:val="000000"/>
        </w:rPr>
        <w:t>1</w:t>
      </w:r>
      <w:r>
        <w:rPr>
          <w:rStyle w:val="a"/>
          <w:color w:val="000000"/>
        </w:rPr>
        <w:t>ггы, предусмотренные нормативной документацией, а также счета-фактуры, Акты (на выполненные работы/оказанные услуги).</w:t>
      </w:r>
    </w:p>
    <w:p w:rsidR="003014F4" w:rsidRDefault="003014F4" w:rsidP="00475806">
      <w:pPr>
        <w:pStyle w:val="BodyText"/>
        <w:widowControl w:val="0"/>
        <w:tabs>
          <w:tab w:val="left" w:pos="533"/>
        </w:tabs>
        <w:suppressAutoHyphens w:val="0"/>
        <w:spacing w:after="0" w:line="230" w:lineRule="exact"/>
        <w:ind w:right="260"/>
      </w:pPr>
      <w:r>
        <w:rPr>
          <w:rStyle w:val="a"/>
          <w:color w:val="000000"/>
        </w:rPr>
        <w:t>4.1.3.Обеспечить сохранность переданных СИ в течение срока выполнения работ и одного месяца после их окончания. Исполнитель безвозмездно хранит СИ в течение одного месяца с момента окончания работ, а по истечению данного срока к отношениям Сторон применяются положения статей 886-906 ГК РФ.</w:t>
      </w:r>
    </w:p>
    <w:p w:rsidR="003014F4" w:rsidRDefault="003014F4" w:rsidP="00475806">
      <w:pPr>
        <w:pStyle w:val="BodyText"/>
        <w:widowControl w:val="0"/>
        <w:tabs>
          <w:tab w:val="left" w:pos="411"/>
        </w:tabs>
        <w:suppressAutoHyphens w:val="0"/>
        <w:spacing w:after="0" w:line="230" w:lineRule="exact"/>
        <w:ind w:left="60"/>
      </w:pPr>
      <w:r>
        <w:rPr>
          <w:rStyle w:val="a"/>
          <w:color w:val="000000"/>
        </w:rPr>
        <w:t xml:space="preserve">4.2. </w:t>
      </w:r>
      <w:r w:rsidRPr="00475806">
        <w:rPr>
          <w:rStyle w:val="a"/>
          <w:b/>
          <w:color w:val="000000"/>
        </w:rPr>
        <w:t>Исполнитель имеет право:</w:t>
      </w:r>
    </w:p>
    <w:p w:rsidR="003014F4" w:rsidRDefault="003014F4" w:rsidP="00475806">
      <w:pPr>
        <w:pStyle w:val="BodyText"/>
        <w:widowControl w:val="0"/>
        <w:tabs>
          <w:tab w:val="left" w:pos="533"/>
        </w:tabs>
        <w:suppressAutoHyphens w:val="0"/>
        <w:spacing w:after="0" w:line="230" w:lineRule="exact"/>
        <w:ind w:left="60" w:right="260"/>
      </w:pPr>
      <w:r>
        <w:rPr>
          <w:rStyle w:val="a"/>
          <w:color w:val="000000"/>
        </w:rPr>
        <w:t xml:space="preserve">4.2.1 По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w:t>
      </w:r>
      <w:r>
        <w:rPr>
          <w:rStyle w:val="a1"/>
          <w:color w:val="000000"/>
        </w:rPr>
        <w:t>на</w:t>
      </w:r>
      <w:r>
        <w:rPr>
          <w:rStyle w:val="a"/>
          <w:color w:val="000000"/>
        </w:rPr>
        <w:t xml:space="preserve"> лицевой счет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3014F4" w:rsidRDefault="003014F4" w:rsidP="00475806">
      <w:pPr>
        <w:pStyle w:val="BodyText"/>
        <w:widowControl w:val="0"/>
        <w:numPr>
          <w:ilvl w:val="2"/>
          <w:numId w:val="16"/>
        </w:numPr>
        <w:tabs>
          <w:tab w:val="left" w:pos="533"/>
        </w:tabs>
        <w:suppressAutoHyphens w:val="0"/>
        <w:spacing w:after="0" w:line="230" w:lineRule="exact"/>
        <w:ind w:right="260"/>
      </w:pPr>
      <w:r>
        <w:rPr>
          <w:rStyle w:val="a"/>
          <w:color w:val="000000"/>
        </w:rPr>
        <w:t xml:space="preserve">  В случае неоплаты (неполной оплаты) Заказчиком выполненных работ в соответствии со ст. 712 ГК РФ задержать выдачу переданных СИ и свидетельств о поверке (извещения о непригодности) или иные документы, предусмотренные нормативной документацией, до полной оплаты работ.</w:t>
      </w:r>
    </w:p>
    <w:p w:rsidR="003014F4" w:rsidRDefault="003014F4" w:rsidP="00475806">
      <w:pPr>
        <w:pStyle w:val="BodyText"/>
        <w:spacing w:after="0" w:line="230" w:lineRule="exact"/>
        <w:ind w:left="60" w:right="260"/>
      </w:pPr>
      <w:r>
        <w:rPr>
          <w:rStyle w:val="a"/>
          <w:color w:val="000000"/>
        </w:rPr>
        <w:t>4 2.3  Расторгнуть договор в одностороннем порядке, уведомив Заказчика и иных заинтересованных лиц не позднее, чем за 10 (десять) дней до предп</w:t>
      </w:r>
      <w:r>
        <w:rPr>
          <w:rStyle w:val="a"/>
          <w:color w:val="000000"/>
          <w:lang w:val="en-US" w:eastAsia="en-US"/>
        </w:rPr>
        <w:t>o</w:t>
      </w:r>
      <w:r>
        <w:rPr>
          <w:rStyle w:val="a"/>
          <w:color w:val="000000"/>
        </w:rPr>
        <w:t>лагаемой даты расторжения, в случае если Заказчик не представляет СИ в течение трех месяцев с даты заключения Договора или не оплачивает выполненные работы (оказанные услуги) Исполнителю, а также в случае нарушения п. 6.10. настоящего Договора.</w:t>
      </w:r>
    </w:p>
    <w:p w:rsidR="003014F4" w:rsidRDefault="003014F4" w:rsidP="00475806">
      <w:pPr>
        <w:pStyle w:val="BodyText"/>
        <w:widowControl w:val="0"/>
        <w:numPr>
          <w:ilvl w:val="2"/>
          <w:numId w:val="16"/>
        </w:numPr>
        <w:tabs>
          <w:tab w:val="left" w:pos="422"/>
        </w:tabs>
        <w:suppressAutoHyphens w:val="0"/>
        <w:spacing w:after="0" w:line="221" w:lineRule="exact"/>
        <w:ind w:right="20"/>
      </w:pPr>
      <w:r>
        <w:rPr>
          <w:rStyle w:val="a"/>
          <w:color w:val="000000"/>
        </w:rPr>
        <w:t>По истечению 3 (трех) месяцев с начала хранения СИ, в соответствии с пунктом 3.1.3 настоящего Договора, применить положения части 2 статьи 899 ГК РФ.</w:t>
      </w:r>
    </w:p>
    <w:p w:rsidR="003014F4" w:rsidRDefault="003014F4" w:rsidP="00475806">
      <w:pPr>
        <w:pStyle w:val="BodyText"/>
        <w:widowControl w:val="0"/>
        <w:numPr>
          <w:ilvl w:val="2"/>
          <w:numId w:val="17"/>
        </w:numPr>
        <w:tabs>
          <w:tab w:val="left" w:pos="422"/>
        </w:tabs>
        <w:suppressAutoHyphens w:val="0"/>
        <w:spacing w:after="0" w:line="221" w:lineRule="exact"/>
        <w:ind w:right="20"/>
      </w:pPr>
      <w:r>
        <w:rPr>
          <w:rStyle w:val="a"/>
          <w:color w:val="000000"/>
        </w:rPr>
        <w:t xml:space="preserve"> В случае не предоставления Заказчиком одновременно с СИ методики поверки (калибровки, аттестации) самостоятельно определить применимую методику поверки (калибровки, аттестации), при этом, если в соответствии с применимой методикой изменяются существенные условия (сроки, стоимость, вид работ и т.д.), уведомить об этом Заказчика н приостановить выполнение работ до получения от него указаний.</w:t>
      </w:r>
    </w:p>
    <w:p w:rsidR="003014F4" w:rsidRDefault="003014F4" w:rsidP="00475806">
      <w:pPr>
        <w:pStyle w:val="BodyText"/>
        <w:spacing w:after="0" w:line="221" w:lineRule="exact"/>
        <w:ind w:left="20"/>
      </w:pPr>
      <w:r>
        <w:rPr>
          <w:rStyle w:val="a"/>
          <w:color w:val="000000"/>
        </w:rPr>
        <w:t>4.3. Заказчик обязан:</w:t>
      </w:r>
    </w:p>
    <w:p w:rsidR="003014F4" w:rsidRDefault="003014F4" w:rsidP="00475806">
      <w:pPr>
        <w:pStyle w:val="BodyText"/>
        <w:widowControl w:val="0"/>
        <w:numPr>
          <w:ilvl w:val="2"/>
          <w:numId w:val="18"/>
        </w:numPr>
        <w:tabs>
          <w:tab w:val="left" w:pos="422"/>
        </w:tabs>
        <w:suppressAutoHyphens w:val="0"/>
        <w:spacing w:after="0" w:line="221" w:lineRule="exact"/>
        <w:ind w:right="20"/>
      </w:pPr>
      <w:r>
        <w:rPr>
          <w:rStyle w:val="a"/>
          <w:color w:val="000000"/>
        </w:rPr>
        <w:t>Представить Исполнителю СИ в комплектности, оговоренной Исполнителем, в упаковке, исключающей повреждение СИ при транспортировке, в состоянии, соответствующем требованиям нормативно-технической документации на методики, а также свидетельства о предыдущих поверках, при наличии, в случае отсутствие свидетельства о поверке (клейма на СИ), оформляется первичная поверка.</w:t>
      </w:r>
    </w:p>
    <w:p w:rsidR="003014F4" w:rsidRDefault="003014F4" w:rsidP="00475806">
      <w:pPr>
        <w:pStyle w:val="BodyText"/>
        <w:widowControl w:val="0"/>
        <w:numPr>
          <w:ilvl w:val="2"/>
          <w:numId w:val="18"/>
        </w:numPr>
        <w:tabs>
          <w:tab w:val="left" w:pos="422"/>
        </w:tabs>
        <w:suppressAutoHyphens w:val="0"/>
        <w:spacing w:after="0" w:line="221" w:lineRule="exact"/>
        <w:ind w:right="20"/>
      </w:pPr>
      <w:r>
        <w:rPr>
          <w:rStyle w:val="a"/>
          <w:color w:val="000000"/>
        </w:rPr>
        <w:t>Оплатить выполненные работы (оказанные услуги) в установленном Договором размере и порядке, в том числе в случаях признания СИ непригодными к применению.</w:t>
      </w:r>
    </w:p>
    <w:p w:rsidR="003014F4" w:rsidRDefault="003014F4" w:rsidP="00475806">
      <w:pPr>
        <w:pStyle w:val="BodyText"/>
        <w:widowControl w:val="0"/>
        <w:numPr>
          <w:ilvl w:val="2"/>
          <w:numId w:val="18"/>
        </w:numPr>
        <w:tabs>
          <w:tab w:val="left" w:pos="422"/>
        </w:tabs>
        <w:suppressAutoHyphens w:val="0"/>
        <w:spacing w:after="0" w:line="221" w:lineRule="exact"/>
        <w:ind w:right="20"/>
      </w:pPr>
      <w:r>
        <w:rPr>
          <w:rStyle w:val="a"/>
          <w:color w:val="000000"/>
        </w:rPr>
        <w:t>Не позднее 15 (пятнадцати) рабочих дней от даты, указанной в заявлении (квитанции) получить СИ, свидетельства о поверке (извещение о непригодности), если они предусмотрены нормативной документацией, Акты, счета-фактуры. 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p>
    <w:p w:rsidR="003014F4" w:rsidRDefault="003014F4" w:rsidP="00475806">
      <w:pPr>
        <w:pStyle w:val="BodyText"/>
        <w:widowControl w:val="0"/>
        <w:numPr>
          <w:ilvl w:val="2"/>
          <w:numId w:val="18"/>
        </w:numPr>
        <w:tabs>
          <w:tab w:val="left" w:pos="422"/>
        </w:tabs>
        <w:suppressAutoHyphens w:val="0"/>
        <w:spacing w:after="0" w:line="221" w:lineRule="exact"/>
        <w:ind w:right="20"/>
      </w:pPr>
      <w:r>
        <w:rPr>
          <w:rStyle w:val="a"/>
          <w:color w:val="000000"/>
        </w:rPr>
        <w:t>В течение 5 (пяти) рабочих дней с момента получения подписать и вернуть один экземпляр Актов Исполнителю, либо представить мотивированный отказ от их подписания. Если Заказчик не предоставляет в установленный срок Исполнителю подписанные Акты, то работы считаются принятыми за подписью Исполнителя и претензии к Исполнителю отсутствуют. Мотивированный отказ от подписания Актов считается направленным своевременно, если он поступил Исполнителю или направлен почтой не позднее указанного в настоящем пункте срока.</w:t>
      </w:r>
    </w:p>
    <w:p w:rsidR="003014F4" w:rsidRDefault="003014F4" w:rsidP="00475806">
      <w:pPr>
        <w:pStyle w:val="BodyText"/>
        <w:widowControl w:val="0"/>
        <w:numPr>
          <w:ilvl w:val="2"/>
          <w:numId w:val="18"/>
        </w:numPr>
        <w:tabs>
          <w:tab w:val="left" w:pos="422"/>
        </w:tabs>
        <w:suppressAutoHyphens w:val="0"/>
        <w:spacing w:after="0" w:line="221" w:lineRule="exact"/>
        <w:ind w:right="20"/>
      </w:pPr>
      <w:r>
        <w:rPr>
          <w:rStyle w:val="a"/>
          <w:color w:val="000000"/>
        </w:rPr>
        <w:t>При выполнении работ по месту нахождения Заказчика обеспечить допуск к месту выполнения работ, выделить рабочие места или помещения, приспособленные для выполнения работ в соответствии с требованиями методик, обеспечить сохранность оборудования (эталонов) Исполнителя, при необходимости предоставить государственные стандартные образцы и вспомогательный персонал.</w:t>
      </w:r>
    </w:p>
    <w:p w:rsidR="003014F4" w:rsidRDefault="003014F4" w:rsidP="00475806">
      <w:pPr>
        <w:pStyle w:val="BodyText"/>
        <w:widowControl w:val="0"/>
        <w:numPr>
          <w:ilvl w:val="1"/>
          <w:numId w:val="19"/>
        </w:numPr>
        <w:tabs>
          <w:tab w:val="left" w:pos="422"/>
        </w:tabs>
        <w:suppressAutoHyphens w:val="0"/>
        <w:spacing w:after="0" w:line="221" w:lineRule="exact"/>
      </w:pPr>
      <w:r>
        <w:rPr>
          <w:rStyle w:val="a"/>
          <w:color w:val="000000"/>
        </w:rPr>
        <w:t>Заказчик имеет право:</w:t>
      </w:r>
    </w:p>
    <w:p w:rsidR="003014F4" w:rsidRDefault="003014F4" w:rsidP="00475806">
      <w:pPr>
        <w:pStyle w:val="BodyText"/>
        <w:widowControl w:val="0"/>
        <w:numPr>
          <w:ilvl w:val="2"/>
          <w:numId w:val="19"/>
        </w:numPr>
        <w:tabs>
          <w:tab w:val="left" w:pos="422"/>
        </w:tabs>
        <w:suppressAutoHyphens w:val="0"/>
        <w:spacing w:after="0" w:line="221" w:lineRule="exact"/>
        <w:ind w:right="20"/>
      </w:pPr>
      <w:r>
        <w:rPr>
          <w:rStyle w:val="a"/>
          <w:color w:val="000000"/>
        </w:rPr>
        <w:t>Знакомиться с действующим Прейскурантом тарифов на метрологические работы и другие услуги (далее - Прейскурант), учредительными документами, аттестатам» аккредитации, образцами документов Исполнителя, размещенными в соответствии с пунктом 6.9. настоящего Договора.</w:t>
      </w:r>
    </w:p>
    <w:p w:rsidR="003014F4" w:rsidRDefault="003014F4" w:rsidP="00475806">
      <w:pPr>
        <w:pStyle w:val="BodyText"/>
        <w:widowControl w:val="0"/>
        <w:numPr>
          <w:ilvl w:val="2"/>
          <w:numId w:val="20"/>
        </w:numPr>
        <w:tabs>
          <w:tab w:val="left" w:pos="422"/>
        </w:tabs>
        <w:suppressAutoHyphens w:val="0"/>
        <w:spacing w:after="180" w:line="221" w:lineRule="exact"/>
        <w:ind w:right="20"/>
      </w:pPr>
      <w:r>
        <w:rPr>
          <w:rStyle w:val="a"/>
          <w:color w:val="000000"/>
        </w:rPr>
        <w:t>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с даты приемки СИ н получении предоплаты. При этом поступивший Исполнителю авансовый платеж подлежит возврату по письменному запросу Заказчика, в течение 10 (десяти) банковских дней.</w:t>
      </w:r>
    </w:p>
    <w:p w:rsidR="003014F4" w:rsidRDefault="003014F4" w:rsidP="00640703">
      <w:pPr>
        <w:pStyle w:val="BodyText"/>
        <w:spacing w:after="0"/>
        <w:rPr>
          <w:sz w:val="21"/>
          <w:szCs w:val="21"/>
        </w:rPr>
      </w:pPr>
    </w:p>
    <w:p w:rsidR="003014F4" w:rsidRDefault="003014F4" w:rsidP="00640703">
      <w:pPr>
        <w:jc w:val="center"/>
      </w:pPr>
      <w:r>
        <w:rPr>
          <w:b/>
          <w:bCs/>
          <w:sz w:val="21"/>
          <w:szCs w:val="21"/>
        </w:rPr>
        <w:t>5.ОТВЕТСТВЕННОСТЬ  СТОРОН</w:t>
      </w:r>
    </w:p>
    <w:p w:rsidR="003014F4" w:rsidRDefault="003014F4" w:rsidP="00640703">
      <w:pPr>
        <w:jc w:val="both"/>
      </w:pPr>
      <w:r>
        <w:rPr>
          <w:sz w:val="21"/>
          <w:szCs w:val="21"/>
        </w:rPr>
        <w:t xml:space="preserve"> 5.1. За неисполнение или ненадлежащее исполнение обязательств по </w:t>
      </w:r>
      <w:r>
        <w:rPr>
          <w:color w:val="000000"/>
          <w:sz w:val="21"/>
          <w:szCs w:val="21"/>
        </w:rPr>
        <w:t>договор</w:t>
      </w:r>
      <w:r>
        <w:rPr>
          <w:sz w:val="21"/>
          <w:szCs w:val="21"/>
        </w:rPr>
        <w:t>у Стороны несут ответственность в соответствии с действующим законодательством Российской Федерации.</w:t>
      </w:r>
    </w:p>
    <w:p w:rsidR="003014F4" w:rsidRDefault="003014F4" w:rsidP="00640703">
      <w:pPr>
        <w:jc w:val="both"/>
      </w:pPr>
      <w:r>
        <w:rPr>
          <w:sz w:val="21"/>
          <w:szCs w:val="21"/>
        </w:rPr>
        <w:t xml:space="preserve"> 5.2. В случае просрочки исполнения Заказчиком обязательств, предусмотренных </w:t>
      </w:r>
      <w:r>
        <w:rPr>
          <w:color w:val="000000"/>
          <w:sz w:val="21"/>
          <w:szCs w:val="21"/>
        </w:rPr>
        <w:t>договор</w:t>
      </w:r>
      <w:r>
        <w:rPr>
          <w:sz w:val="21"/>
          <w:szCs w:val="21"/>
        </w:rPr>
        <w:t xml:space="preserve">ом, а также в иных случаях неисполнения или ненадлежащего исполнения Заказчиком обязательств, предусмотренных </w:t>
      </w:r>
      <w:r>
        <w:rPr>
          <w:color w:val="000000"/>
          <w:sz w:val="21"/>
          <w:szCs w:val="21"/>
        </w:rPr>
        <w:t>договор</w:t>
      </w:r>
      <w:r>
        <w:rPr>
          <w:sz w:val="21"/>
          <w:szCs w:val="21"/>
        </w:rPr>
        <w:t>ом, Исполнитель вправе потребовать уплаты неустоек (штрафов, пеней).</w:t>
      </w:r>
    </w:p>
    <w:p w:rsidR="003014F4" w:rsidRDefault="003014F4" w:rsidP="00640703">
      <w:pPr>
        <w:jc w:val="both"/>
      </w:pPr>
      <w:r>
        <w:rPr>
          <w:sz w:val="21"/>
          <w:szCs w:val="21"/>
        </w:rPr>
        <w:t xml:space="preserve">5.3. Пеня начисляется за каждый день просрочки исполнения Заказчиком обязательства, предусмотренного </w:t>
      </w:r>
      <w:r>
        <w:rPr>
          <w:color w:val="000000"/>
          <w:sz w:val="21"/>
          <w:szCs w:val="21"/>
        </w:rPr>
        <w:t>договор</w:t>
      </w:r>
      <w:r>
        <w:rPr>
          <w:sz w:val="21"/>
          <w:szCs w:val="21"/>
        </w:rPr>
        <w:t xml:space="preserve">ом, начиная со дня, следующего после дня истечения установленного </w:t>
      </w:r>
      <w:r>
        <w:rPr>
          <w:color w:val="000000"/>
          <w:sz w:val="21"/>
          <w:szCs w:val="21"/>
        </w:rPr>
        <w:t>договор</w:t>
      </w:r>
      <w:r>
        <w:rPr>
          <w:sz w:val="21"/>
          <w:szCs w:val="21"/>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014F4" w:rsidRDefault="003014F4" w:rsidP="00640703">
      <w:pPr>
        <w:ind w:firstLine="709"/>
        <w:jc w:val="both"/>
      </w:pPr>
      <w:r>
        <w:rPr>
          <w:sz w:val="22"/>
          <w:szCs w:val="22"/>
          <w:highlight w:val="white"/>
        </w:rPr>
        <w:t xml:space="preserve">5.4. За нарушение сроков выполнения обязательств, предусмотренных договором, </w:t>
      </w:r>
      <w:r>
        <w:rPr>
          <w:color w:val="000000"/>
          <w:sz w:val="22"/>
          <w:szCs w:val="22"/>
          <w:highlight w:val="white"/>
        </w:rPr>
        <w:t>Исполнитель</w:t>
      </w:r>
      <w:r>
        <w:rPr>
          <w:sz w:val="22"/>
          <w:szCs w:val="22"/>
          <w:highlight w:val="white"/>
        </w:rPr>
        <w:t xml:space="preserve"> уплачивает Заказчику штраф в размере 1 % от  цены договора .</w:t>
      </w:r>
    </w:p>
    <w:p w:rsidR="003014F4" w:rsidRDefault="003014F4" w:rsidP="00640703">
      <w:pPr>
        <w:ind w:firstLine="709"/>
        <w:jc w:val="both"/>
      </w:pPr>
      <w:r>
        <w:rPr>
          <w:sz w:val="22"/>
          <w:szCs w:val="22"/>
          <w:highlight w:val="white"/>
        </w:rPr>
        <w:t xml:space="preserve">5.5. За нарушение сроков устранения замечаний, установленных Заказчиком, </w:t>
      </w:r>
      <w:r>
        <w:rPr>
          <w:color w:val="000000"/>
          <w:sz w:val="22"/>
          <w:szCs w:val="22"/>
          <w:highlight w:val="white"/>
        </w:rPr>
        <w:t>Исполнитель</w:t>
      </w:r>
      <w:r>
        <w:rPr>
          <w:sz w:val="22"/>
          <w:szCs w:val="22"/>
          <w:highlight w:val="white"/>
        </w:rPr>
        <w:t xml:space="preserve"> уплачивает Заказчику штраф в размере 1 % от  цены договора. </w:t>
      </w:r>
    </w:p>
    <w:p w:rsidR="003014F4" w:rsidRDefault="003014F4" w:rsidP="00640703">
      <w:pPr>
        <w:ind w:firstLine="709"/>
        <w:jc w:val="both"/>
      </w:pPr>
      <w:r>
        <w:rPr>
          <w:color w:val="000000"/>
          <w:sz w:val="22"/>
          <w:szCs w:val="22"/>
          <w:highlight w:val="white"/>
        </w:rPr>
        <w:t>5.6.</w:t>
      </w:r>
      <w:r>
        <w:rPr>
          <w:sz w:val="22"/>
          <w:szCs w:val="22"/>
          <w:highlight w:val="white"/>
        </w:rPr>
        <w:t xml:space="preserve"> За невыполнение (ненадлежащее выполнение) иных обязательств, предусмотренных договором, </w:t>
      </w:r>
      <w:r>
        <w:rPr>
          <w:color w:val="000000"/>
          <w:sz w:val="22"/>
          <w:szCs w:val="22"/>
          <w:highlight w:val="white"/>
        </w:rPr>
        <w:t>Исполнитель</w:t>
      </w:r>
      <w:r>
        <w:rPr>
          <w:sz w:val="22"/>
          <w:szCs w:val="22"/>
          <w:highlight w:val="white"/>
        </w:rPr>
        <w:t xml:space="preserve"> уплачивает Заказчику штраф в размере 1% от  цены договора.</w:t>
      </w:r>
    </w:p>
    <w:p w:rsidR="003014F4" w:rsidRDefault="003014F4" w:rsidP="00640703">
      <w:pPr>
        <w:jc w:val="both"/>
      </w:pPr>
      <w:r>
        <w:rPr>
          <w:sz w:val="21"/>
          <w:szCs w:val="21"/>
        </w:rPr>
        <w:t xml:space="preserve">5.7. Общая сумма начисленной неустойки (штрафов, пени) за неисполнение или ненадлежащее исполнение Исполнителем или Заказчиком обязательств, предусмотренных </w:t>
      </w:r>
      <w:r>
        <w:rPr>
          <w:color w:val="000000"/>
          <w:sz w:val="21"/>
          <w:szCs w:val="21"/>
        </w:rPr>
        <w:t>договор</w:t>
      </w:r>
      <w:r>
        <w:rPr>
          <w:sz w:val="21"/>
          <w:szCs w:val="21"/>
        </w:rPr>
        <w:t xml:space="preserve">ом, не может превышать цену </w:t>
      </w:r>
      <w:r>
        <w:rPr>
          <w:color w:val="000000"/>
          <w:sz w:val="21"/>
          <w:szCs w:val="21"/>
        </w:rPr>
        <w:t>договор</w:t>
      </w:r>
      <w:r>
        <w:rPr>
          <w:sz w:val="21"/>
          <w:szCs w:val="21"/>
        </w:rPr>
        <w:t>а.</w:t>
      </w:r>
    </w:p>
    <w:p w:rsidR="003014F4" w:rsidRDefault="003014F4" w:rsidP="00640703">
      <w:pPr>
        <w:jc w:val="both"/>
      </w:pPr>
      <w:r>
        <w:rPr>
          <w:sz w:val="21"/>
          <w:szCs w:val="21"/>
        </w:rPr>
        <w:t xml:space="preserve">5.8. Исполнитель обязан возместить убытки, причиненные Заказчику в ходе исполнения </w:t>
      </w:r>
      <w:r>
        <w:rPr>
          <w:color w:val="000000"/>
          <w:sz w:val="21"/>
          <w:szCs w:val="21"/>
        </w:rPr>
        <w:t>договор</w:t>
      </w:r>
      <w:r>
        <w:rPr>
          <w:sz w:val="21"/>
          <w:szCs w:val="21"/>
        </w:rPr>
        <w:t>а, в порядке, предусмотренном действующим законодательством.</w:t>
      </w:r>
    </w:p>
    <w:p w:rsidR="003014F4" w:rsidRDefault="003014F4" w:rsidP="00640703">
      <w:pPr>
        <w:jc w:val="both"/>
      </w:pPr>
      <w:r>
        <w:rPr>
          <w:sz w:val="21"/>
          <w:szCs w:val="21"/>
        </w:rPr>
        <w:t xml:space="preserve">5.9. В случае просрочки исполнения Исполнителем обязательств, предусмотренных </w:t>
      </w:r>
      <w:r>
        <w:rPr>
          <w:color w:val="000000"/>
          <w:sz w:val="21"/>
          <w:szCs w:val="21"/>
        </w:rPr>
        <w:t>договор</w:t>
      </w:r>
      <w:r>
        <w:rPr>
          <w:sz w:val="21"/>
          <w:szCs w:val="21"/>
        </w:rPr>
        <w:t xml:space="preserve">ом, а также в иных случаях неисполнения или ненадлежащего исполнения Исполнителем обязательств, предусмотренных </w:t>
      </w:r>
      <w:r>
        <w:rPr>
          <w:color w:val="000000"/>
          <w:sz w:val="21"/>
          <w:szCs w:val="21"/>
        </w:rPr>
        <w:t>договор</w:t>
      </w:r>
      <w:r>
        <w:rPr>
          <w:sz w:val="21"/>
          <w:szCs w:val="21"/>
        </w:rPr>
        <w:t>ом, Заказчик вправе после направления требования об уплате сумм неустойки (штрафа, пени) и получения отказа (или не получения в установленный срок ответа) Исполнителя об удовлетворении данных требований удержать сумму начисленных неустоек (штрафов, пени) одним из следующих способов:</w:t>
      </w:r>
    </w:p>
    <w:p w:rsidR="003014F4" w:rsidRDefault="003014F4" w:rsidP="00640703">
      <w:pPr>
        <w:jc w:val="both"/>
      </w:pPr>
      <w:r>
        <w:rPr>
          <w:sz w:val="21"/>
          <w:szCs w:val="21"/>
        </w:rPr>
        <w:t xml:space="preserve">- из денежных средств, перечисленных Исполнителем в качестве обеспечения исполнения </w:t>
      </w:r>
      <w:r>
        <w:rPr>
          <w:color w:val="000000"/>
          <w:sz w:val="21"/>
          <w:szCs w:val="21"/>
        </w:rPr>
        <w:t>договор</w:t>
      </w:r>
      <w:r>
        <w:rPr>
          <w:sz w:val="21"/>
          <w:szCs w:val="21"/>
        </w:rPr>
        <w:t>а и находящихся на счете Заказчика;</w:t>
      </w:r>
    </w:p>
    <w:p w:rsidR="003014F4" w:rsidRDefault="003014F4" w:rsidP="00640703">
      <w:pPr>
        <w:jc w:val="both"/>
      </w:pPr>
      <w:r>
        <w:rPr>
          <w:sz w:val="21"/>
          <w:szCs w:val="21"/>
        </w:rPr>
        <w:t>- из банковской гарантии, путем направления соответствующего требования Гаранту;</w:t>
      </w:r>
    </w:p>
    <w:p w:rsidR="003014F4" w:rsidRDefault="003014F4" w:rsidP="00640703">
      <w:pPr>
        <w:jc w:val="both"/>
      </w:pPr>
      <w:r>
        <w:rPr>
          <w:sz w:val="21"/>
          <w:szCs w:val="21"/>
        </w:rPr>
        <w:t xml:space="preserve">- из цены </w:t>
      </w:r>
      <w:r>
        <w:rPr>
          <w:color w:val="000000"/>
          <w:sz w:val="21"/>
          <w:szCs w:val="21"/>
        </w:rPr>
        <w:t>договор</w:t>
      </w:r>
      <w:r>
        <w:rPr>
          <w:sz w:val="21"/>
          <w:szCs w:val="21"/>
        </w:rPr>
        <w:t>а, путем ее уменьшения на сумму начисленной неустойки (штрафа, пени);</w:t>
      </w:r>
    </w:p>
    <w:p w:rsidR="003014F4" w:rsidRDefault="003014F4" w:rsidP="00640703">
      <w:pPr>
        <w:jc w:val="both"/>
      </w:pPr>
      <w:r>
        <w:rPr>
          <w:sz w:val="21"/>
          <w:szCs w:val="21"/>
        </w:rPr>
        <w:t>- взыскать неустойку (штраф, пени) в порядке, установленном законодательством Российской Федерации (в судебном порядке).</w:t>
      </w:r>
    </w:p>
    <w:p w:rsidR="003014F4" w:rsidRDefault="003014F4" w:rsidP="00640703">
      <w:pPr>
        <w:jc w:val="both"/>
      </w:pPr>
      <w:r>
        <w:rPr>
          <w:sz w:val="21"/>
          <w:szCs w:val="21"/>
        </w:rPr>
        <w:t xml:space="preserve">5.10. Уплата неустойки (штрафа, пени) не освобождает виновную Сторону от выполнения принятых на себя обязательств по </w:t>
      </w:r>
      <w:r>
        <w:rPr>
          <w:color w:val="000000"/>
          <w:sz w:val="21"/>
          <w:szCs w:val="21"/>
        </w:rPr>
        <w:t>договор</w:t>
      </w:r>
      <w:r>
        <w:rPr>
          <w:sz w:val="21"/>
          <w:szCs w:val="21"/>
        </w:rPr>
        <w:t>у.</w:t>
      </w:r>
    </w:p>
    <w:p w:rsidR="003014F4" w:rsidRDefault="003014F4" w:rsidP="00640703">
      <w:pPr>
        <w:jc w:val="both"/>
      </w:pPr>
      <w:r>
        <w:rPr>
          <w:sz w:val="21"/>
          <w:szCs w:val="21"/>
        </w:rPr>
        <w:t xml:space="preserve">5.11.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sz w:val="21"/>
          <w:szCs w:val="21"/>
        </w:rPr>
        <w:t>договор</w:t>
      </w:r>
      <w:r>
        <w:rPr>
          <w:sz w:val="21"/>
          <w:szCs w:val="21"/>
        </w:rPr>
        <w:t>ом, произошло вследствие непреодолимой силы или по вине другой Стороны.</w:t>
      </w:r>
    </w:p>
    <w:p w:rsidR="003014F4" w:rsidRDefault="003014F4" w:rsidP="00640703">
      <w:pPr>
        <w:jc w:val="both"/>
        <w:rPr>
          <w:sz w:val="21"/>
          <w:szCs w:val="21"/>
        </w:rPr>
      </w:pPr>
      <w:r>
        <w:rPr>
          <w:sz w:val="21"/>
          <w:szCs w:val="21"/>
        </w:rPr>
        <w:t>5.12. 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w:t>
      </w:r>
    </w:p>
    <w:p w:rsidR="003014F4" w:rsidRDefault="003014F4" w:rsidP="00640703">
      <w:pPr>
        <w:jc w:val="both"/>
        <w:rPr>
          <w:sz w:val="21"/>
          <w:szCs w:val="21"/>
        </w:rPr>
      </w:pPr>
    </w:p>
    <w:p w:rsidR="003014F4" w:rsidRDefault="003014F4" w:rsidP="00640703">
      <w:pPr>
        <w:jc w:val="both"/>
      </w:pPr>
    </w:p>
    <w:p w:rsidR="003014F4" w:rsidRDefault="003014F4" w:rsidP="00640703">
      <w:pPr>
        <w:jc w:val="both"/>
        <w:rPr>
          <w:sz w:val="21"/>
          <w:szCs w:val="21"/>
        </w:rPr>
      </w:pPr>
    </w:p>
    <w:p w:rsidR="003014F4" w:rsidRDefault="003014F4" w:rsidP="00640703">
      <w:pPr>
        <w:spacing w:before="120" w:after="120"/>
        <w:ind w:firstLine="567"/>
        <w:jc w:val="center"/>
      </w:pPr>
      <w:r>
        <w:rPr>
          <w:b/>
          <w:sz w:val="21"/>
          <w:szCs w:val="21"/>
        </w:rPr>
        <w:t xml:space="preserve"> 6. ОБСТОЯТЕЛЬСТВА НЕПРЕОДОЛИМОЙ СИЛЫ (форс-мажор)</w:t>
      </w:r>
    </w:p>
    <w:p w:rsidR="003014F4" w:rsidRDefault="003014F4" w:rsidP="00640703">
      <w:pPr>
        <w:suppressAutoHyphens w:val="0"/>
        <w:jc w:val="both"/>
      </w:pPr>
      <w:r>
        <w:rPr>
          <w:sz w:val="21"/>
          <w:szCs w:val="21"/>
          <w:lang w:eastAsia="ru-RU"/>
        </w:rPr>
        <w:t xml:space="preserve">6.1. Стороны освобождаются от ответственности за частичное или полное невыполнение обязательств по </w:t>
      </w:r>
      <w:r>
        <w:rPr>
          <w:color w:val="000000"/>
          <w:sz w:val="21"/>
          <w:szCs w:val="21"/>
        </w:rPr>
        <w:t>договор</w:t>
      </w:r>
      <w:r>
        <w:rPr>
          <w:sz w:val="21"/>
          <w:szCs w:val="21"/>
          <w:lang w:eastAsia="ru-RU"/>
        </w:rPr>
        <w:t xml:space="preserve">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w:t>
      </w:r>
      <w:r>
        <w:rPr>
          <w:color w:val="000000"/>
          <w:sz w:val="21"/>
          <w:szCs w:val="21"/>
        </w:rPr>
        <w:t>договор</w:t>
      </w:r>
      <w:r>
        <w:rPr>
          <w:sz w:val="21"/>
          <w:szCs w:val="21"/>
          <w:lang w:eastAsia="ru-RU"/>
        </w:rPr>
        <w:t>а, обстоятельства.</w:t>
      </w:r>
    </w:p>
    <w:p w:rsidR="003014F4" w:rsidRDefault="003014F4" w:rsidP="00640703">
      <w:pPr>
        <w:suppressAutoHyphens w:val="0"/>
        <w:jc w:val="both"/>
      </w:pPr>
      <w:r>
        <w:rPr>
          <w:sz w:val="21"/>
          <w:szCs w:val="21"/>
          <w:lang w:eastAsia="ru-RU"/>
        </w:rPr>
        <w:t xml:space="preserve">6.2. Сторона, для которой создалась невозможность выполнения обязательств по </w:t>
      </w:r>
      <w:r>
        <w:rPr>
          <w:color w:val="000000"/>
          <w:sz w:val="21"/>
          <w:szCs w:val="21"/>
        </w:rPr>
        <w:t>договор</w:t>
      </w:r>
      <w:r>
        <w:rPr>
          <w:sz w:val="21"/>
          <w:szCs w:val="21"/>
          <w:lang w:eastAsia="ru-RU"/>
        </w:rPr>
        <w:t>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rsidR="003014F4" w:rsidRDefault="003014F4" w:rsidP="00640703">
      <w:pPr>
        <w:suppressAutoHyphens w:val="0"/>
        <w:jc w:val="both"/>
      </w:pPr>
      <w:r>
        <w:rPr>
          <w:sz w:val="21"/>
          <w:szCs w:val="21"/>
          <w:lang w:eastAsia="ru-RU"/>
        </w:rPr>
        <w:t xml:space="preserve">6.3. Обязанность доказать наличие обстоятельств непреодолимой силы лежит на той Стороне </w:t>
      </w:r>
      <w:r>
        <w:rPr>
          <w:color w:val="000000"/>
          <w:sz w:val="21"/>
          <w:szCs w:val="21"/>
        </w:rPr>
        <w:t>договор</w:t>
      </w:r>
      <w:r>
        <w:rPr>
          <w:sz w:val="21"/>
          <w:szCs w:val="21"/>
          <w:lang w:eastAsia="ru-RU"/>
        </w:rPr>
        <w:t xml:space="preserve">а, которая не выполнила свои обязательства по </w:t>
      </w:r>
      <w:r>
        <w:rPr>
          <w:color w:val="000000"/>
          <w:sz w:val="21"/>
          <w:szCs w:val="21"/>
        </w:rPr>
        <w:t>договор</w:t>
      </w:r>
      <w:r>
        <w:rPr>
          <w:sz w:val="21"/>
          <w:szCs w:val="21"/>
          <w:lang w:eastAsia="ru-RU"/>
        </w:rPr>
        <w:t xml:space="preserve">у. </w:t>
      </w:r>
    </w:p>
    <w:p w:rsidR="003014F4" w:rsidRDefault="003014F4" w:rsidP="00640703">
      <w:pPr>
        <w:suppressAutoHyphens w:val="0"/>
        <w:jc w:val="both"/>
      </w:pPr>
      <w:r>
        <w:rPr>
          <w:sz w:val="21"/>
          <w:szCs w:val="21"/>
          <w:lang w:eastAsia="ru-RU"/>
        </w:rPr>
        <w:t xml:space="preserve">6.4. Если обстоятельства и их последствия будут длиться более 1 (одного) месяца, то Стороны вправе расторгнуть </w:t>
      </w:r>
      <w:r>
        <w:rPr>
          <w:color w:val="000000"/>
          <w:sz w:val="21"/>
          <w:szCs w:val="21"/>
        </w:rPr>
        <w:t>договор</w:t>
      </w:r>
      <w:r>
        <w:rPr>
          <w:sz w:val="21"/>
          <w:szCs w:val="21"/>
          <w:lang w:eastAsia="ru-RU"/>
        </w:rPr>
        <w:t>. В этом случае ни одна из Сторон не имеет права потребовать от другой Стороны возмещения убытков.</w:t>
      </w:r>
    </w:p>
    <w:p w:rsidR="003014F4" w:rsidRDefault="003014F4" w:rsidP="00640703">
      <w:pPr>
        <w:suppressAutoHyphens w:val="0"/>
        <w:jc w:val="both"/>
      </w:pPr>
      <w:r>
        <w:rPr>
          <w:sz w:val="21"/>
          <w:szCs w:val="21"/>
          <w:lang w:eastAsia="ru-RU"/>
        </w:rPr>
        <w:t>6.5.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3014F4" w:rsidRDefault="003014F4" w:rsidP="00640703">
      <w:pPr>
        <w:ind w:firstLine="567"/>
        <w:jc w:val="both"/>
      </w:pPr>
    </w:p>
    <w:p w:rsidR="003014F4" w:rsidRDefault="003014F4" w:rsidP="00640703">
      <w:pPr>
        <w:autoSpaceDE w:val="0"/>
        <w:jc w:val="center"/>
      </w:pPr>
      <w:r>
        <w:rPr>
          <w:b/>
          <w:bCs/>
          <w:sz w:val="21"/>
          <w:szCs w:val="21"/>
        </w:rPr>
        <w:t>7. УСЛОВИЯ И ПОРЯДОК РАСТОРЖЕНИЯ ДОГОВОРА. СРОК  ДЕЙСТВИЯ  ДОГОВОРА</w:t>
      </w:r>
    </w:p>
    <w:p w:rsidR="003014F4" w:rsidRDefault="003014F4" w:rsidP="00640703">
      <w:pPr>
        <w:autoSpaceDE w:val="0"/>
        <w:jc w:val="both"/>
      </w:pPr>
      <w:r>
        <w:rPr>
          <w:sz w:val="21"/>
          <w:szCs w:val="21"/>
        </w:rPr>
        <w:t xml:space="preserve">7.1.  Настоящий </w:t>
      </w:r>
      <w:r>
        <w:rPr>
          <w:color w:val="000000"/>
          <w:sz w:val="21"/>
          <w:szCs w:val="21"/>
        </w:rPr>
        <w:t>договор</w:t>
      </w:r>
      <w:r>
        <w:rPr>
          <w:sz w:val="21"/>
          <w:szCs w:val="21"/>
        </w:rPr>
        <w:t xml:space="preserve"> вступает в силу и действует со дня его заключения обеими Сторонами до полного исполнения своих обязательств Сторонами, в том числе Исполнителем  </w:t>
      </w:r>
      <w:r>
        <w:rPr>
          <w:b/>
          <w:sz w:val="21"/>
          <w:szCs w:val="21"/>
        </w:rPr>
        <w:t xml:space="preserve">по  </w:t>
      </w:r>
      <w:r w:rsidRPr="004316F5">
        <w:rPr>
          <w:b/>
          <w:sz w:val="21"/>
          <w:szCs w:val="21"/>
        </w:rPr>
        <w:t>3</w:t>
      </w:r>
      <w:r>
        <w:rPr>
          <w:b/>
          <w:sz w:val="21"/>
          <w:szCs w:val="21"/>
        </w:rPr>
        <w:t>0</w:t>
      </w:r>
      <w:r w:rsidRPr="004316F5">
        <w:rPr>
          <w:b/>
          <w:sz w:val="21"/>
          <w:szCs w:val="21"/>
        </w:rPr>
        <w:t>.</w:t>
      </w:r>
      <w:r>
        <w:rPr>
          <w:b/>
          <w:sz w:val="21"/>
          <w:szCs w:val="21"/>
        </w:rPr>
        <w:t>09</w:t>
      </w:r>
      <w:r w:rsidRPr="004316F5">
        <w:rPr>
          <w:b/>
          <w:sz w:val="21"/>
          <w:szCs w:val="21"/>
        </w:rPr>
        <w:t>.2021 г.</w:t>
      </w:r>
      <w:r>
        <w:rPr>
          <w:sz w:val="21"/>
          <w:szCs w:val="21"/>
        </w:rPr>
        <w:t xml:space="preserve"> </w:t>
      </w:r>
    </w:p>
    <w:p w:rsidR="003014F4" w:rsidRDefault="003014F4" w:rsidP="00640703">
      <w:pPr>
        <w:jc w:val="both"/>
      </w:pPr>
      <w:r>
        <w:rPr>
          <w:sz w:val="21"/>
          <w:szCs w:val="21"/>
        </w:rPr>
        <w:t xml:space="preserve">7.2. Расторжение </w:t>
      </w:r>
      <w:r>
        <w:rPr>
          <w:color w:val="000000"/>
          <w:sz w:val="21"/>
          <w:szCs w:val="21"/>
        </w:rPr>
        <w:t>договор</w:t>
      </w:r>
      <w:r>
        <w:rPr>
          <w:sz w:val="21"/>
          <w:szCs w:val="21"/>
        </w:rPr>
        <w:t xml:space="preserve">а допускается по соглашению Сторон, по решению суда, а также, в случае одностороннего отказа Стороны </w:t>
      </w:r>
      <w:r>
        <w:rPr>
          <w:color w:val="000000"/>
          <w:sz w:val="21"/>
          <w:szCs w:val="21"/>
        </w:rPr>
        <w:t>договор</w:t>
      </w:r>
      <w:r>
        <w:rPr>
          <w:sz w:val="21"/>
          <w:szCs w:val="21"/>
        </w:rPr>
        <w:t xml:space="preserve">а от исполнения </w:t>
      </w:r>
      <w:r>
        <w:rPr>
          <w:color w:val="000000"/>
          <w:sz w:val="21"/>
          <w:szCs w:val="21"/>
        </w:rPr>
        <w:t>договор</w:t>
      </w:r>
      <w:r>
        <w:rPr>
          <w:sz w:val="21"/>
          <w:szCs w:val="21"/>
        </w:rPr>
        <w:t>а, в соответствии  Гражданским кодексом Российской Федерации.</w:t>
      </w:r>
    </w:p>
    <w:p w:rsidR="003014F4" w:rsidRDefault="003014F4" w:rsidP="00640703">
      <w:pPr>
        <w:jc w:val="both"/>
      </w:pPr>
      <w:r>
        <w:rPr>
          <w:sz w:val="21"/>
          <w:szCs w:val="21"/>
        </w:rPr>
        <w:t xml:space="preserve">7.3. Заказчик вправе принять решение об одностороннем отказе от исполнения </w:t>
      </w:r>
      <w:r>
        <w:rPr>
          <w:color w:val="000000"/>
          <w:sz w:val="21"/>
          <w:szCs w:val="21"/>
        </w:rPr>
        <w:t>договор</w:t>
      </w:r>
      <w:r>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3014F4" w:rsidRDefault="003014F4" w:rsidP="00640703">
      <w:pPr>
        <w:jc w:val="both"/>
      </w:pPr>
      <w:r>
        <w:rPr>
          <w:sz w:val="21"/>
          <w:szCs w:val="21"/>
        </w:rPr>
        <w:t xml:space="preserve">7.3.1. Стороны вправе принять решение об одностороннем отказе от исполнения </w:t>
      </w:r>
      <w:r>
        <w:rPr>
          <w:color w:val="000000"/>
          <w:sz w:val="21"/>
          <w:szCs w:val="21"/>
        </w:rPr>
        <w:t>договор</w:t>
      </w:r>
      <w:r>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014F4" w:rsidRDefault="003014F4" w:rsidP="00640703">
      <w:pPr>
        <w:jc w:val="both"/>
      </w:pPr>
      <w:r>
        <w:rPr>
          <w:sz w:val="21"/>
          <w:szCs w:val="21"/>
        </w:rPr>
        <w:t xml:space="preserve">7.3.2.Заказчик вправе принять решение об одностороннем отказе от исполнения </w:t>
      </w:r>
      <w:r>
        <w:rPr>
          <w:color w:val="000000"/>
          <w:sz w:val="21"/>
          <w:szCs w:val="21"/>
        </w:rPr>
        <w:t>договор</w:t>
      </w:r>
      <w:r>
        <w:rPr>
          <w:sz w:val="21"/>
          <w:szCs w:val="21"/>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ст. 523 Гражданского кодекса Российской Федерации, в случае существенного нарушения Исполнителем условий </w:t>
      </w:r>
      <w:r>
        <w:rPr>
          <w:color w:val="000000"/>
          <w:sz w:val="21"/>
          <w:szCs w:val="21"/>
        </w:rPr>
        <w:t>договор</w:t>
      </w:r>
      <w:r>
        <w:rPr>
          <w:sz w:val="21"/>
          <w:szCs w:val="21"/>
        </w:rPr>
        <w:t xml:space="preserve">а, в том числе: </w:t>
      </w:r>
    </w:p>
    <w:p w:rsidR="003014F4" w:rsidRDefault="003014F4" w:rsidP="00640703">
      <w:pPr>
        <w:jc w:val="both"/>
      </w:pPr>
      <w:r>
        <w:rPr>
          <w:sz w:val="21"/>
          <w:szCs w:val="21"/>
        </w:rPr>
        <w:t>- существенное нарушение требований к качеству Услуг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3014F4" w:rsidRDefault="003014F4" w:rsidP="00640703">
      <w:pPr>
        <w:jc w:val="both"/>
      </w:pPr>
      <w:r>
        <w:rPr>
          <w:sz w:val="21"/>
          <w:szCs w:val="21"/>
        </w:rPr>
        <w:t>- нарушение начала срока оказания Услуг более 3-х календарных дней;</w:t>
      </w:r>
    </w:p>
    <w:p w:rsidR="003014F4" w:rsidRDefault="003014F4" w:rsidP="00640703">
      <w:pPr>
        <w:jc w:val="both"/>
      </w:pPr>
      <w:r>
        <w:rPr>
          <w:sz w:val="21"/>
          <w:szCs w:val="21"/>
        </w:rPr>
        <w:t>- неоднократное нарушение сроков оказания Услуг.</w:t>
      </w:r>
    </w:p>
    <w:p w:rsidR="003014F4" w:rsidRDefault="003014F4" w:rsidP="00640703">
      <w:pPr>
        <w:jc w:val="both"/>
      </w:pPr>
      <w:r>
        <w:rPr>
          <w:sz w:val="21"/>
          <w:szCs w:val="21"/>
        </w:rPr>
        <w:t xml:space="preserve">7.3.3.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Pr>
          <w:color w:val="000000"/>
          <w:sz w:val="21"/>
          <w:szCs w:val="21"/>
        </w:rPr>
        <w:t>договор</w:t>
      </w:r>
      <w:r>
        <w:rPr>
          <w:sz w:val="21"/>
          <w:szCs w:val="21"/>
        </w:rPr>
        <w:t xml:space="preserve">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Pr>
          <w:color w:val="000000"/>
          <w:sz w:val="21"/>
          <w:szCs w:val="21"/>
        </w:rPr>
        <w:t>договор</w:t>
      </w:r>
      <w:r>
        <w:rPr>
          <w:sz w:val="21"/>
          <w:szCs w:val="21"/>
        </w:rPr>
        <w:t xml:space="preserve">а, послужившие основанием для одностороннего отказа Заказчика от исполнения </w:t>
      </w:r>
      <w:r>
        <w:rPr>
          <w:color w:val="000000"/>
          <w:sz w:val="21"/>
          <w:szCs w:val="21"/>
        </w:rPr>
        <w:t>договор</w:t>
      </w:r>
      <w:r>
        <w:rPr>
          <w:sz w:val="21"/>
          <w:szCs w:val="21"/>
        </w:rPr>
        <w:t>а.</w:t>
      </w:r>
    </w:p>
    <w:p w:rsidR="003014F4" w:rsidRDefault="003014F4" w:rsidP="00640703">
      <w:pPr>
        <w:jc w:val="both"/>
      </w:pPr>
      <w:r>
        <w:rPr>
          <w:sz w:val="21"/>
          <w:szCs w:val="21"/>
        </w:rPr>
        <w:t xml:space="preserve">7.3.4.  Заказчик вправе принять решение об одностороннем отказе от исполнения </w:t>
      </w:r>
      <w:r>
        <w:rPr>
          <w:color w:val="000000"/>
          <w:sz w:val="21"/>
          <w:szCs w:val="21"/>
        </w:rPr>
        <w:t>договор</w:t>
      </w:r>
      <w:r>
        <w:rPr>
          <w:sz w:val="21"/>
          <w:szCs w:val="21"/>
        </w:rPr>
        <w:t xml:space="preserve">а в случае, если в ходе исполнения </w:t>
      </w:r>
      <w:r>
        <w:rPr>
          <w:color w:val="000000"/>
          <w:sz w:val="21"/>
          <w:szCs w:val="21"/>
        </w:rPr>
        <w:t>договор</w:t>
      </w:r>
      <w:r>
        <w:rPr>
          <w:sz w:val="21"/>
          <w:szCs w:val="21"/>
        </w:rPr>
        <w:t>а установлено, что Исполнитель и (или) оказываемые Услуги не соответствуют установленным извещением об осуществлении закупки и (или) документацией о закупке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 что позволило ему стать победителем определения Исполнителя.</w:t>
      </w:r>
    </w:p>
    <w:p w:rsidR="003014F4" w:rsidRDefault="003014F4" w:rsidP="00640703">
      <w:pPr>
        <w:jc w:val="both"/>
      </w:pPr>
      <w:r>
        <w:rPr>
          <w:sz w:val="21"/>
          <w:szCs w:val="21"/>
        </w:rPr>
        <w:t xml:space="preserve"> Решение Заказчика об одностороннем отказе от исполнения </w:t>
      </w:r>
      <w:r>
        <w:rPr>
          <w:color w:val="000000"/>
          <w:sz w:val="21"/>
          <w:szCs w:val="21"/>
        </w:rPr>
        <w:t>договор</w:t>
      </w:r>
      <w:r>
        <w:rPr>
          <w:sz w:val="21"/>
          <w:szCs w:val="21"/>
        </w:rPr>
        <w:t xml:space="preserve">а вступает в силу и </w:t>
      </w:r>
      <w:r>
        <w:rPr>
          <w:color w:val="000000"/>
          <w:sz w:val="21"/>
          <w:szCs w:val="21"/>
        </w:rPr>
        <w:t>договор</w:t>
      </w:r>
      <w:r>
        <w:rPr>
          <w:sz w:val="21"/>
          <w:szCs w:val="21"/>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Pr>
          <w:color w:val="000000"/>
          <w:sz w:val="21"/>
          <w:szCs w:val="21"/>
        </w:rPr>
        <w:t>договор</w:t>
      </w:r>
      <w:r>
        <w:rPr>
          <w:sz w:val="21"/>
          <w:szCs w:val="21"/>
        </w:rPr>
        <w:t>а.</w:t>
      </w:r>
    </w:p>
    <w:p w:rsidR="003014F4" w:rsidRDefault="003014F4" w:rsidP="00640703">
      <w:pPr>
        <w:jc w:val="both"/>
      </w:pPr>
      <w:r>
        <w:rPr>
          <w:sz w:val="21"/>
          <w:szCs w:val="21"/>
        </w:rPr>
        <w:t xml:space="preserve">7.3.6. Исполнитель вправе принять решение об одностороннем отказе от исполнения </w:t>
      </w:r>
      <w:r>
        <w:rPr>
          <w:color w:val="000000"/>
          <w:sz w:val="21"/>
          <w:szCs w:val="21"/>
        </w:rPr>
        <w:t>договор</w:t>
      </w:r>
      <w:r>
        <w:rPr>
          <w:sz w:val="21"/>
          <w:szCs w:val="21"/>
        </w:rPr>
        <w:t xml:space="preserve">а по основаниям, предусмотренным Гражданским кодексом Российской Федерации для одностороннего отказа </w:t>
      </w:r>
    </w:p>
    <w:p w:rsidR="003014F4" w:rsidRDefault="003014F4" w:rsidP="00640703">
      <w:pPr>
        <w:jc w:val="both"/>
      </w:pPr>
      <w:r>
        <w:rPr>
          <w:sz w:val="21"/>
          <w:szCs w:val="21"/>
        </w:rPr>
        <w:t xml:space="preserve">Решение Исполнителя об одностороннем отказе от исполнения </w:t>
      </w:r>
      <w:r>
        <w:rPr>
          <w:color w:val="000000"/>
          <w:sz w:val="21"/>
          <w:szCs w:val="21"/>
        </w:rPr>
        <w:t>договор</w:t>
      </w:r>
      <w:r>
        <w:rPr>
          <w:sz w:val="21"/>
          <w:szCs w:val="21"/>
        </w:rPr>
        <w:t xml:space="preserve">а вступает в силу и </w:t>
      </w:r>
      <w:r>
        <w:rPr>
          <w:color w:val="000000"/>
          <w:sz w:val="21"/>
          <w:szCs w:val="21"/>
        </w:rPr>
        <w:t>договор</w:t>
      </w:r>
      <w:r>
        <w:rPr>
          <w:sz w:val="21"/>
          <w:szCs w:val="21"/>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Pr>
          <w:color w:val="000000"/>
          <w:sz w:val="21"/>
          <w:szCs w:val="21"/>
        </w:rPr>
        <w:t>договор</w:t>
      </w:r>
      <w:r>
        <w:rPr>
          <w:sz w:val="21"/>
          <w:szCs w:val="21"/>
        </w:rPr>
        <w:t>а.</w:t>
      </w:r>
    </w:p>
    <w:p w:rsidR="003014F4" w:rsidRDefault="003014F4" w:rsidP="00640703">
      <w:pPr>
        <w:jc w:val="both"/>
      </w:pPr>
      <w:r>
        <w:rPr>
          <w:sz w:val="21"/>
          <w:szCs w:val="21"/>
        </w:rPr>
        <w:t xml:space="preserve">7.3.7. При расторжении </w:t>
      </w:r>
      <w:r>
        <w:rPr>
          <w:color w:val="000000"/>
          <w:sz w:val="21"/>
          <w:szCs w:val="21"/>
        </w:rPr>
        <w:t>договор</w:t>
      </w:r>
      <w:r>
        <w:rPr>
          <w:sz w:val="21"/>
          <w:szCs w:val="21"/>
        </w:rPr>
        <w:t xml:space="preserve">а в связи с односторонним отказом Стороны </w:t>
      </w:r>
      <w:r>
        <w:rPr>
          <w:color w:val="000000"/>
          <w:sz w:val="21"/>
          <w:szCs w:val="21"/>
        </w:rPr>
        <w:t>договор</w:t>
      </w:r>
      <w:r>
        <w:rPr>
          <w:sz w:val="21"/>
          <w:szCs w:val="21"/>
        </w:rPr>
        <w:t xml:space="preserve">а от исполнения </w:t>
      </w:r>
      <w:r>
        <w:rPr>
          <w:color w:val="000000"/>
          <w:sz w:val="21"/>
          <w:szCs w:val="21"/>
        </w:rPr>
        <w:t>договор</w:t>
      </w:r>
      <w:r>
        <w:rPr>
          <w:sz w:val="21"/>
          <w:szCs w:val="21"/>
        </w:rPr>
        <w:t xml:space="preserve">а другая Сторона </w:t>
      </w:r>
      <w:r>
        <w:rPr>
          <w:color w:val="000000"/>
          <w:sz w:val="21"/>
          <w:szCs w:val="21"/>
        </w:rPr>
        <w:t>договор</w:t>
      </w:r>
      <w:r>
        <w:rPr>
          <w:sz w:val="21"/>
          <w:szCs w:val="21"/>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color w:val="000000"/>
          <w:sz w:val="21"/>
          <w:szCs w:val="21"/>
        </w:rPr>
        <w:t>договор</w:t>
      </w:r>
      <w:r>
        <w:rPr>
          <w:sz w:val="21"/>
          <w:szCs w:val="21"/>
        </w:rPr>
        <w:t>а.</w:t>
      </w:r>
    </w:p>
    <w:p w:rsidR="003014F4" w:rsidRDefault="003014F4" w:rsidP="00640703">
      <w:pPr>
        <w:jc w:val="both"/>
      </w:pPr>
      <w:r>
        <w:rPr>
          <w:sz w:val="21"/>
          <w:szCs w:val="21"/>
        </w:rPr>
        <w:t xml:space="preserve">7.4. Расторжение </w:t>
      </w:r>
      <w:r>
        <w:rPr>
          <w:color w:val="000000"/>
          <w:sz w:val="21"/>
          <w:szCs w:val="21"/>
        </w:rPr>
        <w:t>договор</w:t>
      </w:r>
      <w:r>
        <w:rPr>
          <w:sz w:val="21"/>
          <w:szCs w:val="21"/>
        </w:rPr>
        <w:t xml:space="preserve"> по соглашению Сторон совершается в письменной форме.</w:t>
      </w:r>
    </w:p>
    <w:p w:rsidR="003014F4" w:rsidRDefault="003014F4" w:rsidP="00640703">
      <w:pPr>
        <w:jc w:val="both"/>
      </w:pPr>
      <w:r>
        <w:rPr>
          <w:sz w:val="21"/>
          <w:szCs w:val="21"/>
        </w:rPr>
        <w:t xml:space="preserve">В случае расторжения </w:t>
      </w:r>
      <w:r>
        <w:rPr>
          <w:color w:val="000000"/>
          <w:sz w:val="21"/>
          <w:szCs w:val="21"/>
        </w:rPr>
        <w:t>договор</w:t>
      </w:r>
      <w:r>
        <w:rPr>
          <w:sz w:val="21"/>
          <w:szCs w:val="21"/>
        </w:rPr>
        <w:t xml:space="preserve">а по соглашению Сторон Исполнитель возвращает Заказчику все денежные средства, перечисленные для исполнения обязательств по </w:t>
      </w:r>
      <w:r>
        <w:rPr>
          <w:color w:val="000000"/>
          <w:sz w:val="21"/>
          <w:szCs w:val="21"/>
        </w:rPr>
        <w:t>договор</w:t>
      </w:r>
      <w:r>
        <w:rPr>
          <w:sz w:val="21"/>
          <w:szCs w:val="21"/>
        </w:rPr>
        <w:t xml:space="preserve">у, а Заказчик оплачивает расходы (издержки) Исполнителю за фактически исполненные обязательства по </w:t>
      </w:r>
      <w:r>
        <w:rPr>
          <w:color w:val="000000"/>
          <w:sz w:val="21"/>
          <w:szCs w:val="21"/>
        </w:rPr>
        <w:t>договор</w:t>
      </w:r>
      <w:r>
        <w:rPr>
          <w:sz w:val="21"/>
          <w:szCs w:val="21"/>
        </w:rPr>
        <w:t>у.</w:t>
      </w:r>
    </w:p>
    <w:p w:rsidR="003014F4" w:rsidRDefault="003014F4" w:rsidP="00640703">
      <w:pPr>
        <w:jc w:val="both"/>
      </w:pPr>
      <w:r>
        <w:rPr>
          <w:sz w:val="21"/>
          <w:szCs w:val="21"/>
        </w:rPr>
        <w:t xml:space="preserve">7.5. Требование о расторжении </w:t>
      </w:r>
      <w:r>
        <w:rPr>
          <w:color w:val="000000"/>
          <w:sz w:val="21"/>
          <w:szCs w:val="21"/>
        </w:rPr>
        <w:t>договор</w:t>
      </w:r>
      <w:r>
        <w:rPr>
          <w:sz w:val="21"/>
          <w:szCs w:val="21"/>
        </w:rPr>
        <w:t xml:space="preserve">а может быть заявлено Стороной в суд только после получения отказа другой Стороны на предложение расторгнуть </w:t>
      </w:r>
      <w:r>
        <w:rPr>
          <w:color w:val="000000"/>
          <w:sz w:val="21"/>
          <w:szCs w:val="21"/>
        </w:rPr>
        <w:t>договор</w:t>
      </w:r>
      <w:r>
        <w:rPr>
          <w:sz w:val="21"/>
          <w:szCs w:val="21"/>
        </w:rPr>
        <w:t xml:space="preserve"> либо неполучения ответа в течение 30 календарных дней с даты получения предложения о расторжении </w:t>
      </w:r>
      <w:r>
        <w:rPr>
          <w:color w:val="000000"/>
          <w:sz w:val="21"/>
          <w:szCs w:val="21"/>
        </w:rPr>
        <w:t>договор</w:t>
      </w:r>
      <w:r>
        <w:rPr>
          <w:sz w:val="21"/>
          <w:szCs w:val="21"/>
        </w:rPr>
        <w:t>а.</w:t>
      </w:r>
    </w:p>
    <w:p w:rsidR="003014F4" w:rsidRDefault="003014F4" w:rsidP="00640703">
      <w:pPr>
        <w:jc w:val="both"/>
      </w:pPr>
      <w:r>
        <w:rPr>
          <w:sz w:val="21"/>
          <w:szCs w:val="21"/>
        </w:rPr>
        <w:t xml:space="preserve">7.7. Настоящий  </w:t>
      </w:r>
      <w:r>
        <w:rPr>
          <w:color w:val="000000"/>
          <w:sz w:val="21"/>
          <w:szCs w:val="21"/>
        </w:rPr>
        <w:t>договор</w:t>
      </w:r>
      <w:r>
        <w:rPr>
          <w:sz w:val="21"/>
          <w:szCs w:val="21"/>
        </w:rPr>
        <w:t xml:space="preserve">  составлен  в  двух  экземплярах, имеющих одинаковую юридическую силу, по одному экземпляру для каждой из Сторон.</w:t>
      </w:r>
    </w:p>
    <w:p w:rsidR="003014F4" w:rsidRDefault="003014F4" w:rsidP="00640703">
      <w:pPr>
        <w:jc w:val="both"/>
      </w:pPr>
      <w:r>
        <w:rPr>
          <w:sz w:val="21"/>
          <w:szCs w:val="21"/>
        </w:rPr>
        <w:t xml:space="preserve">7.8. Вопросы, не урегулированные настоящим </w:t>
      </w:r>
      <w:r>
        <w:rPr>
          <w:color w:val="000000"/>
          <w:sz w:val="21"/>
          <w:szCs w:val="21"/>
        </w:rPr>
        <w:t>договор</w:t>
      </w:r>
      <w:r>
        <w:rPr>
          <w:sz w:val="21"/>
          <w:szCs w:val="21"/>
        </w:rPr>
        <w:t>ом, регулируются в соответствии с действующим законодательством РФ.</w:t>
      </w:r>
    </w:p>
    <w:p w:rsidR="003014F4" w:rsidRDefault="003014F4" w:rsidP="00640703">
      <w:pPr>
        <w:jc w:val="center"/>
      </w:pPr>
      <w:r>
        <w:rPr>
          <w:b/>
          <w:bCs/>
          <w:sz w:val="21"/>
          <w:szCs w:val="21"/>
        </w:rPr>
        <w:t>8. ПРОЧИЕ УСЛОВИЯ</w:t>
      </w:r>
    </w:p>
    <w:p w:rsidR="003014F4" w:rsidRDefault="003014F4" w:rsidP="00B67AAC">
      <w:pPr>
        <w:pStyle w:val="BodyText"/>
        <w:widowControl w:val="0"/>
        <w:numPr>
          <w:ilvl w:val="1"/>
          <w:numId w:val="4"/>
        </w:numPr>
        <w:tabs>
          <w:tab w:val="left" w:pos="422"/>
        </w:tabs>
        <w:suppressAutoHyphens w:val="0"/>
        <w:spacing w:after="0" w:line="240" w:lineRule="exact"/>
        <w:ind w:right="20"/>
      </w:pPr>
      <w:r>
        <w:rPr>
          <w:rStyle w:val="a"/>
          <w:color w:val="000000"/>
        </w:rPr>
        <w:t>Договор вступает в силу с даты подписания Сторонами, указанной на титульном листе и действует в течение 1 (одного) года, а в части взаиморасчетов до полного исполнения обязательств Сторонами.</w:t>
      </w:r>
    </w:p>
    <w:p w:rsidR="003014F4" w:rsidRDefault="003014F4" w:rsidP="00640703">
      <w:pPr>
        <w:jc w:val="both"/>
        <w:rPr>
          <w:bCs/>
          <w:sz w:val="21"/>
          <w:szCs w:val="21"/>
        </w:rPr>
      </w:pPr>
    </w:p>
    <w:p w:rsidR="003014F4" w:rsidRDefault="003014F4" w:rsidP="00891DB0">
      <w:pPr>
        <w:pStyle w:val="BodyText"/>
        <w:widowControl w:val="0"/>
        <w:tabs>
          <w:tab w:val="left" w:pos="356"/>
        </w:tabs>
        <w:suppressAutoHyphens w:val="0"/>
        <w:spacing w:after="0" w:line="221" w:lineRule="exact"/>
        <w:ind w:left="20" w:right="20"/>
      </w:pPr>
      <w:r>
        <w:rPr>
          <w:rStyle w:val="a"/>
          <w:color w:val="000000"/>
        </w:rPr>
        <w:t>8.2.Любые изменения и дополнения к настоящему Договору имеют силу в том случае, если они оформлены в письменном виде и подписаны обеими Сторонами.</w:t>
      </w:r>
    </w:p>
    <w:p w:rsidR="003014F4" w:rsidRDefault="003014F4" w:rsidP="00891DB0">
      <w:pPr>
        <w:pStyle w:val="BodyText"/>
        <w:widowControl w:val="0"/>
        <w:tabs>
          <w:tab w:val="left" w:pos="356"/>
        </w:tabs>
        <w:suppressAutoHyphens w:val="0"/>
        <w:spacing w:after="0" w:line="221" w:lineRule="exact"/>
        <w:ind w:left="20" w:right="20"/>
      </w:pPr>
      <w:r>
        <w:rPr>
          <w:rStyle w:val="a"/>
          <w:color w:val="000000"/>
        </w:rPr>
        <w:t>8.3.Выполнение выездных работ по настоящему Договору осуществляется Исполнителем с учетом особенностей предусмотренных пунктами 2.2., 3.3.5. и 4.1. настоящего Договора.</w:t>
      </w:r>
    </w:p>
    <w:p w:rsidR="003014F4" w:rsidRDefault="003014F4" w:rsidP="00891DB0">
      <w:pPr>
        <w:pStyle w:val="BodyText"/>
        <w:widowControl w:val="0"/>
        <w:tabs>
          <w:tab w:val="left" w:pos="356"/>
        </w:tabs>
        <w:suppressAutoHyphens w:val="0"/>
        <w:spacing w:after="0" w:line="221" w:lineRule="exact"/>
        <w:ind w:left="20" w:right="20"/>
      </w:pPr>
      <w:r>
        <w:rPr>
          <w:rStyle w:val="a"/>
          <w:color w:val="000000"/>
        </w:rPr>
        <w:t>8.4.После выполнения работ по настоящему Договору все претензии по состоянию СИ и документации на них, их комплектности указываются в письменном виде при приемке СИ представителем Заказчика. После выдачи СИ представителю Заказчика или выезда представителей Исполнителя с места выполнения работ по Договору претензии Исполнителем не принимаются.</w:t>
      </w:r>
    </w:p>
    <w:p w:rsidR="003014F4" w:rsidRDefault="003014F4" w:rsidP="00891DB0">
      <w:pPr>
        <w:pStyle w:val="BodyText"/>
        <w:widowControl w:val="0"/>
        <w:tabs>
          <w:tab w:val="left" w:pos="356"/>
        </w:tabs>
        <w:suppressAutoHyphens w:val="0"/>
        <w:spacing w:after="0" w:line="221" w:lineRule="exact"/>
        <w:ind w:left="20" w:right="20"/>
      </w:pPr>
      <w:r>
        <w:rPr>
          <w:rStyle w:val="a"/>
          <w:color w:val="000000"/>
        </w:rPr>
        <w:t>8.5.Все споры и разногласия, возникающие между Сторонами по настоящему Договору или в связи с ним, разрешаются путем переговоров. Оперативное решение вопросов, связанных с предметом Договора, со стороны Исполнителя осуществляет по телефонам: ________________ и со стороны Заказчика тел./.факс: (4967) 72-55-58, (4967) 35-16-66.</w:t>
      </w:r>
    </w:p>
    <w:p w:rsidR="003014F4" w:rsidRDefault="003014F4" w:rsidP="00891DB0">
      <w:pPr>
        <w:pStyle w:val="BodyText"/>
        <w:widowControl w:val="0"/>
        <w:tabs>
          <w:tab w:val="left" w:pos="356"/>
        </w:tabs>
        <w:suppressAutoHyphens w:val="0"/>
        <w:spacing w:after="0" w:line="221" w:lineRule="exact"/>
        <w:ind w:left="20"/>
      </w:pPr>
      <w:r>
        <w:rPr>
          <w:rStyle w:val="a"/>
          <w:color w:val="000000"/>
        </w:rPr>
        <w:t>8.6.В случае невозможности разрешения споров путем переговоров, они подлежат рассмотрению в Арбитражном суде г. Москвы.</w:t>
      </w:r>
    </w:p>
    <w:p w:rsidR="003014F4" w:rsidRDefault="003014F4" w:rsidP="00891DB0">
      <w:pPr>
        <w:pStyle w:val="BodyText"/>
        <w:widowControl w:val="0"/>
        <w:tabs>
          <w:tab w:val="left" w:pos="356"/>
        </w:tabs>
        <w:suppressAutoHyphens w:val="0"/>
        <w:spacing w:after="0" w:line="216" w:lineRule="exact"/>
        <w:ind w:left="20" w:right="540"/>
        <w:jc w:val="left"/>
      </w:pPr>
      <w:r>
        <w:rPr>
          <w:rStyle w:val="a"/>
          <w:color w:val="000000"/>
        </w:rPr>
        <w:t xml:space="preserve">8.7.Копии учредительных документов, аттестатов аккредитации, Прейскуранта, образцов Актов сдачи-приемки, информация о собственниках (бенефициарах) и другие документы Исполнителя размешены на сайте </w:t>
      </w:r>
      <w:hyperlink r:id="rId5" w:history="1">
        <w:r>
          <w:rPr>
            <w:rStyle w:val="Hyperlink"/>
            <w:lang w:eastAsia="en-US"/>
          </w:rPr>
          <w:t>_________________</w:t>
        </w:r>
      </w:hyperlink>
      <w:r w:rsidRPr="00461F37">
        <w:rPr>
          <w:rStyle w:val="a"/>
          <w:color w:val="000000"/>
          <w:lang w:eastAsia="en-US"/>
        </w:rPr>
        <w:t>.</w:t>
      </w:r>
    </w:p>
    <w:p w:rsidR="003014F4" w:rsidRDefault="003014F4" w:rsidP="00B67AAC">
      <w:pPr>
        <w:pStyle w:val="BodyText"/>
        <w:widowControl w:val="0"/>
        <w:tabs>
          <w:tab w:val="left" w:pos="356"/>
        </w:tabs>
        <w:suppressAutoHyphens w:val="0"/>
        <w:spacing w:after="173" w:line="226" w:lineRule="exact"/>
        <w:ind w:right="20"/>
      </w:pPr>
      <w:r>
        <w:rPr>
          <w:rStyle w:val="a"/>
          <w:color w:val="000000"/>
        </w:rPr>
        <w:t>8.8. Во всем остальном, не предусмотренном настоящим Договором, Стороны руководствуются действующим законодательством Российской Федерации.</w:t>
      </w:r>
    </w:p>
    <w:p w:rsidR="003014F4" w:rsidRPr="00475806" w:rsidRDefault="003014F4" w:rsidP="003D0F9B">
      <w:pPr>
        <w:widowControl w:val="0"/>
        <w:tabs>
          <w:tab w:val="left" w:pos="1560"/>
        </w:tabs>
        <w:autoSpaceDE w:val="0"/>
        <w:autoSpaceDN w:val="0"/>
        <w:adjustRightInd w:val="0"/>
        <w:spacing w:line="23" w:lineRule="atLeast"/>
        <w:ind w:left="-284" w:firstLine="709"/>
        <w:jc w:val="both"/>
        <w:rPr>
          <w:sz w:val="21"/>
          <w:szCs w:val="21"/>
        </w:rPr>
      </w:pPr>
      <w:r w:rsidRPr="00475806">
        <w:rPr>
          <w:sz w:val="21"/>
          <w:szCs w:val="21"/>
        </w:rPr>
        <w:t>8.</w:t>
      </w:r>
      <w:r>
        <w:rPr>
          <w:sz w:val="21"/>
          <w:szCs w:val="21"/>
        </w:rPr>
        <w:t>9</w:t>
      </w:r>
      <w:r w:rsidRPr="00475806">
        <w:rPr>
          <w:sz w:val="21"/>
          <w:szCs w:val="21"/>
        </w:rPr>
        <w:t>.Неотъемлемыми частями Договора являются:</w:t>
      </w:r>
    </w:p>
    <w:p w:rsidR="003014F4" w:rsidRPr="00475806" w:rsidRDefault="003014F4" w:rsidP="003D0F9B">
      <w:pPr>
        <w:tabs>
          <w:tab w:val="left" w:pos="1560"/>
        </w:tabs>
        <w:autoSpaceDE w:val="0"/>
        <w:adjustRightInd w:val="0"/>
        <w:spacing w:line="240" w:lineRule="atLeast"/>
        <w:jc w:val="both"/>
        <w:rPr>
          <w:sz w:val="21"/>
          <w:szCs w:val="21"/>
        </w:rPr>
      </w:pPr>
      <w:r w:rsidRPr="00475806">
        <w:rPr>
          <w:sz w:val="21"/>
          <w:szCs w:val="21"/>
        </w:rPr>
        <w:t xml:space="preserve">- приложение №1 «Сведения об объектах закупки», </w:t>
      </w:r>
    </w:p>
    <w:p w:rsidR="003014F4" w:rsidRPr="00475806" w:rsidRDefault="003014F4" w:rsidP="003D0F9B">
      <w:pPr>
        <w:tabs>
          <w:tab w:val="left" w:pos="1560"/>
        </w:tabs>
        <w:autoSpaceDE w:val="0"/>
        <w:adjustRightInd w:val="0"/>
        <w:spacing w:line="240" w:lineRule="atLeast"/>
        <w:jc w:val="both"/>
        <w:rPr>
          <w:sz w:val="21"/>
          <w:szCs w:val="21"/>
        </w:rPr>
      </w:pPr>
      <w:r w:rsidRPr="00475806">
        <w:rPr>
          <w:sz w:val="21"/>
          <w:szCs w:val="21"/>
        </w:rPr>
        <w:t xml:space="preserve">- приложение №2 «Сведения об обязательствах сторон и порядке оплаты», </w:t>
      </w:r>
    </w:p>
    <w:p w:rsidR="003014F4" w:rsidRPr="00475806" w:rsidRDefault="003014F4" w:rsidP="003D0F9B">
      <w:pPr>
        <w:tabs>
          <w:tab w:val="left" w:pos="1560"/>
        </w:tabs>
        <w:autoSpaceDE w:val="0"/>
        <w:adjustRightInd w:val="0"/>
        <w:spacing w:line="240" w:lineRule="atLeast"/>
        <w:jc w:val="both"/>
        <w:rPr>
          <w:sz w:val="21"/>
          <w:szCs w:val="21"/>
        </w:rPr>
      </w:pPr>
      <w:r w:rsidRPr="00475806">
        <w:rPr>
          <w:sz w:val="21"/>
          <w:szCs w:val="21"/>
        </w:rPr>
        <w:t xml:space="preserve">- приложение №3 «Перечень электронных документов, которыми обмениваются стороны при исполнении договора», </w:t>
      </w:r>
    </w:p>
    <w:p w:rsidR="003014F4" w:rsidRPr="00475806" w:rsidRDefault="003014F4" w:rsidP="003D0F9B">
      <w:pPr>
        <w:tabs>
          <w:tab w:val="left" w:pos="1560"/>
        </w:tabs>
        <w:autoSpaceDE w:val="0"/>
        <w:adjustRightInd w:val="0"/>
        <w:spacing w:line="240" w:lineRule="atLeast"/>
        <w:jc w:val="both"/>
        <w:rPr>
          <w:sz w:val="21"/>
          <w:szCs w:val="21"/>
        </w:rPr>
      </w:pPr>
      <w:r w:rsidRPr="00475806">
        <w:rPr>
          <w:sz w:val="21"/>
          <w:szCs w:val="21"/>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014F4" w:rsidRDefault="003014F4" w:rsidP="003D0F9B">
      <w:pPr>
        <w:tabs>
          <w:tab w:val="left" w:pos="1560"/>
        </w:tabs>
        <w:autoSpaceDE w:val="0"/>
        <w:adjustRightInd w:val="0"/>
        <w:spacing w:line="240" w:lineRule="atLeast"/>
        <w:jc w:val="both"/>
        <w:rPr>
          <w:sz w:val="21"/>
          <w:szCs w:val="21"/>
        </w:rPr>
      </w:pPr>
      <w:r w:rsidRPr="00475806">
        <w:rPr>
          <w:sz w:val="21"/>
          <w:szCs w:val="21"/>
        </w:rPr>
        <w:t>- приложение № 5 «Спецификация оказываемых услуг»</w:t>
      </w:r>
    </w:p>
    <w:p w:rsidR="003014F4" w:rsidRPr="00475806" w:rsidRDefault="003014F4" w:rsidP="003D0F9B">
      <w:pPr>
        <w:tabs>
          <w:tab w:val="left" w:pos="1560"/>
        </w:tabs>
        <w:autoSpaceDE w:val="0"/>
        <w:adjustRightInd w:val="0"/>
        <w:spacing w:line="240" w:lineRule="atLeast"/>
        <w:jc w:val="both"/>
        <w:rPr>
          <w:bCs/>
          <w:sz w:val="21"/>
          <w:szCs w:val="21"/>
        </w:rPr>
      </w:pPr>
    </w:p>
    <w:p w:rsidR="003014F4" w:rsidRPr="00E93659" w:rsidRDefault="003014F4" w:rsidP="004316F5">
      <w:pPr>
        <w:widowControl w:val="0"/>
        <w:tabs>
          <w:tab w:val="left" w:pos="709"/>
        </w:tabs>
        <w:autoSpaceDE w:val="0"/>
        <w:autoSpaceDN w:val="0"/>
        <w:adjustRightInd w:val="0"/>
        <w:spacing w:line="23" w:lineRule="atLeast"/>
        <w:ind w:left="-284"/>
        <w:jc w:val="center"/>
        <w:outlineLvl w:val="0"/>
        <w:rPr>
          <w:b/>
          <w:sz w:val="21"/>
          <w:szCs w:val="21"/>
        </w:rPr>
      </w:pPr>
      <w:r w:rsidRPr="00E93659">
        <w:rPr>
          <w:b/>
          <w:sz w:val="21"/>
          <w:szCs w:val="21"/>
        </w:rPr>
        <w:t>9. ОСОБЫЕ УСЛОВИЯ</w:t>
      </w:r>
    </w:p>
    <w:p w:rsidR="003014F4" w:rsidRPr="00475806" w:rsidRDefault="003014F4" w:rsidP="004316F5">
      <w:pPr>
        <w:widowControl w:val="0"/>
        <w:tabs>
          <w:tab w:val="left" w:pos="709"/>
        </w:tabs>
        <w:autoSpaceDE w:val="0"/>
        <w:autoSpaceDN w:val="0"/>
        <w:adjustRightInd w:val="0"/>
        <w:spacing w:line="23" w:lineRule="atLeast"/>
        <w:ind w:left="-284"/>
        <w:jc w:val="center"/>
        <w:outlineLvl w:val="0"/>
        <w:rPr>
          <w:b/>
          <w:color w:val="0000FF"/>
          <w:sz w:val="21"/>
          <w:szCs w:val="21"/>
        </w:rPr>
      </w:pPr>
    </w:p>
    <w:p w:rsidR="003014F4" w:rsidRPr="00475806" w:rsidRDefault="003014F4" w:rsidP="004316F5">
      <w:pPr>
        <w:spacing w:line="240" w:lineRule="atLeast"/>
        <w:ind w:firstLine="540"/>
        <w:jc w:val="both"/>
        <w:rPr>
          <w:sz w:val="21"/>
          <w:szCs w:val="21"/>
        </w:rPr>
      </w:pPr>
      <w:r w:rsidRPr="00475806">
        <w:rPr>
          <w:sz w:val="21"/>
          <w:szCs w:val="21"/>
        </w:rPr>
        <w:t>9.1. Стороны при исполнении Договора:</w:t>
      </w:r>
    </w:p>
    <w:p w:rsidR="003014F4" w:rsidRPr="00475806" w:rsidRDefault="003014F4" w:rsidP="004316F5">
      <w:pPr>
        <w:widowControl w:val="0"/>
        <w:autoSpaceDE w:val="0"/>
        <w:spacing w:line="240" w:lineRule="atLeast"/>
        <w:ind w:firstLine="851"/>
        <w:jc w:val="both"/>
        <w:rPr>
          <w:sz w:val="21"/>
          <w:szCs w:val="21"/>
        </w:rPr>
      </w:pPr>
      <w:r w:rsidRPr="00475806">
        <w:rPr>
          <w:sz w:val="21"/>
          <w:szCs w:val="2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014F4" w:rsidRPr="00475806" w:rsidRDefault="003014F4" w:rsidP="004316F5">
      <w:pPr>
        <w:widowControl w:val="0"/>
        <w:autoSpaceDE w:val="0"/>
        <w:spacing w:line="240" w:lineRule="atLeast"/>
        <w:ind w:firstLine="851"/>
        <w:jc w:val="both"/>
        <w:rPr>
          <w:sz w:val="21"/>
          <w:szCs w:val="21"/>
        </w:rPr>
      </w:pPr>
      <w:r w:rsidRPr="00475806">
        <w:rPr>
          <w:sz w:val="21"/>
          <w:szCs w:val="21"/>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014F4" w:rsidRPr="00475806" w:rsidRDefault="003014F4" w:rsidP="004316F5">
      <w:pPr>
        <w:widowControl w:val="0"/>
        <w:autoSpaceDE w:val="0"/>
        <w:spacing w:line="240" w:lineRule="atLeast"/>
        <w:ind w:firstLine="709"/>
        <w:jc w:val="both"/>
        <w:rPr>
          <w:sz w:val="21"/>
          <w:szCs w:val="21"/>
        </w:rPr>
      </w:pPr>
      <w:r w:rsidRPr="00475806">
        <w:rPr>
          <w:sz w:val="21"/>
          <w:szCs w:val="21"/>
        </w:rPr>
        <w:t>результаты такой приемки;</w:t>
      </w:r>
    </w:p>
    <w:p w:rsidR="003014F4" w:rsidRPr="00475806" w:rsidRDefault="003014F4" w:rsidP="004316F5">
      <w:pPr>
        <w:widowControl w:val="0"/>
        <w:autoSpaceDE w:val="0"/>
        <w:spacing w:line="240" w:lineRule="atLeast"/>
        <w:ind w:firstLine="709"/>
        <w:jc w:val="both"/>
        <w:rPr>
          <w:sz w:val="21"/>
          <w:szCs w:val="21"/>
        </w:rPr>
      </w:pPr>
      <w:r w:rsidRPr="00475806">
        <w:rPr>
          <w:sz w:val="21"/>
          <w:szCs w:val="21"/>
        </w:rPr>
        <w:t>мотивированный отказ от подписания документа о приемке;</w:t>
      </w:r>
    </w:p>
    <w:p w:rsidR="003014F4" w:rsidRPr="00475806" w:rsidRDefault="003014F4" w:rsidP="004316F5">
      <w:pPr>
        <w:widowControl w:val="0"/>
        <w:autoSpaceDE w:val="0"/>
        <w:spacing w:line="240" w:lineRule="atLeast"/>
        <w:ind w:firstLine="709"/>
        <w:jc w:val="both"/>
        <w:rPr>
          <w:sz w:val="21"/>
          <w:szCs w:val="21"/>
        </w:rPr>
      </w:pPr>
      <w:r w:rsidRPr="00475806">
        <w:rPr>
          <w:sz w:val="21"/>
          <w:szCs w:val="21"/>
        </w:rPr>
        <w:t>оплата поставленного товара (выполненной работы (ее результатов), оказанной услуги), а также отдельных этапов исполнения Договора;</w:t>
      </w:r>
    </w:p>
    <w:p w:rsidR="003014F4" w:rsidRPr="00475806" w:rsidRDefault="003014F4" w:rsidP="004316F5">
      <w:pPr>
        <w:widowControl w:val="0"/>
        <w:autoSpaceDE w:val="0"/>
        <w:spacing w:line="240" w:lineRule="atLeast"/>
        <w:ind w:firstLine="709"/>
        <w:jc w:val="both"/>
        <w:rPr>
          <w:sz w:val="21"/>
          <w:szCs w:val="21"/>
        </w:rPr>
      </w:pPr>
      <w:r w:rsidRPr="00475806">
        <w:rPr>
          <w:sz w:val="21"/>
          <w:szCs w:val="21"/>
        </w:rPr>
        <w:t>заключение дополнительных соглашений;</w:t>
      </w:r>
    </w:p>
    <w:p w:rsidR="003014F4" w:rsidRPr="00475806" w:rsidRDefault="003014F4" w:rsidP="004316F5">
      <w:pPr>
        <w:widowControl w:val="0"/>
        <w:autoSpaceDE w:val="0"/>
        <w:spacing w:line="240" w:lineRule="atLeast"/>
        <w:ind w:firstLine="709"/>
        <w:jc w:val="both"/>
        <w:rPr>
          <w:sz w:val="21"/>
          <w:szCs w:val="21"/>
        </w:rPr>
      </w:pPr>
      <w:r w:rsidRPr="00475806">
        <w:rPr>
          <w:sz w:val="21"/>
          <w:szCs w:val="21"/>
        </w:rPr>
        <w:t>направление требования об уплате неустоек (штрафов, пеней);</w:t>
      </w:r>
    </w:p>
    <w:p w:rsidR="003014F4" w:rsidRPr="00475806" w:rsidRDefault="003014F4" w:rsidP="004316F5">
      <w:pPr>
        <w:widowControl w:val="0"/>
        <w:autoSpaceDE w:val="0"/>
        <w:spacing w:line="240" w:lineRule="atLeast"/>
        <w:ind w:firstLine="709"/>
        <w:jc w:val="both"/>
        <w:rPr>
          <w:sz w:val="21"/>
          <w:szCs w:val="21"/>
        </w:rPr>
      </w:pPr>
      <w:r w:rsidRPr="00475806">
        <w:rPr>
          <w:sz w:val="21"/>
          <w:szCs w:val="21"/>
        </w:rPr>
        <w:t>направление решения об одностороннем отказе от исполнения Договора;</w:t>
      </w:r>
    </w:p>
    <w:p w:rsidR="003014F4" w:rsidRPr="00475806" w:rsidRDefault="003014F4" w:rsidP="004316F5">
      <w:pPr>
        <w:widowControl w:val="0"/>
        <w:autoSpaceDE w:val="0"/>
        <w:spacing w:line="240" w:lineRule="atLeast"/>
        <w:ind w:firstLine="851"/>
        <w:jc w:val="both"/>
        <w:rPr>
          <w:sz w:val="21"/>
          <w:szCs w:val="21"/>
        </w:rPr>
      </w:pPr>
      <w:r w:rsidRPr="00475806">
        <w:rPr>
          <w:sz w:val="21"/>
          <w:szCs w:val="21"/>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3014F4" w:rsidRPr="00475806" w:rsidRDefault="003014F4" w:rsidP="004316F5">
      <w:pPr>
        <w:spacing w:line="240" w:lineRule="atLeast"/>
        <w:jc w:val="both"/>
        <w:rPr>
          <w:sz w:val="21"/>
          <w:szCs w:val="21"/>
        </w:rPr>
      </w:pPr>
      <w:r>
        <w:rPr>
          <w:sz w:val="21"/>
          <w:szCs w:val="21"/>
        </w:rPr>
        <w:t xml:space="preserve">   </w:t>
      </w:r>
      <w:r w:rsidRPr="00475806">
        <w:rPr>
          <w:sz w:val="21"/>
          <w:szCs w:val="21"/>
        </w:rPr>
        <w:t>9.2. Для работы в ПИК ЕАСУЗ Стороны Договора:</w:t>
      </w:r>
    </w:p>
    <w:p w:rsidR="003014F4" w:rsidRPr="00475806" w:rsidRDefault="003014F4" w:rsidP="004316F5">
      <w:pPr>
        <w:widowControl w:val="0"/>
        <w:autoSpaceDE w:val="0"/>
        <w:spacing w:line="240" w:lineRule="atLeast"/>
        <w:ind w:firstLine="851"/>
        <w:jc w:val="both"/>
        <w:rPr>
          <w:sz w:val="21"/>
          <w:szCs w:val="21"/>
        </w:rPr>
      </w:pPr>
      <w:r w:rsidRPr="00475806">
        <w:rPr>
          <w:sz w:val="21"/>
          <w:szCs w:val="21"/>
        </w:rPr>
        <w:t xml:space="preserve">- назначают должностных лиц, уполномоченных за организацию </w:t>
      </w:r>
      <w:r w:rsidRPr="00475806">
        <w:rPr>
          <w:sz w:val="21"/>
          <w:szCs w:val="21"/>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014F4" w:rsidRPr="00475806" w:rsidRDefault="003014F4" w:rsidP="004316F5">
      <w:pPr>
        <w:widowControl w:val="0"/>
        <w:autoSpaceDE w:val="0"/>
        <w:spacing w:line="240" w:lineRule="atLeast"/>
        <w:ind w:firstLine="851"/>
        <w:jc w:val="both"/>
        <w:rPr>
          <w:sz w:val="21"/>
          <w:szCs w:val="21"/>
        </w:rPr>
      </w:pPr>
      <w:r w:rsidRPr="00475806">
        <w:rPr>
          <w:sz w:val="21"/>
          <w:szCs w:val="2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3014F4" w:rsidRPr="00475806" w:rsidRDefault="003014F4" w:rsidP="004316F5">
      <w:pPr>
        <w:widowControl w:val="0"/>
        <w:autoSpaceDE w:val="0"/>
        <w:spacing w:line="240" w:lineRule="atLeast"/>
        <w:ind w:firstLine="851"/>
        <w:jc w:val="both"/>
        <w:rPr>
          <w:sz w:val="21"/>
          <w:szCs w:val="21"/>
        </w:rPr>
      </w:pPr>
      <w:r w:rsidRPr="00475806">
        <w:rPr>
          <w:sz w:val="21"/>
          <w:szCs w:val="21"/>
        </w:rPr>
        <w:t>- обеспечивают регистрацию в ПИК ЕАСУЗ и в электронном документообороте ПИК ЕАСУЗ (далее – ЭДО ПИК ЕАСУЗ) в соответствии с Регламентом;</w:t>
      </w:r>
    </w:p>
    <w:p w:rsidR="003014F4" w:rsidRPr="00475806" w:rsidRDefault="003014F4" w:rsidP="004316F5">
      <w:pPr>
        <w:widowControl w:val="0"/>
        <w:autoSpaceDE w:val="0"/>
        <w:spacing w:line="240" w:lineRule="atLeast"/>
        <w:ind w:firstLine="851"/>
        <w:jc w:val="both"/>
        <w:rPr>
          <w:sz w:val="21"/>
          <w:szCs w:val="21"/>
        </w:rPr>
      </w:pPr>
      <w:r w:rsidRPr="00475806">
        <w:rPr>
          <w:sz w:val="21"/>
          <w:szCs w:val="21"/>
        </w:rPr>
        <w:t>- обеспечивают необходимые условия для осуществления электронного документооборота в ПИК ЕАСУЗ и в ЭДО ПИК ЕАСУЗ;</w:t>
      </w:r>
    </w:p>
    <w:p w:rsidR="003014F4" w:rsidRPr="00475806" w:rsidRDefault="003014F4" w:rsidP="004316F5">
      <w:pPr>
        <w:widowControl w:val="0"/>
        <w:autoSpaceDE w:val="0"/>
        <w:spacing w:line="240" w:lineRule="atLeast"/>
        <w:ind w:firstLine="851"/>
        <w:jc w:val="both"/>
        <w:rPr>
          <w:sz w:val="21"/>
          <w:szCs w:val="21"/>
        </w:rPr>
      </w:pPr>
      <w:r w:rsidRPr="00475806">
        <w:rPr>
          <w:sz w:val="21"/>
          <w:szCs w:val="21"/>
        </w:rPr>
        <w:t>- используют для подписания в ЭДО ПИК ЕАСУЗ электронных документов усиленную квалифицированную электронную подпись.</w:t>
      </w:r>
    </w:p>
    <w:p w:rsidR="003014F4" w:rsidRPr="00475806" w:rsidRDefault="003014F4" w:rsidP="004316F5">
      <w:pPr>
        <w:spacing w:line="240" w:lineRule="atLeast"/>
        <w:ind w:firstLine="540"/>
        <w:jc w:val="both"/>
        <w:rPr>
          <w:sz w:val="21"/>
          <w:szCs w:val="21"/>
        </w:rPr>
      </w:pPr>
      <w:r w:rsidRPr="00475806">
        <w:rPr>
          <w:sz w:val="21"/>
          <w:szCs w:val="21"/>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014F4" w:rsidRPr="00475806" w:rsidRDefault="003014F4" w:rsidP="004316F5">
      <w:pPr>
        <w:spacing w:line="240" w:lineRule="atLeast"/>
        <w:ind w:firstLine="540"/>
        <w:jc w:val="both"/>
        <w:rPr>
          <w:sz w:val="21"/>
          <w:szCs w:val="21"/>
        </w:rPr>
      </w:pPr>
      <w:r w:rsidRPr="00475806">
        <w:rPr>
          <w:sz w:val="21"/>
          <w:szCs w:val="21"/>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3014F4" w:rsidRPr="00475806" w:rsidRDefault="003014F4" w:rsidP="004316F5">
      <w:pPr>
        <w:spacing w:line="240" w:lineRule="atLeast"/>
        <w:ind w:firstLine="540"/>
        <w:jc w:val="both"/>
        <w:rPr>
          <w:sz w:val="21"/>
          <w:szCs w:val="21"/>
        </w:rPr>
      </w:pPr>
      <w:r w:rsidRPr="00475806">
        <w:rPr>
          <w:sz w:val="21"/>
          <w:szCs w:val="21"/>
        </w:rPr>
        <w:t>9.5.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3014F4" w:rsidRPr="00475806" w:rsidRDefault="003014F4" w:rsidP="004316F5">
      <w:pPr>
        <w:spacing w:line="240" w:lineRule="atLeast"/>
        <w:ind w:firstLine="540"/>
        <w:jc w:val="both"/>
        <w:rPr>
          <w:sz w:val="21"/>
          <w:szCs w:val="21"/>
        </w:rPr>
      </w:pPr>
      <w:r w:rsidRPr="00475806">
        <w:rPr>
          <w:sz w:val="21"/>
          <w:szCs w:val="2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014F4" w:rsidRPr="00475806" w:rsidRDefault="003014F4" w:rsidP="004316F5">
      <w:pPr>
        <w:shd w:val="clear" w:color="auto" w:fill="FFFFFF"/>
        <w:spacing w:line="240" w:lineRule="atLeast"/>
        <w:ind w:firstLine="540"/>
        <w:jc w:val="both"/>
        <w:rPr>
          <w:sz w:val="21"/>
          <w:szCs w:val="21"/>
        </w:rPr>
      </w:pPr>
      <w:r w:rsidRPr="00475806">
        <w:rPr>
          <w:sz w:val="21"/>
          <w:szCs w:val="2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014F4" w:rsidRPr="00475806" w:rsidRDefault="003014F4" w:rsidP="004316F5">
      <w:pPr>
        <w:spacing w:line="240" w:lineRule="atLeast"/>
        <w:ind w:firstLine="540"/>
        <w:jc w:val="both"/>
        <w:rPr>
          <w:sz w:val="21"/>
          <w:szCs w:val="21"/>
        </w:rPr>
      </w:pPr>
      <w:r w:rsidRPr="00475806">
        <w:rPr>
          <w:sz w:val="21"/>
          <w:szCs w:val="21"/>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3014F4" w:rsidRPr="00475806" w:rsidRDefault="003014F4" w:rsidP="004316F5">
      <w:pPr>
        <w:spacing w:line="240" w:lineRule="atLeast"/>
        <w:ind w:firstLine="540"/>
        <w:jc w:val="both"/>
        <w:rPr>
          <w:sz w:val="21"/>
          <w:szCs w:val="21"/>
        </w:rPr>
      </w:pPr>
      <w:r w:rsidRPr="00475806">
        <w:rPr>
          <w:sz w:val="21"/>
          <w:szCs w:val="21"/>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014F4" w:rsidRPr="00475806" w:rsidRDefault="003014F4" w:rsidP="00640703">
      <w:pPr>
        <w:jc w:val="both"/>
        <w:rPr>
          <w:sz w:val="21"/>
          <w:szCs w:val="21"/>
        </w:rPr>
      </w:pPr>
    </w:p>
    <w:p w:rsidR="003014F4" w:rsidRPr="00475806" w:rsidRDefault="003014F4" w:rsidP="00640703">
      <w:pPr>
        <w:jc w:val="center"/>
        <w:rPr>
          <w:sz w:val="21"/>
          <w:szCs w:val="21"/>
        </w:rPr>
      </w:pPr>
    </w:p>
    <w:p w:rsidR="003014F4" w:rsidRPr="00E93659" w:rsidRDefault="003014F4" w:rsidP="00640703">
      <w:pPr>
        <w:jc w:val="center"/>
        <w:rPr>
          <w:b/>
          <w:sz w:val="21"/>
          <w:szCs w:val="21"/>
        </w:rPr>
      </w:pPr>
      <w:r w:rsidRPr="00E93659">
        <w:rPr>
          <w:b/>
          <w:sz w:val="21"/>
          <w:szCs w:val="21"/>
        </w:rPr>
        <w:t>10. АНТИКОРРУПЦИОННАЯ ОГОВОРКА</w:t>
      </w:r>
    </w:p>
    <w:p w:rsidR="003014F4" w:rsidRPr="00475806" w:rsidRDefault="003014F4" w:rsidP="00640703">
      <w:pPr>
        <w:jc w:val="center"/>
        <w:rPr>
          <w:sz w:val="21"/>
          <w:szCs w:val="21"/>
        </w:rPr>
      </w:pPr>
    </w:p>
    <w:p w:rsidR="003014F4" w:rsidRPr="00475806" w:rsidRDefault="003014F4" w:rsidP="00640703">
      <w:pPr>
        <w:shd w:val="clear" w:color="auto" w:fill="FFFFFF"/>
        <w:ind w:firstLine="709"/>
        <w:contextualSpacing/>
        <w:jc w:val="both"/>
        <w:rPr>
          <w:sz w:val="21"/>
          <w:szCs w:val="21"/>
        </w:rPr>
      </w:pPr>
      <w:r w:rsidRPr="00475806">
        <w:rPr>
          <w:sz w:val="21"/>
          <w:szCs w:val="21"/>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3014F4" w:rsidRDefault="003014F4" w:rsidP="00640703">
      <w:pPr>
        <w:shd w:val="clear" w:color="auto" w:fill="FFFFFF"/>
        <w:ind w:firstLine="709"/>
        <w:contextualSpacing/>
        <w:jc w:val="both"/>
      </w:pPr>
      <w:r w:rsidRPr="00475806">
        <w:rPr>
          <w:sz w:val="21"/>
          <w:szCs w:val="21"/>
        </w:rPr>
        <w:t>10.2.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w:t>
      </w:r>
      <w:r>
        <w:rPr>
          <w:sz w:val="21"/>
          <w:szCs w:val="21"/>
        </w:rPr>
        <w:t xml:space="preserve">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Сторона, получившая письменное уведомление о нарушении положений настоящего раздела договора, обязана в течении 10 рабочих дней с даты его получения, рассмотреть его и в течении 5 рабочих дней с даты окончания рассмотрения, сообщить уведомившей Стороне об итогах его рассмотрения.</w:t>
      </w:r>
    </w:p>
    <w:p w:rsidR="003014F4" w:rsidRDefault="003014F4" w:rsidP="00640703">
      <w:pPr>
        <w:shd w:val="clear" w:color="auto" w:fill="FFFFFF"/>
        <w:ind w:firstLine="709"/>
        <w:contextualSpacing/>
        <w:jc w:val="both"/>
      </w:pPr>
      <w:r>
        <w:rPr>
          <w:sz w:val="21"/>
          <w:szCs w:val="21"/>
        </w:rPr>
        <w:t xml:space="preserve">10.3.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 </w:t>
      </w:r>
    </w:p>
    <w:p w:rsidR="003014F4" w:rsidRDefault="003014F4" w:rsidP="00640703">
      <w:pPr>
        <w:shd w:val="clear" w:color="auto" w:fill="FFFFFF"/>
        <w:ind w:firstLine="709"/>
        <w:contextualSpacing/>
        <w:jc w:val="both"/>
      </w:pPr>
      <w:r>
        <w:rPr>
          <w:sz w:val="21"/>
          <w:szCs w:val="21"/>
        </w:rPr>
        <w:t>10.4.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3014F4" w:rsidRDefault="003014F4"/>
    <w:p w:rsidR="003014F4" w:rsidRPr="00AE4CDA" w:rsidRDefault="003014F4" w:rsidP="00640703">
      <w:pPr>
        <w:tabs>
          <w:tab w:val="left" w:pos="6270"/>
        </w:tabs>
        <w:jc w:val="center"/>
      </w:pPr>
      <w:r w:rsidRPr="00AE4CDA">
        <w:rPr>
          <w:b/>
          <w:bCs/>
        </w:rPr>
        <w:t>1</w:t>
      </w:r>
      <w:r>
        <w:rPr>
          <w:b/>
          <w:bCs/>
        </w:rPr>
        <w:t>1</w:t>
      </w:r>
      <w:r w:rsidRPr="00AE4CDA">
        <w:rPr>
          <w:b/>
          <w:bCs/>
        </w:rPr>
        <w:t>.  Адреса и банковские реквизиты Сторон</w:t>
      </w:r>
    </w:p>
    <w:tbl>
      <w:tblPr>
        <w:tblW w:w="10194" w:type="dxa"/>
        <w:tblInd w:w="-106" w:type="dxa"/>
        <w:tblLook w:val="00A0"/>
      </w:tblPr>
      <w:tblGrid>
        <w:gridCol w:w="5058"/>
        <w:gridCol w:w="5136"/>
      </w:tblGrid>
      <w:tr w:rsidR="003014F4" w:rsidRPr="00A14A48" w:rsidTr="004A7618">
        <w:trPr>
          <w:trHeight w:val="540"/>
        </w:trPr>
        <w:tc>
          <w:tcPr>
            <w:tcW w:w="5058" w:type="dxa"/>
            <w:noWrap/>
          </w:tcPr>
          <w:p w:rsidR="003014F4" w:rsidRDefault="003014F4" w:rsidP="004A7618">
            <w:pPr>
              <w:pStyle w:val="10"/>
              <w:ind w:firstLine="0"/>
              <w:jc w:val="left"/>
              <w:rPr>
                <w:b/>
                <w:bCs/>
              </w:rPr>
            </w:pPr>
          </w:p>
          <w:p w:rsidR="003014F4" w:rsidRPr="00E80FF9" w:rsidRDefault="003014F4" w:rsidP="004A7618">
            <w:pPr>
              <w:pStyle w:val="NoSpacing1"/>
              <w:rPr>
                <w:b/>
                <w:bCs/>
              </w:rPr>
            </w:pPr>
            <w:r w:rsidRPr="00E80FF9">
              <w:rPr>
                <w:b/>
                <w:bCs/>
              </w:rPr>
              <w:t>Заказчик:</w:t>
            </w:r>
          </w:p>
          <w:p w:rsidR="003014F4" w:rsidRPr="00E80FF9" w:rsidRDefault="003014F4" w:rsidP="004A7618">
            <w:pPr>
              <w:pStyle w:val="NoSpacing1"/>
              <w:jc w:val="center"/>
              <w:rPr>
                <w:b/>
                <w:bCs/>
              </w:rPr>
            </w:pPr>
          </w:p>
          <w:p w:rsidR="003014F4" w:rsidRPr="00FC0F9F" w:rsidRDefault="003014F4" w:rsidP="00A14BBD">
            <w:pPr>
              <w:rPr>
                <w:bCs/>
                <w:sz w:val="21"/>
                <w:szCs w:val="21"/>
              </w:rPr>
            </w:pPr>
            <w:r w:rsidRPr="00FC0F9F">
              <w:rPr>
                <w:sz w:val="21"/>
                <w:szCs w:val="21"/>
              </w:rPr>
              <w:t>Государственное автономное учреждение здравоохранения Московской области «Серпуховский кожно-венерологический диспансер»</w:t>
            </w:r>
          </w:p>
          <w:p w:rsidR="003014F4" w:rsidRPr="00FC0F9F" w:rsidRDefault="003014F4" w:rsidP="00A14BBD">
            <w:pPr>
              <w:shd w:val="clear" w:color="auto" w:fill="FFFFFF"/>
              <w:tabs>
                <w:tab w:val="left" w:leader="underscore" w:pos="5904"/>
              </w:tabs>
              <w:spacing w:line="269" w:lineRule="exact"/>
              <w:jc w:val="both"/>
              <w:rPr>
                <w:spacing w:val="-7"/>
                <w:sz w:val="21"/>
                <w:szCs w:val="21"/>
              </w:rPr>
            </w:pPr>
            <w:r w:rsidRPr="00FC0F9F">
              <w:rPr>
                <w:sz w:val="21"/>
                <w:szCs w:val="21"/>
              </w:rPr>
              <w:t xml:space="preserve">Адрес (место) нахождения юридического лица: </w:t>
            </w:r>
            <w:bookmarkStart w:id="1" w:name="OLE_LINK12"/>
            <w:bookmarkStart w:id="2" w:name="OLE_LINK13"/>
            <w:bookmarkStart w:id="3" w:name="OLE_LINK8"/>
            <w:bookmarkStart w:id="4" w:name="OLE_LINK15"/>
            <w:bookmarkStart w:id="5" w:name="OLE_LINK18"/>
            <w:r w:rsidRPr="00FC0F9F">
              <w:rPr>
                <w:sz w:val="21"/>
                <w:szCs w:val="21"/>
              </w:rPr>
              <w:t xml:space="preserve">142211, Московская область,                  г.  Серпухов, </w:t>
            </w:r>
            <w:r w:rsidRPr="00FC0F9F">
              <w:rPr>
                <w:spacing w:val="-7"/>
                <w:sz w:val="21"/>
                <w:szCs w:val="21"/>
              </w:rPr>
              <w:t>тупик Тихвинский, д. 9.</w:t>
            </w:r>
          </w:p>
          <w:p w:rsidR="003014F4" w:rsidRPr="00FC0F9F" w:rsidRDefault="003014F4" w:rsidP="00A14BBD">
            <w:pPr>
              <w:widowControl w:val="0"/>
              <w:ind w:right="5"/>
              <w:rPr>
                <w:sz w:val="21"/>
                <w:szCs w:val="21"/>
              </w:rPr>
            </w:pPr>
            <w:bookmarkStart w:id="6" w:name="OLE_LINK46"/>
            <w:bookmarkEnd w:id="1"/>
            <w:bookmarkEnd w:id="2"/>
            <w:bookmarkEnd w:id="3"/>
            <w:bookmarkEnd w:id="4"/>
            <w:bookmarkEnd w:id="5"/>
            <w:r w:rsidRPr="00FC0F9F">
              <w:rPr>
                <w:sz w:val="21"/>
                <w:szCs w:val="21"/>
              </w:rPr>
              <w:t>ИНН 5043024990, КПП 504301001</w:t>
            </w:r>
          </w:p>
          <w:p w:rsidR="003014F4" w:rsidRPr="00FC0F9F" w:rsidRDefault="003014F4" w:rsidP="00A14BBD">
            <w:pPr>
              <w:widowControl w:val="0"/>
              <w:ind w:right="5"/>
              <w:rPr>
                <w:sz w:val="21"/>
                <w:szCs w:val="21"/>
              </w:rPr>
            </w:pPr>
            <w:r w:rsidRPr="00FC0F9F">
              <w:rPr>
                <w:sz w:val="21"/>
                <w:szCs w:val="21"/>
              </w:rPr>
              <w:t xml:space="preserve">ОГРН </w:t>
            </w:r>
            <w:bookmarkStart w:id="7" w:name="OLE_LINK104"/>
            <w:bookmarkStart w:id="8" w:name="OLE_LINK105"/>
            <w:bookmarkStart w:id="9" w:name="OLE_LINK35"/>
            <w:bookmarkStart w:id="10" w:name="OLE_LINK36"/>
            <w:r w:rsidRPr="00FC0F9F">
              <w:rPr>
                <w:sz w:val="21"/>
                <w:szCs w:val="21"/>
              </w:rPr>
              <w:t>1055008502119</w:t>
            </w:r>
            <w:bookmarkEnd w:id="7"/>
            <w:bookmarkEnd w:id="8"/>
            <w:r w:rsidRPr="00FC0F9F">
              <w:rPr>
                <w:sz w:val="21"/>
                <w:szCs w:val="21"/>
              </w:rPr>
              <w:t xml:space="preserve">;  </w:t>
            </w:r>
            <w:bookmarkEnd w:id="9"/>
            <w:bookmarkEnd w:id="10"/>
            <w:r w:rsidRPr="00FC0F9F">
              <w:rPr>
                <w:sz w:val="21"/>
                <w:szCs w:val="21"/>
              </w:rPr>
              <w:t xml:space="preserve"> </w:t>
            </w:r>
            <w:bookmarkStart w:id="11" w:name="OLE_LINK23"/>
            <w:bookmarkStart w:id="12" w:name="OLE_LINK24"/>
            <w:r w:rsidRPr="00FC0F9F">
              <w:rPr>
                <w:sz w:val="21"/>
                <w:szCs w:val="21"/>
              </w:rPr>
              <w:t xml:space="preserve">ОКПО </w:t>
            </w:r>
            <w:bookmarkStart w:id="13" w:name="OLE_LINK62"/>
            <w:bookmarkStart w:id="14" w:name="OLE_LINK63"/>
            <w:r w:rsidRPr="00FC0F9F">
              <w:rPr>
                <w:sz w:val="21"/>
                <w:szCs w:val="21"/>
              </w:rPr>
              <w:t>75253581</w:t>
            </w:r>
            <w:bookmarkEnd w:id="13"/>
            <w:bookmarkEnd w:id="14"/>
            <w:r w:rsidRPr="00FC0F9F">
              <w:rPr>
                <w:sz w:val="21"/>
                <w:szCs w:val="21"/>
              </w:rPr>
              <w:t xml:space="preserve">; </w:t>
            </w:r>
            <w:bookmarkEnd w:id="11"/>
            <w:bookmarkEnd w:id="12"/>
            <w:r w:rsidRPr="00FC0F9F">
              <w:rPr>
                <w:sz w:val="21"/>
                <w:szCs w:val="21"/>
              </w:rPr>
              <w:t xml:space="preserve">ОКАТО 46770000001; ОКТМО </w:t>
            </w:r>
            <w:bookmarkStart w:id="15" w:name="OLE_LINK86"/>
            <w:bookmarkStart w:id="16" w:name="OLE_LINK87"/>
            <w:r w:rsidRPr="00FC0F9F">
              <w:rPr>
                <w:sz w:val="21"/>
                <w:szCs w:val="21"/>
              </w:rPr>
              <w:t>46770000001</w:t>
            </w:r>
          </w:p>
          <w:bookmarkEnd w:id="15"/>
          <w:bookmarkEnd w:id="16"/>
          <w:p w:rsidR="003014F4" w:rsidRPr="00FC0F9F" w:rsidRDefault="003014F4" w:rsidP="00A14BBD">
            <w:pPr>
              <w:widowControl w:val="0"/>
              <w:ind w:right="5"/>
              <w:rPr>
                <w:sz w:val="21"/>
                <w:szCs w:val="21"/>
              </w:rPr>
            </w:pPr>
            <w:r w:rsidRPr="00FC0F9F">
              <w:rPr>
                <w:sz w:val="21"/>
                <w:szCs w:val="21"/>
              </w:rPr>
              <w:t>ОКФС 13; ОКОПФ 75201; ОКВЭД 86.10</w:t>
            </w:r>
          </w:p>
          <w:p w:rsidR="003014F4" w:rsidRPr="00FC0F9F" w:rsidRDefault="003014F4" w:rsidP="00A14BBD">
            <w:pPr>
              <w:autoSpaceDE w:val="0"/>
              <w:autoSpaceDN w:val="0"/>
              <w:adjustRightInd w:val="0"/>
              <w:outlineLvl w:val="0"/>
              <w:rPr>
                <w:sz w:val="21"/>
                <w:szCs w:val="21"/>
                <w:lang w:eastAsia="en-US"/>
              </w:rPr>
            </w:pPr>
            <w:bookmarkStart w:id="17" w:name="OLE_LINK30"/>
            <w:bookmarkStart w:id="18" w:name="OLE_LINK31"/>
            <w:bookmarkStart w:id="19" w:name="OLE_LINK37"/>
            <w:r w:rsidRPr="00FC0F9F">
              <w:rPr>
                <w:sz w:val="21"/>
                <w:szCs w:val="21"/>
                <w:lang w:eastAsia="en-US"/>
              </w:rPr>
              <w:t>Банковские реквизиты:</w:t>
            </w:r>
          </w:p>
          <w:p w:rsidR="003014F4" w:rsidRPr="00FC0F9F" w:rsidRDefault="003014F4" w:rsidP="00A14BBD">
            <w:pPr>
              <w:jc w:val="both"/>
              <w:rPr>
                <w:sz w:val="21"/>
                <w:szCs w:val="21"/>
                <w:shd w:val="clear" w:color="auto" w:fill="FFFFFF"/>
              </w:rPr>
            </w:pPr>
            <w:r w:rsidRPr="00FC0F9F">
              <w:rPr>
                <w:bCs/>
                <w:iCs/>
                <w:sz w:val="21"/>
                <w:szCs w:val="21"/>
              </w:rPr>
              <w:t xml:space="preserve">БИК территориального органа Федерального казначейства и наименование учреждения Банка России, в котором открыт единый </w:t>
            </w:r>
            <w:r>
              <w:rPr>
                <w:bCs/>
                <w:iCs/>
                <w:sz w:val="21"/>
                <w:szCs w:val="21"/>
              </w:rPr>
              <w:t xml:space="preserve"> </w:t>
            </w:r>
            <w:r w:rsidRPr="00FC0F9F">
              <w:rPr>
                <w:bCs/>
                <w:iCs/>
                <w:sz w:val="21"/>
                <w:szCs w:val="21"/>
              </w:rPr>
              <w:t>казначейский счет: 004525987,</w:t>
            </w:r>
            <w:r w:rsidRPr="00FC0F9F">
              <w:rPr>
                <w:sz w:val="21"/>
                <w:szCs w:val="21"/>
                <w:shd w:val="clear" w:color="auto" w:fill="FFFFFF"/>
              </w:rPr>
              <w:t xml:space="preserve"> </w:t>
            </w:r>
          </w:p>
          <w:p w:rsidR="003014F4" w:rsidRPr="00FC0F9F" w:rsidRDefault="003014F4" w:rsidP="00E7777A">
            <w:pPr>
              <w:rPr>
                <w:sz w:val="21"/>
                <w:szCs w:val="21"/>
                <w:shd w:val="clear" w:color="auto" w:fill="FFFFFF"/>
              </w:rPr>
            </w:pPr>
            <w:r w:rsidRPr="00FC0F9F">
              <w:rPr>
                <w:sz w:val="21"/>
                <w:szCs w:val="21"/>
                <w:shd w:val="clear" w:color="auto" w:fill="FFFFFF"/>
              </w:rPr>
              <w:t xml:space="preserve">ГУ БАНКА РОССИИ ПО ЦФО//УФК по Московской области, </w:t>
            </w:r>
            <w:r w:rsidRPr="00FC0F9F">
              <w:rPr>
                <w:bCs/>
                <w:iCs/>
                <w:sz w:val="21"/>
                <w:szCs w:val="21"/>
              </w:rPr>
              <w:t>г. Москва</w:t>
            </w:r>
          </w:p>
          <w:p w:rsidR="003014F4" w:rsidRPr="00FC0F9F" w:rsidRDefault="003014F4" w:rsidP="007E545D">
            <w:pPr>
              <w:rPr>
                <w:sz w:val="21"/>
                <w:szCs w:val="21"/>
                <w:shd w:val="clear" w:color="auto" w:fill="FFFFFF"/>
              </w:rPr>
            </w:pPr>
            <w:r w:rsidRPr="00FC0F9F">
              <w:rPr>
                <w:bCs/>
                <w:iCs/>
                <w:sz w:val="21"/>
                <w:szCs w:val="21"/>
              </w:rPr>
              <w:t>Единый казначейский счет: 40102810845370000004</w:t>
            </w:r>
          </w:p>
          <w:p w:rsidR="003014F4" w:rsidRPr="00FC0F9F" w:rsidRDefault="003014F4" w:rsidP="00A14BBD">
            <w:pPr>
              <w:jc w:val="both"/>
              <w:rPr>
                <w:bCs/>
                <w:iCs/>
                <w:sz w:val="21"/>
                <w:szCs w:val="21"/>
              </w:rPr>
            </w:pPr>
            <w:r w:rsidRPr="00FC0F9F">
              <w:rPr>
                <w:bCs/>
                <w:iCs/>
                <w:sz w:val="21"/>
                <w:szCs w:val="21"/>
              </w:rPr>
              <w:t>Казначейский счет: 03224643460000004800</w:t>
            </w:r>
          </w:p>
          <w:p w:rsidR="003014F4" w:rsidRPr="00FC0F9F" w:rsidRDefault="003014F4" w:rsidP="00A14BBD">
            <w:pPr>
              <w:jc w:val="both"/>
              <w:rPr>
                <w:bCs/>
                <w:iCs/>
                <w:sz w:val="21"/>
                <w:szCs w:val="21"/>
              </w:rPr>
            </w:pPr>
            <w:r w:rsidRPr="00FC0F9F">
              <w:rPr>
                <w:bCs/>
                <w:iCs/>
                <w:sz w:val="21"/>
                <w:szCs w:val="21"/>
              </w:rPr>
              <w:t xml:space="preserve">Лицевой счет: </w:t>
            </w:r>
            <w:bookmarkStart w:id="20" w:name="OLE_LINK109"/>
            <w:bookmarkStart w:id="21" w:name="OLE_LINK110"/>
            <w:r w:rsidRPr="00FC0F9F">
              <w:rPr>
                <w:sz w:val="21"/>
                <w:szCs w:val="21"/>
              </w:rPr>
              <w:t>32825</w:t>
            </w:r>
            <w:r w:rsidRPr="00FC0F9F">
              <w:rPr>
                <w:sz w:val="21"/>
                <w:szCs w:val="21"/>
                <w:lang w:val="en-US"/>
              </w:rPr>
              <w:t>J</w:t>
            </w:r>
            <w:r w:rsidRPr="00FC0F9F">
              <w:rPr>
                <w:sz w:val="21"/>
                <w:szCs w:val="21"/>
              </w:rPr>
              <w:t>06260</w:t>
            </w:r>
            <w:bookmarkEnd w:id="20"/>
            <w:bookmarkEnd w:id="21"/>
          </w:p>
          <w:p w:rsidR="003014F4" w:rsidRPr="00FC0F9F" w:rsidRDefault="003014F4" w:rsidP="00E7777A">
            <w:pPr>
              <w:rPr>
                <w:bCs/>
                <w:iCs/>
                <w:sz w:val="21"/>
                <w:szCs w:val="21"/>
              </w:rPr>
            </w:pPr>
            <w:r w:rsidRPr="00FC0F9F">
              <w:rPr>
                <w:bCs/>
                <w:iCs/>
                <w:sz w:val="21"/>
                <w:szCs w:val="21"/>
              </w:rPr>
              <w:t xml:space="preserve">Наименование территориального органа Федерального казначейства, </w:t>
            </w:r>
            <w:r w:rsidRPr="00FC0F9F">
              <w:rPr>
                <w:bCs/>
                <w:iCs/>
                <w:sz w:val="21"/>
                <w:szCs w:val="21"/>
              </w:rPr>
              <w:br/>
              <w:t>в котором открыты казначейский и лицевой счета: Министерство экономики и финансов Московской области</w:t>
            </w:r>
          </w:p>
          <w:bookmarkEnd w:id="6"/>
          <w:bookmarkEnd w:id="17"/>
          <w:bookmarkEnd w:id="18"/>
          <w:bookmarkEnd w:id="19"/>
          <w:p w:rsidR="003014F4" w:rsidRPr="00FC0F9F" w:rsidRDefault="003014F4" w:rsidP="00A14BBD">
            <w:pPr>
              <w:widowControl w:val="0"/>
              <w:ind w:right="5"/>
              <w:rPr>
                <w:sz w:val="21"/>
                <w:szCs w:val="21"/>
              </w:rPr>
            </w:pPr>
            <w:r w:rsidRPr="00FC0F9F">
              <w:rPr>
                <w:sz w:val="21"/>
                <w:szCs w:val="21"/>
              </w:rPr>
              <w:t xml:space="preserve"> КБК 00000000000000000130</w:t>
            </w:r>
          </w:p>
          <w:p w:rsidR="003014F4" w:rsidRPr="00C06CD0" w:rsidRDefault="003014F4" w:rsidP="00A14BBD">
            <w:pPr>
              <w:pStyle w:val="Title"/>
              <w:jc w:val="left"/>
              <w:rPr>
                <w:rFonts w:ascii="Times New Roman" w:hAnsi="Times New Roman"/>
                <w:b w:val="0"/>
                <w:bCs/>
                <w:sz w:val="21"/>
                <w:szCs w:val="21"/>
              </w:rPr>
            </w:pPr>
            <w:r w:rsidRPr="00C06CD0">
              <w:rPr>
                <w:rFonts w:ascii="Times New Roman" w:hAnsi="Times New Roman"/>
                <w:b w:val="0"/>
                <w:bCs/>
                <w:sz w:val="21"/>
                <w:szCs w:val="21"/>
              </w:rPr>
              <w:t>Тел.: 72-55-58, 35-16-66</w:t>
            </w:r>
          </w:p>
          <w:p w:rsidR="003014F4" w:rsidRPr="00FC0F9F" w:rsidRDefault="003014F4" w:rsidP="004A7618">
            <w:pPr>
              <w:ind w:right="282"/>
              <w:rPr>
                <w:sz w:val="21"/>
                <w:szCs w:val="21"/>
              </w:rPr>
            </w:pPr>
            <w:r>
              <w:rPr>
                <w:sz w:val="21"/>
                <w:szCs w:val="21"/>
              </w:rPr>
              <w:t>И.о. г</w:t>
            </w:r>
            <w:r w:rsidRPr="00FC0F9F">
              <w:rPr>
                <w:sz w:val="21"/>
                <w:szCs w:val="21"/>
              </w:rPr>
              <w:t>лавн</w:t>
            </w:r>
            <w:r>
              <w:rPr>
                <w:sz w:val="21"/>
                <w:szCs w:val="21"/>
              </w:rPr>
              <w:t>ого</w:t>
            </w:r>
            <w:r w:rsidRPr="00FC0F9F">
              <w:rPr>
                <w:sz w:val="21"/>
                <w:szCs w:val="21"/>
              </w:rPr>
              <w:t xml:space="preserve"> врач</w:t>
            </w:r>
            <w:r>
              <w:rPr>
                <w:sz w:val="21"/>
                <w:szCs w:val="21"/>
              </w:rPr>
              <w:t>а</w:t>
            </w:r>
            <w:r w:rsidRPr="00FC0F9F">
              <w:rPr>
                <w:sz w:val="21"/>
                <w:szCs w:val="21"/>
              </w:rPr>
              <w:t xml:space="preserve"> </w:t>
            </w:r>
          </w:p>
          <w:p w:rsidR="003014F4" w:rsidRPr="00E80FF9" w:rsidRDefault="003014F4" w:rsidP="004A7618">
            <w:pPr>
              <w:ind w:right="282"/>
            </w:pPr>
            <w:r w:rsidRPr="00E80FF9">
              <w:t xml:space="preserve">ГАУЗ МО «СКВД» </w:t>
            </w:r>
          </w:p>
          <w:p w:rsidR="003014F4" w:rsidRPr="00E80FF9" w:rsidRDefault="003014F4" w:rsidP="004A7618">
            <w:pPr>
              <w:ind w:right="282"/>
            </w:pPr>
            <w:r w:rsidRPr="00E80FF9">
              <w:t xml:space="preserve">                  </w:t>
            </w:r>
            <w:r>
              <w:t xml:space="preserve">                         </w:t>
            </w:r>
            <w:r w:rsidRPr="00E80FF9">
              <w:t xml:space="preserve">  _____________ </w:t>
            </w:r>
          </w:p>
          <w:p w:rsidR="003014F4" w:rsidRDefault="003014F4" w:rsidP="004A7618">
            <w:pPr>
              <w:ind w:right="282"/>
            </w:pPr>
          </w:p>
          <w:p w:rsidR="003014F4" w:rsidRPr="00E80FF9" w:rsidRDefault="003014F4" w:rsidP="004A7618">
            <w:pPr>
              <w:pStyle w:val="NoSpacing1"/>
            </w:pPr>
            <w:r w:rsidRPr="00E80FF9">
              <w:t xml:space="preserve">"____" ___________ </w:t>
            </w:r>
            <w:r>
              <w:t xml:space="preserve">        </w:t>
            </w:r>
            <w:r w:rsidRPr="00E80FF9">
              <w:t xml:space="preserve"> г.</w:t>
            </w:r>
          </w:p>
          <w:p w:rsidR="003014F4" w:rsidRPr="00E80FF9" w:rsidRDefault="003014F4" w:rsidP="004A7618">
            <w:pPr>
              <w:ind w:right="282"/>
            </w:pPr>
          </w:p>
          <w:p w:rsidR="003014F4" w:rsidRPr="00F0154D" w:rsidRDefault="003014F4" w:rsidP="004A7618">
            <w:pPr>
              <w:ind w:right="282"/>
              <w:rPr>
                <w:rFonts w:ascii="Calibri" w:hAnsi="Calibri" w:cs="Calibri"/>
              </w:rPr>
            </w:pPr>
            <w:r w:rsidRPr="00F0154D">
              <w:t xml:space="preserve">м.п.                                                                              </w:t>
            </w:r>
          </w:p>
          <w:p w:rsidR="003014F4" w:rsidRPr="00A14A48" w:rsidRDefault="003014F4" w:rsidP="004A7618"/>
        </w:tc>
        <w:tc>
          <w:tcPr>
            <w:tcW w:w="5136" w:type="dxa"/>
            <w:noWrap/>
          </w:tcPr>
          <w:p w:rsidR="003014F4" w:rsidRDefault="003014F4" w:rsidP="004A7618">
            <w:pPr>
              <w:pStyle w:val="10"/>
              <w:ind w:firstLine="0"/>
              <w:rPr>
                <w:b/>
                <w:bCs/>
              </w:rPr>
            </w:pPr>
          </w:p>
          <w:p w:rsidR="003014F4" w:rsidRPr="00A14A48" w:rsidRDefault="003014F4" w:rsidP="004A7618">
            <w:pPr>
              <w:pStyle w:val="10"/>
              <w:ind w:firstLine="0"/>
              <w:rPr>
                <w:b/>
                <w:bCs/>
              </w:rPr>
            </w:pPr>
            <w:r w:rsidRPr="00A14A48">
              <w:rPr>
                <w:b/>
                <w:bCs/>
              </w:rPr>
              <w:t xml:space="preserve">Поставщик: </w:t>
            </w:r>
          </w:p>
          <w:p w:rsidR="003014F4" w:rsidRDefault="003014F4" w:rsidP="004A7618">
            <w:pPr>
              <w:pStyle w:val="10"/>
              <w:ind w:firstLine="0"/>
            </w:pPr>
          </w:p>
          <w:p w:rsidR="003014F4" w:rsidRDefault="003014F4" w:rsidP="004A7618"/>
          <w:p w:rsidR="003014F4" w:rsidRDefault="003014F4" w:rsidP="004A7618"/>
          <w:p w:rsidR="003014F4" w:rsidRDefault="003014F4" w:rsidP="004A7618"/>
          <w:p w:rsidR="003014F4" w:rsidRDefault="003014F4" w:rsidP="004A7618"/>
          <w:p w:rsidR="003014F4" w:rsidRDefault="003014F4" w:rsidP="004A7618"/>
          <w:p w:rsidR="003014F4" w:rsidRDefault="003014F4" w:rsidP="004A7618"/>
          <w:p w:rsidR="003014F4" w:rsidRDefault="003014F4" w:rsidP="004A7618"/>
          <w:p w:rsidR="003014F4" w:rsidRDefault="003014F4" w:rsidP="004A7618"/>
          <w:p w:rsidR="003014F4" w:rsidRDefault="003014F4" w:rsidP="004A7618"/>
          <w:p w:rsidR="003014F4" w:rsidRDefault="003014F4" w:rsidP="004A7618"/>
          <w:p w:rsidR="003014F4" w:rsidRDefault="003014F4" w:rsidP="004A7618"/>
          <w:p w:rsidR="003014F4" w:rsidRDefault="003014F4" w:rsidP="004A7618"/>
          <w:p w:rsidR="003014F4" w:rsidRPr="00AF34F0" w:rsidRDefault="003014F4" w:rsidP="004A7618"/>
          <w:p w:rsidR="003014F4" w:rsidRPr="00AF34F0" w:rsidRDefault="003014F4" w:rsidP="004A7618"/>
          <w:p w:rsidR="003014F4" w:rsidRPr="00AF34F0"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Default="003014F4" w:rsidP="004A7618">
            <w:pPr>
              <w:pStyle w:val="NoSpacing1"/>
            </w:pPr>
          </w:p>
          <w:p w:rsidR="003014F4" w:rsidRPr="00AF34F0" w:rsidRDefault="003014F4" w:rsidP="004A7618"/>
          <w:p w:rsidR="003014F4" w:rsidRDefault="003014F4" w:rsidP="004A7618">
            <w:r w:rsidRPr="00AF34F0">
              <w:t>________________  /</w:t>
            </w:r>
            <w:r>
              <w:t xml:space="preserve">            </w:t>
            </w:r>
            <w:r w:rsidRPr="00AF34F0">
              <w:t>/</w:t>
            </w:r>
          </w:p>
          <w:p w:rsidR="003014F4" w:rsidRPr="00AF34F0" w:rsidRDefault="003014F4" w:rsidP="004A7618"/>
          <w:p w:rsidR="003014F4" w:rsidRPr="00625838" w:rsidRDefault="003014F4" w:rsidP="004A7618">
            <w:pPr>
              <w:widowControl w:val="0"/>
              <w:autoSpaceDE w:val="0"/>
              <w:autoSpaceDN w:val="0"/>
              <w:adjustRightInd w:val="0"/>
              <w:spacing w:line="395" w:lineRule="exact"/>
            </w:pPr>
            <w:r w:rsidRPr="00625838">
              <w:t xml:space="preserve">"____" ___________ </w:t>
            </w:r>
            <w:r>
              <w:t xml:space="preserve">                  </w:t>
            </w:r>
            <w:r w:rsidRPr="00625838">
              <w:t>г.</w:t>
            </w:r>
          </w:p>
          <w:p w:rsidR="003014F4" w:rsidRPr="00625838" w:rsidRDefault="003014F4" w:rsidP="004A7618">
            <w:pPr>
              <w:pStyle w:val="10"/>
              <w:ind w:firstLine="0"/>
              <w:rPr>
                <w:sz w:val="24"/>
                <w:szCs w:val="24"/>
              </w:rPr>
            </w:pPr>
            <w:r w:rsidRPr="00625838">
              <w:rPr>
                <w:sz w:val="24"/>
                <w:szCs w:val="24"/>
              </w:rPr>
              <w:t xml:space="preserve">         </w:t>
            </w:r>
          </w:p>
          <w:p w:rsidR="003014F4" w:rsidRPr="00E80FF9" w:rsidRDefault="003014F4" w:rsidP="004A7618">
            <w:pPr>
              <w:pStyle w:val="10"/>
              <w:ind w:firstLine="0"/>
            </w:pPr>
            <w:r w:rsidRPr="00625838">
              <w:rPr>
                <w:sz w:val="24"/>
                <w:szCs w:val="24"/>
              </w:rPr>
              <w:t xml:space="preserve"> </w:t>
            </w:r>
            <w:r w:rsidRPr="00625838">
              <w:rPr>
                <w:sz w:val="20"/>
                <w:szCs w:val="20"/>
              </w:rPr>
              <w:t>м.п.</w:t>
            </w:r>
            <w:r w:rsidRPr="00240F30">
              <w:rPr>
                <w:sz w:val="20"/>
                <w:szCs w:val="20"/>
              </w:rPr>
              <w:t xml:space="preserve">                                       </w:t>
            </w:r>
          </w:p>
        </w:tc>
      </w:tr>
    </w:tbl>
    <w:p w:rsidR="003014F4" w:rsidRDefault="003014F4"/>
    <w:p w:rsidR="003014F4" w:rsidRDefault="003014F4"/>
    <w:p w:rsidR="003014F4" w:rsidRDefault="003014F4" w:rsidP="00EB62DB">
      <w:pPr>
        <w:ind w:left="-108" w:right="-108"/>
        <w:jc w:val="right"/>
        <w:rPr>
          <w:sz w:val="20"/>
          <w:szCs w:val="20"/>
        </w:rPr>
      </w:pPr>
      <w:bookmarkStart w:id="22" w:name="_Toc368753052"/>
      <w:r w:rsidRPr="00072558">
        <w:rPr>
          <w:sz w:val="20"/>
          <w:szCs w:val="20"/>
        </w:rPr>
        <w:t>Приложение №</w:t>
      </w:r>
      <w:r>
        <w:rPr>
          <w:sz w:val="20"/>
          <w:szCs w:val="20"/>
        </w:rPr>
        <w:t>5</w:t>
      </w:r>
      <w:r w:rsidRPr="00072558">
        <w:rPr>
          <w:sz w:val="20"/>
          <w:szCs w:val="20"/>
        </w:rPr>
        <w:t xml:space="preserve"> к Договору </w:t>
      </w:r>
    </w:p>
    <w:p w:rsidR="003014F4" w:rsidRPr="0046443D" w:rsidRDefault="003014F4" w:rsidP="00EB62DB">
      <w:pPr>
        <w:ind w:left="-108" w:right="-108"/>
        <w:jc w:val="right"/>
        <w:rPr>
          <w:bCs/>
          <w:sz w:val="20"/>
          <w:szCs w:val="20"/>
        </w:rPr>
      </w:pPr>
      <w:r w:rsidRPr="00072558">
        <w:rPr>
          <w:sz w:val="20"/>
          <w:szCs w:val="20"/>
        </w:rPr>
        <w:t xml:space="preserve">№ </w:t>
      </w:r>
      <w:r w:rsidRPr="00072558">
        <w:rPr>
          <w:sz w:val="20"/>
          <w:szCs w:val="20"/>
          <w:highlight w:val="lightGray"/>
        </w:rPr>
        <w:t>____</w:t>
      </w:r>
      <w:r w:rsidRPr="00072558">
        <w:rPr>
          <w:sz w:val="20"/>
          <w:szCs w:val="20"/>
          <w:highlight w:val="lightGray"/>
          <w:lang w:eastAsia="ar-SA"/>
        </w:rPr>
        <w:t>от «  » _________г.</w:t>
      </w:r>
      <w:r w:rsidRPr="00072558">
        <w:rPr>
          <w:sz w:val="20"/>
          <w:szCs w:val="20"/>
          <w:lang w:eastAsia="ar-SA"/>
        </w:rPr>
        <w:t xml:space="preserve">  </w:t>
      </w:r>
    </w:p>
    <w:p w:rsidR="003014F4" w:rsidRPr="00E14D32" w:rsidRDefault="003014F4" w:rsidP="00640703">
      <w:pPr>
        <w:shd w:val="clear" w:color="auto" w:fill="FFFFFF"/>
        <w:ind w:firstLine="567"/>
        <w:jc w:val="center"/>
        <w:outlineLvl w:val="1"/>
        <w:rPr>
          <w:b/>
          <w:sz w:val="20"/>
          <w:szCs w:val="20"/>
        </w:rPr>
      </w:pPr>
      <w:r w:rsidRPr="00E14D32">
        <w:rPr>
          <w:b/>
          <w:bCs/>
          <w:sz w:val="20"/>
          <w:szCs w:val="20"/>
        </w:rPr>
        <w:t>СПЕЦИФИКАЦИЯ</w:t>
      </w:r>
      <w:bookmarkEnd w:id="22"/>
    </w:p>
    <w:p w:rsidR="003014F4" w:rsidRPr="00E14D32" w:rsidRDefault="003014F4" w:rsidP="00640703">
      <w:pPr>
        <w:jc w:val="center"/>
        <w:rPr>
          <w:sz w:val="20"/>
          <w:szCs w:val="20"/>
        </w:rPr>
      </w:pPr>
      <w:r w:rsidRPr="00E14D32">
        <w:rPr>
          <w:sz w:val="20"/>
          <w:szCs w:val="20"/>
        </w:rPr>
        <w:t>на ________</w:t>
      </w:r>
    </w:p>
    <w:p w:rsidR="003014F4" w:rsidRPr="00E14D32" w:rsidRDefault="003014F4" w:rsidP="00640703">
      <w:pPr>
        <w:jc w:val="center"/>
        <w:rPr>
          <w:i/>
          <w:sz w:val="18"/>
          <w:szCs w:val="18"/>
        </w:rPr>
      </w:pPr>
      <w:r w:rsidRPr="00E14D32">
        <w:rPr>
          <w:i/>
          <w:sz w:val="18"/>
          <w:szCs w:val="18"/>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3014F4" w:rsidRPr="0046443D" w:rsidRDefault="003014F4" w:rsidP="00640703">
      <w:pPr>
        <w:shd w:val="clear" w:color="auto" w:fill="FFFFFF"/>
        <w:ind w:firstLine="567"/>
        <w:outlineLvl w:val="1"/>
        <w:rPr>
          <w:sz w:val="20"/>
          <w:szCs w:val="20"/>
        </w:rPr>
      </w:pPr>
    </w:p>
    <w:tbl>
      <w:tblPr>
        <w:tblW w:w="10349" w:type="dxa"/>
        <w:jc w:val="center"/>
        <w:tblLayout w:type="fixed"/>
        <w:tblCellMar>
          <w:left w:w="75" w:type="dxa"/>
          <w:right w:w="75" w:type="dxa"/>
        </w:tblCellMar>
        <w:tblLook w:val="0000"/>
      </w:tblPr>
      <w:tblGrid>
        <w:gridCol w:w="2411"/>
        <w:gridCol w:w="1559"/>
        <w:gridCol w:w="1134"/>
        <w:gridCol w:w="1559"/>
        <w:gridCol w:w="1418"/>
        <w:gridCol w:w="2268"/>
      </w:tblGrid>
      <w:tr w:rsidR="003014F4" w:rsidRPr="0046443D" w:rsidTr="004A7618">
        <w:trPr>
          <w:trHeight w:val="800"/>
          <w:jc w:val="center"/>
        </w:trPr>
        <w:tc>
          <w:tcPr>
            <w:tcW w:w="2411" w:type="dxa"/>
            <w:tcBorders>
              <w:top w:val="single" w:sz="4" w:space="0" w:color="auto"/>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b/>
                <w:sz w:val="20"/>
                <w:szCs w:val="20"/>
              </w:rPr>
            </w:pPr>
            <w:r w:rsidRPr="0046443D">
              <w:rPr>
                <w:b/>
                <w:sz w:val="20"/>
                <w:szCs w:val="20"/>
              </w:rPr>
              <w:t>Наименование</w:t>
            </w:r>
            <w:r w:rsidRPr="0046443D">
              <w:rPr>
                <w:b/>
                <w:sz w:val="20"/>
                <w:szCs w:val="20"/>
              </w:rPr>
              <w:br/>
            </w:r>
            <w:r>
              <w:rPr>
                <w:b/>
                <w:sz w:val="20"/>
                <w:szCs w:val="20"/>
              </w:rPr>
              <w:t>услуги</w:t>
            </w:r>
          </w:p>
        </w:tc>
        <w:tc>
          <w:tcPr>
            <w:tcW w:w="1559" w:type="dxa"/>
            <w:tcBorders>
              <w:top w:val="single" w:sz="4" w:space="0" w:color="auto"/>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b/>
                <w:sz w:val="20"/>
                <w:szCs w:val="20"/>
              </w:rPr>
            </w:pPr>
            <w:r>
              <w:rPr>
                <w:b/>
                <w:sz w:val="20"/>
                <w:szCs w:val="20"/>
              </w:rPr>
              <w:t>Виды работ</w:t>
            </w:r>
          </w:p>
        </w:tc>
        <w:tc>
          <w:tcPr>
            <w:tcW w:w="1134" w:type="dxa"/>
            <w:tcBorders>
              <w:top w:val="single" w:sz="4" w:space="0" w:color="auto"/>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b/>
                <w:sz w:val="20"/>
                <w:szCs w:val="20"/>
              </w:rPr>
            </w:pPr>
            <w:r w:rsidRPr="0046443D">
              <w:rPr>
                <w:b/>
                <w:sz w:val="20"/>
                <w:szCs w:val="20"/>
              </w:rPr>
              <w:t xml:space="preserve">Ед. </w:t>
            </w:r>
            <w:r w:rsidRPr="0046443D">
              <w:rPr>
                <w:b/>
                <w:sz w:val="20"/>
                <w:szCs w:val="20"/>
              </w:rPr>
              <w:br/>
              <w:t>изм.</w:t>
            </w:r>
          </w:p>
        </w:tc>
        <w:tc>
          <w:tcPr>
            <w:tcW w:w="1559" w:type="dxa"/>
            <w:tcBorders>
              <w:top w:val="single" w:sz="4" w:space="0" w:color="auto"/>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b/>
                <w:sz w:val="20"/>
                <w:szCs w:val="20"/>
              </w:rPr>
            </w:pPr>
            <w:r>
              <w:rPr>
                <w:b/>
                <w:sz w:val="20"/>
                <w:szCs w:val="20"/>
              </w:rPr>
              <w:t>Кол-во</w:t>
            </w:r>
          </w:p>
        </w:tc>
        <w:tc>
          <w:tcPr>
            <w:tcW w:w="1418" w:type="dxa"/>
            <w:tcBorders>
              <w:top w:val="single" w:sz="4" w:space="0" w:color="auto"/>
              <w:left w:val="single" w:sz="4" w:space="0" w:color="auto"/>
              <w:bottom w:val="single" w:sz="4" w:space="0" w:color="auto"/>
              <w:right w:val="single" w:sz="4" w:space="0" w:color="auto"/>
            </w:tcBorders>
            <w:vAlign w:val="center"/>
          </w:tcPr>
          <w:p w:rsidR="003014F4" w:rsidRPr="0046443D" w:rsidRDefault="003014F4" w:rsidP="006B66FD">
            <w:pPr>
              <w:widowControl w:val="0"/>
              <w:autoSpaceDE w:val="0"/>
              <w:autoSpaceDN w:val="0"/>
              <w:adjustRightInd w:val="0"/>
              <w:jc w:val="center"/>
              <w:rPr>
                <w:b/>
                <w:sz w:val="20"/>
                <w:szCs w:val="20"/>
              </w:rPr>
            </w:pPr>
            <w:r w:rsidRPr="0046443D">
              <w:rPr>
                <w:b/>
                <w:sz w:val="20"/>
                <w:szCs w:val="20"/>
              </w:rPr>
              <w:t>Цена</w:t>
            </w:r>
          </w:p>
          <w:p w:rsidR="003014F4" w:rsidRPr="0046443D" w:rsidRDefault="003014F4" w:rsidP="006B66FD">
            <w:pPr>
              <w:widowControl w:val="0"/>
              <w:autoSpaceDE w:val="0"/>
              <w:autoSpaceDN w:val="0"/>
              <w:adjustRightInd w:val="0"/>
              <w:jc w:val="center"/>
              <w:rPr>
                <w:b/>
                <w:sz w:val="20"/>
                <w:szCs w:val="20"/>
              </w:rPr>
            </w:pPr>
            <w:r w:rsidRPr="0046443D">
              <w:rPr>
                <w:b/>
                <w:sz w:val="20"/>
                <w:szCs w:val="20"/>
              </w:rPr>
              <w:t xml:space="preserve">за ед. </w:t>
            </w:r>
            <w:r w:rsidRPr="0046443D">
              <w:rPr>
                <w:b/>
                <w:sz w:val="20"/>
                <w:szCs w:val="20"/>
              </w:rPr>
              <w:br/>
              <w:t xml:space="preserve">в руб. </w:t>
            </w:r>
            <w:r w:rsidRPr="0046443D">
              <w:rPr>
                <w:b/>
                <w:sz w:val="20"/>
                <w:szCs w:val="20"/>
              </w:rPr>
              <w:br/>
              <w:t xml:space="preserve">(с учетом  </w:t>
            </w:r>
            <w:r w:rsidRPr="0046443D">
              <w:rPr>
                <w:b/>
                <w:sz w:val="20"/>
                <w:szCs w:val="20"/>
              </w:rPr>
              <w:br/>
              <w:t>НДС 20%)</w:t>
            </w:r>
          </w:p>
        </w:tc>
        <w:tc>
          <w:tcPr>
            <w:tcW w:w="2268" w:type="dxa"/>
            <w:tcBorders>
              <w:top w:val="single" w:sz="4" w:space="0" w:color="auto"/>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b/>
                <w:sz w:val="20"/>
                <w:szCs w:val="20"/>
              </w:rPr>
            </w:pPr>
            <w:r w:rsidRPr="0046443D">
              <w:rPr>
                <w:b/>
                <w:sz w:val="20"/>
                <w:szCs w:val="20"/>
              </w:rPr>
              <w:t xml:space="preserve">Сумма   </w:t>
            </w:r>
            <w:r w:rsidRPr="0046443D">
              <w:rPr>
                <w:b/>
                <w:sz w:val="20"/>
                <w:szCs w:val="20"/>
              </w:rPr>
              <w:br/>
              <w:t xml:space="preserve">в руб.  </w:t>
            </w:r>
            <w:r w:rsidRPr="0046443D">
              <w:rPr>
                <w:b/>
                <w:sz w:val="20"/>
                <w:szCs w:val="20"/>
              </w:rPr>
              <w:br/>
              <w:t xml:space="preserve">(с учетом  </w:t>
            </w:r>
            <w:r w:rsidRPr="0046443D">
              <w:rPr>
                <w:b/>
                <w:sz w:val="20"/>
                <w:szCs w:val="20"/>
              </w:rPr>
              <w:br/>
              <w:t>НДС)</w:t>
            </w:r>
          </w:p>
        </w:tc>
      </w:tr>
      <w:tr w:rsidR="003014F4" w:rsidRPr="0046443D" w:rsidTr="004A7618">
        <w:trPr>
          <w:jc w:val="center"/>
        </w:trPr>
        <w:tc>
          <w:tcPr>
            <w:tcW w:w="2411"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r w:rsidRPr="0046443D">
              <w:rPr>
                <w:sz w:val="20"/>
                <w:szCs w:val="20"/>
              </w:rPr>
              <w:t>1</w:t>
            </w:r>
          </w:p>
        </w:tc>
        <w:tc>
          <w:tcPr>
            <w:tcW w:w="1559"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r w:rsidRPr="0046443D">
              <w:rPr>
                <w:sz w:val="20"/>
                <w:szCs w:val="20"/>
              </w:rPr>
              <w:t>2</w:t>
            </w:r>
          </w:p>
        </w:tc>
        <w:tc>
          <w:tcPr>
            <w:tcW w:w="1134"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r w:rsidRPr="0046443D">
              <w:rPr>
                <w:sz w:val="20"/>
                <w:szCs w:val="20"/>
              </w:rPr>
              <w:t>3</w:t>
            </w:r>
          </w:p>
        </w:tc>
        <w:tc>
          <w:tcPr>
            <w:tcW w:w="1559"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r w:rsidRPr="0046443D">
              <w:rPr>
                <w:sz w:val="20"/>
                <w:szCs w:val="20"/>
              </w:rPr>
              <w:t>4</w:t>
            </w:r>
          </w:p>
        </w:tc>
        <w:tc>
          <w:tcPr>
            <w:tcW w:w="1418"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r w:rsidRPr="0046443D">
              <w:rPr>
                <w:sz w:val="20"/>
                <w:szCs w:val="20"/>
              </w:rPr>
              <w:t>5</w:t>
            </w:r>
          </w:p>
        </w:tc>
        <w:tc>
          <w:tcPr>
            <w:tcW w:w="2268"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r w:rsidRPr="0046443D">
              <w:rPr>
                <w:sz w:val="20"/>
                <w:szCs w:val="20"/>
              </w:rPr>
              <w:t>6</w:t>
            </w:r>
          </w:p>
        </w:tc>
      </w:tr>
      <w:tr w:rsidR="003014F4" w:rsidRPr="0046443D" w:rsidTr="004A7618">
        <w:trPr>
          <w:jc w:val="center"/>
        </w:trPr>
        <w:tc>
          <w:tcPr>
            <w:tcW w:w="2411"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p>
        </w:tc>
        <w:tc>
          <w:tcPr>
            <w:tcW w:w="1559"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p>
        </w:tc>
        <w:tc>
          <w:tcPr>
            <w:tcW w:w="1134"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p>
        </w:tc>
        <w:tc>
          <w:tcPr>
            <w:tcW w:w="1559"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p>
        </w:tc>
        <w:tc>
          <w:tcPr>
            <w:tcW w:w="1418"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p>
        </w:tc>
        <w:tc>
          <w:tcPr>
            <w:tcW w:w="2268"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p>
        </w:tc>
      </w:tr>
      <w:tr w:rsidR="003014F4" w:rsidRPr="0046443D" w:rsidTr="004A7618">
        <w:trPr>
          <w:jc w:val="center"/>
        </w:trPr>
        <w:tc>
          <w:tcPr>
            <w:tcW w:w="2411"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b/>
                <w:sz w:val="20"/>
                <w:szCs w:val="20"/>
              </w:rPr>
            </w:pPr>
            <w:r w:rsidRPr="0046443D">
              <w:rPr>
                <w:b/>
                <w:sz w:val="20"/>
                <w:szCs w:val="20"/>
              </w:rPr>
              <w:t>Итого</w:t>
            </w:r>
          </w:p>
        </w:tc>
        <w:tc>
          <w:tcPr>
            <w:tcW w:w="1559"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p>
        </w:tc>
        <w:tc>
          <w:tcPr>
            <w:tcW w:w="1134"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p>
        </w:tc>
        <w:tc>
          <w:tcPr>
            <w:tcW w:w="1559"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p>
        </w:tc>
        <w:tc>
          <w:tcPr>
            <w:tcW w:w="1418"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b/>
                <w:sz w:val="20"/>
                <w:szCs w:val="20"/>
              </w:rPr>
            </w:pPr>
          </w:p>
        </w:tc>
        <w:tc>
          <w:tcPr>
            <w:tcW w:w="2268" w:type="dxa"/>
            <w:tcBorders>
              <w:top w:val="nil"/>
              <w:left w:val="single" w:sz="4" w:space="0" w:color="auto"/>
              <w:bottom w:val="single" w:sz="4" w:space="0" w:color="auto"/>
              <w:right w:val="single" w:sz="4" w:space="0" w:color="auto"/>
            </w:tcBorders>
            <w:vAlign w:val="center"/>
          </w:tcPr>
          <w:p w:rsidR="003014F4" w:rsidRPr="0046443D" w:rsidRDefault="003014F4" w:rsidP="004A7618">
            <w:pPr>
              <w:widowControl w:val="0"/>
              <w:autoSpaceDE w:val="0"/>
              <w:autoSpaceDN w:val="0"/>
              <w:adjustRightInd w:val="0"/>
              <w:jc w:val="center"/>
              <w:rPr>
                <w:sz w:val="20"/>
                <w:szCs w:val="20"/>
              </w:rPr>
            </w:pPr>
          </w:p>
        </w:tc>
      </w:tr>
    </w:tbl>
    <w:p w:rsidR="003014F4" w:rsidRPr="00E14D32" w:rsidRDefault="003014F4" w:rsidP="00640703">
      <w:pPr>
        <w:rPr>
          <w:sz w:val="20"/>
          <w:szCs w:val="20"/>
        </w:rPr>
      </w:pPr>
      <w:r w:rsidRPr="00E14D32">
        <w:rPr>
          <w:sz w:val="20"/>
          <w:szCs w:val="20"/>
        </w:rPr>
        <w:t>* - если НДС не облагается, об этом указывается при оформлении Спецификации;</w:t>
      </w:r>
    </w:p>
    <w:p w:rsidR="003014F4" w:rsidRPr="00E14D32" w:rsidRDefault="003014F4" w:rsidP="00640703">
      <w:pPr>
        <w:rPr>
          <w:sz w:val="20"/>
          <w:szCs w:val="20"/>
        </w:rPr>
      </w:pPr>
      <w:r w:rsidRPr="00E14D32">
        <w:rPr>
          <w:sz w:val="20"/>
          <w:szCs w:val="20"/>
        </w:rPr>
        <w:t>** -  если НДС не облагается, столбец удаляется либо в каждой графе ставится прочерк.</w:t>
      </w:r>
    </w:p>
    <w:p w:rsidR="003014F4" w:rsidRPr="00E14D32" w:rsidRDefault="003014F4" w:rsidP="00640703">
      <w:pPr>
        <w:rPr>
          <w:sz w:val="20"/>
          <w:szCs w:val="20"/>
        </w:rPr>
      </w:pPr>
    </w:p>
    <w:p w:rsidR="003014F4" w:rsidRPr="00E14D32" w:rsidRDefault="003014F4" w:rsidP="00640703">
      <w:pPr>
        <w:rPr>
          <w:sz w:val="18"/>
          <w:szCs w:val="18"/>
        </w:rPr>
      </w:pPr>
      <w:r w:rsidRPr="00E14D32">
        <w:rPr>
          <w:color w:val="FF0000"/>
          <w:sz w:val="18"/>
          <w:szCs w:val="18"/>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3014F4" w:rsidRPr="0046443D" w:rsidRDefault="003014F4" w:rsidP="00640703">
      <w:pPr>
        <w:widowControl w:val="0"/>
        <w:autoSpaceDN w:val="0"/>
        <w:ind w:firstLine="709"/>
        <w:textAlignment w:val="baseline"/>
        <w:rPr>
          <w:kern w:val="3"/>
          <w:sz w:val="20"/>
          <w:szCs w:val="20"/>
          <w:lang w:eastAsia="ar-SA"/>
        </w:rPr>
      </w:pPr>
      <w:r w:rsidRPr="0046443D">
        <w:rPr>
          <w:kern w:val="3"/>
          <w:sz w:val="20"/>
          <w:szCs w:val="20"/>
          <w:lang w:eastAsia="ar-SA"/>
        </w:rPr>
        <w:br w:type="textWrapping" w:clear="all"/>
      </w:r>
    </w:p>
    <w:p w:rsidR="003014F4" w:rsidRDefault="003014F4" w:rsidP="00640703">
      <w:pPr>
        <w:widowControl w:val="0"/>
        <w:autoSpaceDN w:val="0"/>
        <w:ind w:firstLine="709"/>
        <w:textAlignment w:val="baseline"/>
        <w:rPr>
          <w:kern w:val="3"/>
          <w:sz w:val="20"/>
          <w:szCs w:val="20"/>
          <w:lang w:eastAsia="ar-SA"/>
        </w:rPr>
      </w:pPr>
    </w:p>
    <w:p w:rsidR="003014F4" w:rsidRPr="00E14D32" w:rsidRDefault="003014F4" w:rsidP="00640703">
      <w:pPr>
        <w:jc w:val="center"/>
        <w:rPr>
          <w:i/>
          <w:sz w:val="18"/>
          <w:szCs w:val="18"/>
        </w:rPr>
      </w:pPr>
      <w:r w:rsidRPr="00E14D32">
        <w:rPr>
          <w:i/>
          <w:sz w:val="18"/>
          <w:szCs w:val="18"/>
        </w:rPr>
        <w:t>Файл подписывается с применением усиленной квалифицированной электронной подписи в соответствии с требованиями</w:t>
      </w:r>
    </w:p>
    <w:p w:rsidR="003014F4" w:rsidRPr="00E14D32" w:rsidRDefault="003014F4" w:rsidP="00640703">
      <w:pPr>
        <w:jc w:val="center"/>
        <w:rPr>
          <w:i/>
          <w:sz w:val="18"/>
          <w:szCs w:val="18"/>
        </w:rPr>
      </w:pPr>
      <w:r w:rsidRPr="00E14D32">
        <w:rPr>
          <w:i/>
          <w:sz w:val="18"/>
          <w:szCs w:val="18"/>
        </w:rPr>
        <w:t>Федерального закона от 06.04.2011 г. № 63-ФЗ «ОБ ЭЛЕКТРОННОЙ ПОДПИСИ»</w:t>
      </w:r>
    </w:p>
    <w:p w:rsidR="003014F4" w:rsidRPr="0046443D" w:rsidRDefault="003014F4" w:rsidP="00640703">
      <w:pPr>
        <w:widowControl w:val="0"/>
        <w:autoSpaceDN w:val="0"/>
        <w:ind w:firstLine="709"/>
        <w:textAlignment w:val="baseline"/>
        <w:rPr>
          <w:kern w:val="3"/>
          <w:sz w:val="20"/>
          <w:szCs w:val="20"/>
          <w:lang w:eastAsia="ar-SA"/>
        </w:rPr>
      </w:pPr>
    </w:p>
    <w:p w:rsidR="003014F4" w:rsidRPr="0046443D" w:rsidRDefault="003014F4" w:rsidP="00640703">
      <w:pPr>
        <w:widowControl w:val="0"/>
        <w:autoSpaceDN w:val="0"/>
        <w:ind w:firstLine="709"/>
        <w:textAlignment w:val="baseline"/>
        <w:rPr>
          <w:kern w:val="3"/>
          <w:sz w:val="20"/>
          <w:szCs w:val="20"/>
          <w:lang w:eastAsia="ar-SA"/>
        </w:rPr>
      </w:pPr>
    </w:p>
    <w:tbl>
      <w:tblPr>
        <w:tblW w:w="12251" w:type="dxa"/>
        <w:tblInd w:w="108" w:type="dxa"/>
        <w:tblLook w:val="00A0"/>
      </w:tblPr>
      <w:tblGrid>
        <w:gridCol w:w="5137"/>
        <w:gridCol w:w="7114"/>
      </w:tblGrid>
      <w:tr w:rsidR="003014F4" w:rsidRPr="0046443D" w:rsidTr="004A7618">
        <w:tc>
          <w:tcPr>
            <w:tcW w:w="5137" w:type="dxa"/>
          </w:tcPr>
          <w:p w:rsidR="003014F4" w:rsidRPr="0046443D" w:rsidRDefault="003014F4" w:rsidP="004A7618">
            <w:pPr>
              <w:autoSpaceDE w:val="0"/>
              <w:autoSpaceDN w:val="0"/>
              <w:adjustRightInd w:val="0"/>
              <w:rPr>
                <w:sz w:val="20"/>
                <w:szCs w:val="20"/>
              </w:rPr>
            </w:pPr>
            <w:r>
              <w:rPr>
                <w:noProof/>
                <w:lang w:eastAsia="ru-RU"/>
              </w:rPr>
              <w:pict>
                <v:shapetype id="_x0000_t202" coordsize="21600,21600" o:spt="202" path="m,l,21600r21600,l21600,xe">
                  <v:stroke joinstyle="miter"/>
                  <v:path gradientshapeok="t" o:connecttype="rect"/>
                </v:shapetype>
                <v:shape id="Text Box 20" o:spid="_x0000_s1026" type="#_x0000_t202" style="position:absolute;margin-left:-8.95pt;margin-top:41.35pt;width:262.2pt;height:142.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" strokecolor="white">
                  <v:textbox style="mso-fit-shape-to-text:t">
                    <w:txbxContent>
                      <w:p w:rsidR="003014F4" w:rsidRPr="0046443D" w:rsidRDefault="003014F4" w:rsidP="00640703">
                        <w:pPr>
                          <w:pStyle w:val="a0"/>
                          <w:rPr>
                            <w:rFonts w:ascii="Times New Roman" w:hAnsi="Times New Roman"/>
                            <w:b/>
                            <w:color w:val="000000"/>
                          </w:rPr>
                        </w:pPr>
                        <w:r w:rsidRPr="0046443D">
                          <w:rPr>
                            <w:rFonts w:ascii="Times New Roman" w:hAnsi="Times New Roman"/>
                            <w:b/>
                            <w:color w:val="000000"/>
                          </w:rPr>
                          <w:t>Заказчик:</w:t>
                        </w:r>
                      </w:p>
                      <w:p w:rsidR="003014F4" w:rsidRPr="00CB62DF" w:rsidRDefault="003014F4" w:rsidP="00640703">
                        <w:pPr>
                          <w:pStyle w:val="a0"/>
                          <w:rPr>
                            <w:rFonts w:ascii="Times New Roman" w:hAnsi="Times New Roman"/>
                            <w:i/>
                          </w:rPr>
                        </w:pPr>
                        <w:r w:rsidRPr="00CB62DF">
                          <w:rPr>
                            <w:rFonts w:ascii="Times New Roman" w:hAnsi="Times New Roman"/>
                            <w:i/>
                          </w:rPr>
                          <w:t xml:space="preserve">И.о.главного врача ГАУЗ МО «Серпуховский </w:t>
                        </w:r>
                      </w:p>
                      <w:p w:rsidR="003014F4" w:rsidRPr="00CB62DF" w:rsidRDefault="003014F4" w:rsidP="00640703">
                        <w:pPr>
                          <w:pStyle w:val="a0"/>
                          <w:rPr>
                            <w:rFonts w:ascii="Times New Roman" w:hAnsi="Times New Roman"/>
                            <w:i/>
                          </w:rPr>
                        </w:pPr>
                        <w:r w:rsidRPr="00CB62DF">
                          <w:rPr>
                            <w:rFonts w:ascii="Times New Roman" w:hAnsi="Times New Roman"/>
                            <w:i/>
                          </w:rPr>
                          <w:t>кожно-венерологический диспансер»</w:t>
                        </w:r>
                      </w:p>
                      <w:p w:rsidR="003014F4" w:rsidRPr="00CB62DF" w:rsidRDefault="003014F4" w:rsidP="00640703">
                        <w:pPr>
                          <w:pStyle w:val="a0"/>
                          <w:rPr>
                            <w:rFonts w:ascii="Times New Roman" w:hAnsi="Times New Roman"/>
                            <w:i/>
                          </w:rPr>
                        </w:pPr>
                      </w:p>
                      <w:p w:rsidR="003014F4" w:rsidRPr="00CB62DF" w:rsidRDefault="003014F4" w:rsidP="00382D17">
                        <w:pPr>
                          <w:pStyle w:val="a0"/>
                          <w:rPr>
                            <w:rFonts w:ascii="Times New Roman" w:hAnsi="Times New Roman"/>
                            <w:b/>
                            <w:bCs/>
                            <w:i/>
                          </w:rPr>
                        </w:pPr>
                        <w:r>
                          <w:rPr>
                            <w:rFonts w:ascii="Times New Roman" w:hAnsi="Times New Roman"/>
                            <w:color w:val="000000"/>
                          </w:rPr>
                          <w:t xml:space="preserve">______________  </w:t>
                        </w:r>
                        <w:r w:rsidRPr="00CB62DF">
                          <w:rPr>
                            <w:rFonts w:ascii="Times New Roman" w:hAnsi="Times New Roman"/>
                            <w:b/>
                            <w:bCs/>
                            <w:i/>
                          </w:rPr>
                          <w:t>Боброва Л.Л.</w:t>
                        </w:r>
                      </w:p>
                      <w:p w:rsidR="003014F4" w:rsidRPr="0046443D" w:rsidRDefault="003014F4" w:rsidP="00640703">
                        <w:pPr>
                          <w:pStyle w:val="a0"/>
                          <w:rPr>
                            <w:rFonts w:ascii="Times New Roman" w:hAnsi="Times New Roman"/>
                            <w:color w:val="000000"/>
                          </w:rPr>
                        </w:pPr>
                      </w:p>
                      <w:p w:rsidR="003014F4" w:rsidRPr="0046443D" w:rsidRDefault="003014F4" w:rsidP="00640703">
                        <w:pPr>
                          <w:rPr>
                            <w:sz w:val="20"/>
                            <w:szCs w:val="20"/>
                          </w:rPr>
                        </w:pPr>
                        <w:r w:rsidRPr="0046443D">
                          <w:rPr>
                            <w:sz w:val="20"/>
                            <w:szCs w:val="20"/>
                          </w:rPr>
                          <w:t>М.П.</w:t>
                        </w:r>
                      </w:p>
                      <w:p w:rsidR="003014F4" w:rsidRPr="00146D32" w:rsidRDefault="003014F4" w:rsidP="00640703">
                        <w:pPr>
                          <w:rPr>
                            <w:szCs w:val="20"/>
                          </w:rPr>
                        </w:pPr>
                      </w:p>
                    </w:txbxContent>
                  </v:textbox>
                </v:shape>
              </w:pict>
            </w:r>
            <w:r>
              <w:rPr>
                <w:noProof/>
                <w:lang w:eastAsia="ru-RU"/>
              </w:rPr>
              <w:pict>
                <v:shape id="Text Box 21" o:spid="_x0000_s1027" type="#_x0000_t202" style="position:absolute;margin-left:253.85pt;margin-top:41.5pt;width:221pt;height:142.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" strokecolor="white">
                  <v:textbox style="mso-fit-shape-to-text:t">
                    <w:txbxContent>
                      <w:p w:rsidR="003014F4" w:rsidRPr="00962163" w:rsidRDefault="003014F4" w:rsidP="00640703">
                        <w:pPr>
                          <w:widowControl w:val="0"/>
                          <w:autoSpaceDE w:val="0"/>
                          <w:autoSpaceDN w:val="0"/>
                          <w:adjustRightInd w:val="0"/>
                          <w:rPr>
                            <w:b/>
                            <w:sz w:val="20"/>
                            <w:szCs w:val="20"/>
                            <w:lang w:eastAsia="en-US"/>
                          </w:rPr>
                        </w:pPr>
                        <w:r>
                          <w:rPr>
                            <w:b/>
                            <w:sz w:val="20"/>
                            <w:szCs w:val="20"/>
                            <w:lang w:eastAsia="en-US"/>
                          </w:rPr>
                          <w:t>Поставщик</w:t>
                        </w:r>
                      </w:p>
                      <w:p w:rsidR="003014F4" w:rsidRPr="00962163" w:rsidRDefault="003014F4" w:rsidP="00640703">
                        <w:pPr>
                          <w:pStyle w:val="20"/>
                          <w:rPr>
                            <w:sz w:val="20"/>
                          </w:rPr>
                        </w:pPr>
                        <w:r>
                          <w:rPr>
                            <w:sz w:val="20"/>
                          </w:rPr>
                          <w:t>должность</w:t>
                        </w:r>
                      </w:p>
                      <w:p w:rsidR="003014F4" w:rsidRPr="00962163" w:rsidRDefault="003014F4" w:rsidP="00640703">
                        <w:pPr>
                          <w:pStyle w:val="a0"/>
                          <w:rPr>
                            <w:rFonts w:ascii="Times New Roman" w:hAnsi="Times New Roman"/>
                            <w:color w:val="000000"/>
                          </w:rPr>
                        </w:pPr>
                        <w:r w:rsidRPr="00962163">
                          <w:rPr>
                            <w:rFonts w:ascii="Times New Roman" w:hAnsi="Times New Roman"/>
                            <w:color w:val="000000"/>
                          </w:rPr>
                          <w:t>______________ //</w:t>
                        </w:r>
                      </w:p>
                      <w:p w:rsidR="003014F4" w:rsidRDefault="003014F4" w:rsidP="00640703">
                        <w:pPr>
                          <w:widowControl w:val="0"/>
                          <w:autoSpaceDE w:val="0"/>
                          <w:autoSpaceDN w:val="0"/>
                          <w:adjustRightInd w:val="0"/>
                        </w:pPr>
                        <w:r w:rsidRPr="00962163">
                          <w:rPr>
                            <w:sz w:val="20"/>
                            <w:szCs w:val="20"/>
                          </w:rPr>
                          <w:t>М.П</w:t>
                        </w:r>
                      </w:p>
                    </w:txbxContent>
                  </v:textbox>
                </v:shape>
              </w:pict>
            </w:r>
          </w:p>
        </w:tc>
        <w:tc>
          <w:tcPr>
            <w:tcW w:w="7114" w:type="dxa"/>
          </w:tcPr>
          <w:p w:rsidR="003014F4" w:rsidRPr="0046443D" w:rsidRDefault="003014F4" w:rsidP="004A7618">
            <w:pPr>
              <w:widowControl w:val="0"/>
              <w:autoSpaceDE w:val="0"/>
              <w:autoSpaceDN w:val="0"/>
              <w:adjustRightInd w:val="0"/>
              <w:rPr>
                <w:sz w:val="20"/>
                <w:szCs w:val="20"/>
              </w:rPr>
            </w:pPr>
          </w:p>
        </w:tc>
      </w:tr>
    </w:tbl>
    <w:p w:rsidR="003014F4" w:rsidRPr="0046443D" w:rsidRDefault="003014F4" w:rsidP="00640703">
      <w:pPr>
        <w:widowControl w:val="0"/>
        <w:autoSpaceDN w:val="0"/>
        <w:ind w:firstLine="709"/>
        <w:textAlignment w:val="baseline"/>
        <w:rPr>
          <w:kern w:val="3"/>
          <w:sz w:val="20"/>
          <w:szCs w:val="20"/>
          <w:lang w:eastAsia="ar-SA"/>
        </w:rPr>
      </w:pPr>
    </w:p>
    <w:p w:rsidR="003014F4" w:rsidRPr="0046443D" w:rsidRDefault="003014F4" w:rsidP="00640703">
      <w:pPr>
        <w:widowControl w:val="0"/>
        <w:autoSpaceDN w:val="0"/>
        <w:ind w:firstLine="709"/>
        <w:textAlignment w:val="baseline"/>
        <w:rPr>
          <w:kern w:val="3"/>
          <w:sz w:val="20"/>
          <w:szCs w:val="20"/>
          <w:lang w:eastAsia="ar-SA"/>
        </w:rPr>
      </w:pPr>
    </w:p>
    <w:p w:rsidR="003014F4" w:rsidRPr="0046443D" w:rsidRDefault="003014F4" w:rsidP="00640703">
      <w:pPr>
        <w:widowControl w:val="0"/>
        <w:autoSpaceDN w:val="0"/>
        <w:ind w:firstLine="709"/>
        <w:textAlignment w:val="baseline"/>
        <w:rPr>
          <w:kern w:val="3"/>
          <w:sz w:val="20"/>
          <w:szCs w:val="20"/>
          <w:lang w:eastAsia="ar-SA"/>
        </w:rPr>
      </w:pPr>
    </w:p>
    <w:p w:rsidR="003014F4" w:rsidRPr="0046443D" w:rsidRDefault="003014F4" w:rsidP="00640703">
      <w:pPr>
        <w:widowControl w:val="0"/>
        <w:autoSpaceDN w:val="0"/>
        <w:ind w:firstLine="709"/>
        <w:textAlignment w:val="baseline"/>
        <w:rPr>
          <w:kern w:val="3"/>
          <w:sz w:val="20"/>
          <w:szCs w:val="20"/>
          <w:lang w:eastAsia="ar-SA"/>
        </w:rPr>
      </w:pPr>
    </w:p>
    <w:p w:rsidR="003014F4" w:rsidRPr="0046443D" w:rsidRDefault="003014F4" w:rsidP="00640703">
      <w:pPr>
        <w:widowControl w:val="0"/>
        <w:autoSpaceDN w:val="0"/>
        <w:ind w:firstLine="709"/>
        <w:textAlignment w:val="baseline"/>
        <w:rPr>
          <w:kern w:val="3"/>
          <w:sz w:val="20"/>
          <w:szCs w:val="20"/>
          <w:lang w:eastAsia="ar-SA"/>
        </w:rPr>
      </w:pPr>
    </w:p>
    <w:p w:rsidR="003014F4" w:rsidRPr="0046443D" w:rsidRDefault="003014F4" w:rsidP="00640703">
      <w:pPr>
        <w:widowControl w:val="0"/>
        <w:autoSpaceDN w:val="0"/>
        <w:ind w:firstLine="709"/>
        <w:textAlignment w:val="baseline"/>
        <w:rPr>
          <w:kern w:val="3"/>
          <w:sz w:val="20"/>
          <w:szCs w:val="20"/>
          <w:lang w:eastAsia="ar-SA"/>
        </w:rPr>
      </w:pPr>
    </w:p>
    <w:p w:rsidR="003014F4" w:rsidRPr="0046443D" w:rsidRDefault="003014F4" w:rsidP="00640703">
      <w:pPr>
        <w:widowControl w:val="0"/>
        <w:autoSpaceDN w:val="0"/>
        <w:ind w:firstLine="709"/>
        <w:textAlignment w:val="baseline"/>
        <w:rPr>
          <w:kern w:val="3"/>
          <w:sz w:val="20"/>
          <w:szCs w:val="20"/>
          <w:lang w:eastAsia="ar-SA"/>
        </w:rPr>
      </w:pPr>
    </w:p>
    <w:p w:rsidR="003014F4" w:rsidRDefault="003014F4"/>
    <w:p w:rsidR="003014F4" w:rsidRPr="00DD575F" w:rsidRDefault="003014F4" w:rsidP="00DD575F"/>
    <w:p w:rsidR="003014F4" w:rsidRPr="00DD575F" w:rsidRDefault="003014F4" w:rsidP="00DD575F"/>
    <w:p w:rsidR="003014F4" w:rsidRPr="00DD575F" w:rsidRDefault="003014F4" w:rsidP="00DD575F"/>
    <w:p w:rsidR="003014F4" w:rsidRPr="00DD575F" w:rsidRDefault="003014F4" w:rsidP="00DD575F"/>
    <w:p w:rsidR="003014F4" w:rsidRPr="00DD575F" w:rsidRDefault="003014F4" w:rsidP="00DD575F"/>
    <w:p w:rsidR="003014F4" w:rsidRPr="00DD575F" w:rsidRDefault="003014F4" w:rsidP="00DD575F"/>
    <w:p w:rsidR="003014F4" w:rsidRPr="00DD575F" w:rsidRDefault="003014F4" w:rsidP="00DD575F"/>
    <w:p w:rsidR="003014F4" w:rsidRPr="00DD575F" w:rsidRDefault="003014F4" w:rsidP="00DD575F"/>
    <w:sectPr w:rsidR="003014F4" w:rsidRPr="00DD575F" w:rsidSect="0064070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Liberation Serif Cyr">
    <w:panose1 w:val="00000000000000000000"/>
    <w:charset w:val="CC"/>
    <w:family w:val="roman"/>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suff w:val="nothing"/>
      <w:lvlText w:val="%1."/>
      <w:lvlJc w:val="left"/>
      <w:pPr>
        <w:tabs>
          <w:tab w:val="num" w:pos="0"/>
        </w:tabs>
      </w:pPr>
      <w:rPr>
        <w:rFonts w:cs="Times New Roman" w:hint="default"/>
      </w:rPr>
    </w:lvl>
    <w:lvl w:ilvl="1">
      <w:start w:val="1"/>
      <w:numFmt w:val="decimal"/>
      <w:suff w:val="nothing"/>
      <w:lvlText w:val="%1.%2."/>
      <w:lvlJc w:val="left"/>
      <w:pPr>
        <w:tabs>
          <w:tab w:val="num" w:pos="0"/>
        </w:tabs>
      </w:pPr>
      <w:rPr>
        <w:rFonts w:cs="Times New Roman" w:hint="default"/>
      </w:rPr>
    </w:lvl>
    <w:lvl w:ilvl="2">
      <w:start w:val="1"/>
      <w:numFmt w:val="decimal"/>
      <w:suff w:val="nothing"/>
      <w:lvlText w:val="%1.%2.%3."/>
      <w:lvlJc w:val="left"/>
      <w:pPr>
        <w:tabs>
          <w:tab w:val="num" w:pos="0"/>
        </w:tabs>
      </w:pPr>
      <w:rPr>
        <w:rFonts w:cs="Times New Roman" w:hint="default"/>
      </w:rPr>
    </w:lvl>
    <w:lvl w:ilvl="3">
      <w:start w:val="1"/>
      <w:numFmt w:val="decimal"/>
      <w:suff w:val="nothing"/>
      <w:lvlText w:val="%1.%2.%3.%4."/>
      <w:lvlJc w:val="center"/>
      <w:pPr>
        <w:tabs>
          <w:tab w:val="num" w:pos="0"/>
        </w:tabs>
        <w:ind w:firstLine="288"/>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nsid w:val="00000005"/>
    <w:multiLevelType w:val="multilevel"/>
    <w:tmpl w:val="00000004"/>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07"/>
    <w:multiLevelType w:val="multilevel"/>
    <w:tmpl w:val="00000006"/>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09"/>
    <w:multiLevelType w:val="multilevel"/>
    <w:tmpl w:val="00000008"/>
    <w:lvl w:ilvl="0">
      <w:start w:val="4"/>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4"/>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4"/>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4"/>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4"/>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4"/>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4"/>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4"/>
      <w:numFmt w:val="decimal"/>
      <w:lvlText w:val="3.2.%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0B"/>
    <w:multiLevelType w:val="multilevel"/>
    <w:tmpl w:val="0000000A"/>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5">
    <w:nsid w:val="0000000D"/>
    <w:multiLevelType w:val="multilevel"/>
    <w:tmpl w:val="0000000C"/>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6">
    <w:nsid w:val="0000000F"/>
    <w:multiLevelType w:val="multilevel"/>
    <w:tmpl w:val="0000000E"/>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0"/>
        <w:w w:val="100"/>
        <w:position w:val="0"/>
        <w:sz w:val="16"/>
        <w:u w:val="none"/>
      </w:rPr>
    </w:lvl>
    <w:lvl w:ilvl="1">
      <w:start w:val="1"/>
      <w:numFmt w:val="bullet"/>
      <w:lvlText w:val="-"/>
      <w:lvlJc w:val="left"/>
      <w:rPr>
        <w:rFonts w:ascii="Times New Roman" w:hAnsi="Times New Roman"/>
        <w:b w:val="0"/>
        <w:i w:val="0"/>
        <w:smallCaps w:val="0"/>
        <w:strike w:val="0"/>
        <w:color w:val="000000"/>
        <w:spacing w:val="0"/>
        <w:w w:val="100"/>
        <w:position w:val="0"/>
        <w:sz w:val="16"/>
        <w:u w:val="none"/>
      </w:rPr>
    </w:lvl>
    <w:lvl w:ilvl="2">
      <w:start w:val="1"/>
      <w:numFmt w:val="bullet"/>
      <w:lvlText w:val="-"/>
      <w:lvlJc w:val="left"/>
      <w:rPr>
        <w:rFonts w:ascii="Times New Roman" w:hAnsi="Times New Roman"/>
        <w:b w:val="0"/>
        <w:i w:val="0"/>
        <w:smallCaps w:val="0"/>
        <w:strike w:val="0"/>
        <w:color w:val="000000"/>
        <w:spacing w:val="0"/>
        <w:w w:val="100"/>
        <w:position w:val="0"/>
        <w:sz w:val="16"/>
        <w:u w:val="none"/>
      </w:rPr>
    </w:lvl>
    <w:lvl w:ilvl="3">
      <w:start w:val="1"/>
      <w:numFmt w:val="bullet"/>
      <w:lvlText w:val="-"/>
      <w:lvlJc w:val="left"/>
      <w:rPr>
        <w:rFonts w:ascii="Times New Roman" w:hAnsi="Times New Roman"/>
        <w:b w:val="0"/>
        <w:i w:val="0"/>
        <w:smallCaps w:val="0"/>
        <w:strike w:val="0"/>
        <w:color w:val="000000"/>
        <w:spacing w:val="0"/>
        <w:w w:val="100"/>
        <w:position w:val="0"/>
        <w:sz w:val="16"/>
        <w:u w:val="none"/>
      </w:rPr>
    </w:lvl>
    <w:lvl w:ilvl="4">
      <w:start w:val="1"/>
      <w:numFmt w:val="bullet"/>
      <w:lvlText w:val="-"/>
      <w:lvlJc w:val="left"/>
      <w:rPr>
        <w:rFonts w:ascii="Times New Roman" w:hAnsi="Times New Roman"/>
        <w:b w:val="0"/>
        <w:i w:val="0"/>
        <w:smallCaps w:val="0"/>
        <w:strike w:val="0"/>
        <w:color w:val="000000"/>
        <w:spacing w:val="0"/>
        <w:w w:val="100"/>
        <w:position w:val="0"/>
        <w:sz w:val="16"/>
        <w:u w:val="none"/>
      </w:rPr>
    </w:lvl>
    <w:lvl w:ilvl="5">
      <w:start w:val="1"/>
      <w:numFmt w:val="bullet"/>
      <w:lvlText w:val="-"/>
      <w:lvlJc w:val="left"/>
      <w:rPr>
        <w:rFonts w:ascii="Times New Roman" w:hAnsi="Times New Roman"/>
        <w:b w:val="0"/>
        <w:i w:val="0"/>
        <w:smallCaps w:val="0"/>
        <w:strike w:val="0"/>
        <w:color w:val="000000"/>
        <w:spacing w:val="0"/>
        <w:w w:val="100"/>
        <w:position w:val="0"/>
        <w:sz w:val="16"/>
        <w:u w:val="none"/>
      </w:rPr>
    </w:lvl>
    <w:lvl w:ilvl="6">
      <w:start w:val="1"/>
      <w:numFmt w:val="bullet"/>
      <w:lvlText w:val="-"/>
      <w:lvlJc w:val="left"/>
      <w:rPr>
        <w:rFonts w:ascii="Times New Roman" w:hAnsi="Times New Roman"/>
        <w:b w:val="0"/>
        <w:i w:val="0"/>
        <w:smallCaps w:val="0"/>
        <w:strike w:val="0"/>
        <w:color w:val="000000"/>
        <w:spacing w:val="0"/>
        <w:w w:val="100"/>
        <w:position w:val="0"/>
        <w:sz w:val="16"/>
        <w:u w:val="none"/>
      </w:rPr>
    </w:lvl>
    <w:lvl w:ilvl="7">
      <w:start w:val="1"/>
      <w:numFmt w:val="bullet"/>
      <w:lvlText w:val="-"/>
      <w:lvlJc w:val="left"/>
      <w:rPr>
        <w:rFonts w:ascii="Times New Roman" w:hAnsi="Times New Roman"/>
        <w:b w:val="0"/>
        <w:i w:val="0"/>
        <w:smallCaps w:val="0"/>
        <w:strike w:val="0"/>
        <w:color w:val="000000"/>
        <w:spacing w:val="0"/>
        <w:w w:val="100"/>
        <w:position w:val="0"/>
        <w:sz w:val="16"/>
        <w:u w:val="none"/>
      </w:rPr>
    </w:lvl>
    <w:lvl w:ilvl="8">
      <w:start w:val="1"/>
      <w:numFmt w:val="bullet"/>
      <w:lvlText w:val="-"/>
      <w:lvlJc w:val="left"/>
      <w:rPr>
        <w:rFonts w:ascii="Times New Roman" w:hAnsi="Times New Roman"/>
        <w:b w:val="0"/>
        <w:i w:val="0"/>
        <w:smallCaps w:val="0"/>
        <w:strike w:val="0"/>
        <w:color w:val="000000"/>
        <w:spacing w:val="0"/>
        <w:w w:val="100"/>
        <w:position w:val="0"/>
        <w:sz w:val="16"/>
        <w:u w:val="none"/>
      </w:rPr>
    </w:lvl>
  </w:abstractNum>
  <w:abstractNum w:abstractNumId="8">
    <w:nsid w:val="00000015"/>
    <w:multiLevelType w:val="multilevel"/>
    <w:tmpl w:val="0000001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9">
    <w:nsid w:val="00000017"/>
    <w:multiLevelType w:val="multilevel"/>
    <w:tmpl w:val="00000016"/>
    <w:lvl w:ilvl="0">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0">
    <w:nsid w:val="01350A2A"/>
    <w:multiLevelType w:val="multilevel"/>
    <w:tmpl w:val="2110CC54"/>
    <w:lvl w:ilvl="0">
      <w:start w:val="4"/>
      <w:numFmt w:val="decimal"/>
      <w:lvlText w:val="%1"/>
      <w:lvlJc w:val="left"/>
      <w:pPr>
        <w:tabs>
          <w:tab w:val="num" w:pos="435"/>
        </w:tabs>
        <w:ind w:left="435" w:hanging="435"/>
      </w:pPr>
      <w:rPr>
        <w:rFonts w:cs="Times New Roman" w:hint="default"/>
        <w:color w:val="000000"/>
        <w:sz w:val="21"/>
      </w:rPr>
    </w:lvl>
    <w:lvl w:ilvl="1">
      <w:start w:val="2"/>
      <w:numFmt w:val="decimal"/>
      <w:lvlText w:val="%1.%2"/>
      <w:lvlJc w:val="left"/>
      <w:pPr>
        <w:tabs>
          <w:tab w:val="num" w:pos="435"/>
        </w:tabs>
        <w:ind w:left="435" w:hanging="435"/>
      </w:pPr>
      <w:rPr>
        <w:rFonts w:cs="Times New Roman" w:hint="default"/>
        <w:color w:val="000000"/>
        <w:sz w:val="21"/>
      </w:rPr>
    </w:lvl>
    <w:lvl w:ilvl="2">
      <w:start w:val="5"/>
      <w:numFmt w:val="decimal"/>
      <w:lvlText w:val="%1.%2.%3"/>
      <w:lvlJc w:val="left"/>
      <w:pPr>
        <w:tabs>
          <w:tab w:val="num" w:pos="720"/>
        </w:tabs>
        <w:ind w:left="720" w:hanging="720"/>
      </w:pPr>
      <w:rPr>
        <w:rFonts w:cs="Times New Roman" w:hint="default"/>
        <w:color w:val="000000"/>
        <w:sz w:val="21"/>
      </w:rPr>
    </w:lvl>
    <w:lvl w:ilvl="3">
      <w:start w:val="1"/>
      <w:numFmt w:val="decimal"/>
      <w:lvlText w:val="%1.%2.%3.%4"/>
      <w:lvlJc w:val="left"/>
      <w:pPr>
        <w:tabs>
          <w:tab w:val="num" w:pos="720"/>
        </w:tabs>
        <w:ind w:left="720" w:hanging="720"/>
      </w:pPr>
      <w:rPr>
        <w:rFonts w:cs="Times New Roman" w:hint="default"/>
        <w:color w:val="000000"/>
        <w:sz w:val="21"/>
      </w:rPr>
    </w:lvl>
    <w:lvl w:ilvl="4">
      <w:start w:val="1"/>
      <w:numFmt w:val="decimal"/>
      <w:lvlText w:val="%1.%2.%3.%4.%5"/>
      <w:lvlJc w:val="left"/>
      <w:pPr>
        <w:tabs>
          <w:tab w:val="num" w:pos="1080"/>
        </w:tabs>
        <w:ind w:left="1080" w:hanging="1080"/>
      </w:pPr>
      <w:rPr>
        <w:rFonts w:cs="Times New Roman" w:hint="default"/>
        <w:color w:val="000000"/>
        <w:sz w:val="21"/>
      </w:rPr>
    </w:lvl>
    <w:lvl w:ilvl="5">
      <w:start w:val="1"/>
      <w:numFmt w:val="decimal"/>
      <w:lvlText w:val="%1.%2.%3.%4.%5.%6"/>
      <w:lvlJc w:val="left"/>
      <w:pPr>
        <w:tabs>
          <w:tab w:val="num" w:pos="1080"/>
        </w:tabs>
        <w:ind w:left="1080" w:hanging="1080"/>
      </w:pPr>
      <w:rPr>
        <w:rFonts w:cs="Times New Roman" w:hint="default"/>
        <w:color w:val="000000"/>
        <w:sz w:val="21"/>
      </w:rPr>
    </w:lvl>
    <w:lvl w:ilvl="6">
      <w:start w:val="1"/>
      <w:numFmt w:val="decimal"/>
      <w:lvlText w:val="%1.%2.%3.%4.%5.%6.%7"/>
      <w:lvlJc w:val="left"/>
      <w:pPr>
        <w:tabs>
          <w:tab w:val="num" w:pos="1440"/>
        </w:tabs>
        <w:ind w:left="1440" w:hanging="1440"/>
      </w:pPr>
      <w:rPr>
        <w:rFonts w:cs="Times New Roman" w:hint="default"/>
        <w:color w:val="000000"/>
        <w:sz w:val="21"/>
      </w:rPr>
    </w:lvl>
    <w:lvl w:ilvl="7">
      <w:start w:val="1"/>
      <w:numFmt w:val="decimal"/>
      <w:lvlText w:val="%1.%2.%3.%4.%5.%6.%7.%8"/>
      <w:lvlJc w:val="left"/>
      <w:pPr>
        <w:tabs>
          <w:tab w:val="num" w:pos="1440"/>
        </w:tabs>
        <w:ind w:left="1440" w:hanging="1440"/>
      </w:pPr>
      <w:rPr>
        <w:rFonts w:cs="Times New Roman" w:hint="default"/>
        <w:color w:val="000000"/>
        <w:sz w:val="21"/>
      </w:rPr>
    </w:lvl>
    <w:lvl w:ilvl="8">
      <w:start w:val="1"/>
      <w:numFmt w:val="decimal"/>
      <w:lvlText w:val="%1.%2.%3.%4.%5.%6.%7.%8.%9"/>
      <w:lvlJc w:val="left"/>
      <w:pPr>
        <w:tabs>
          <w:tab w:val="num" w:pos="1800"/>
        </w:tabs>
        <w:ind w:left="1800" w:hanging="1800"/>
      </w:pPr>
      <w:rPr>
        <w:rFonts w:cs="Times New Roman" w:hint="default"/>
        <w:color w:val="000000"/>
        <w:sz w:val="21"/>
      </w:rPr>
    </w:lvl>
  </w:abstractNum>
  <w:abstractNum w:abstractNumId="11">
    <w:nsid w:val="0FA905C9"/>
    <w:multiLevelType w:val="multilevel"/>
    <w:tmpl w:val="39D619A4"/>
    <w:lvl w:ilvl="0">
      <w:start w:val="4"/>
      <w:numFmt w:val="decimal"/>
      <w:lvlText w:val="%1."/>
      <w:lvlJc w:val="left"/>
      <w:pPr>
        <w:tabs>
          <w:tab w:val="num" w:pos="480"/>
        </w:tabs>
        <w:ind w:left="480" w:hanging="480"/>
      </w:pPr>
      <w:rPr>
        <w:rFonts w:cs="Times New Roman" w:hint="default"/>
        <w:color w:val="000000"/>
        <w:sz w:val="21"/>
      </w:rPr>
    </w:lvl>
    <w:lvl w:ilvl="1">
      <w:start w:val="1"/>
      <w:numFmt w:val="decimal"/>
      <w:lvlText w:val="%1.%2."/>
      <w:lvlJc w:val="left"/>
      <w:pPr>
        <w:tabs>
          <w:tab w:val="num" w:pos="510"/>
        </w:tabs>
        <w:ind w:left="510" w:hanging="480"/>
      </w:pPr>
      <w:rPr>
        <w:rFonts w:cs="Times New Roman" w:hint="default"/>
        <w:color w:val="000000"/>
        <w:sz w:val="21"/>
      </w:rPr>
    </w:lvl>
    <w:lvl w:ilvl="2">
      <w:start w:val="2"/>
      <w:numFmt w:val="decimal"/>
      <w:lvlText w:val="%1.%2.%3."/>
      <w:lvlJc w:val="left"/>
      <w:pPr>
        <w:tabs>
          <w:tab w:val="num" w:pos="780"/>
        </w:tabs>
        <w:ind w:left="780" w:hanging="720"/>
      </w:pPr>
      <w:rPr>
        <w:rFonts w:cs="Times New Roman" w:hint="default"/>
        <w:color w:val="000000"/>
        <w:sz w:val="21"/>
      </w:rPr>
    </w:lvl>
    <w:lvl w:ilvl="3">
      <w:start w:val="1"/>
      <w:numFmt w:val="decimal"/>
      <w:lvlText w:val="%1.%2.%3.%4."/>
      <w:lvlJc w:val="left"/>
      <w:pPr>
        <w:tabs>
          <w:tab w:val="num" w:pos="810"/>
        </w:tabs>
        <w:ind w:left="810" w:hanging="720"/>
      </w:pPr>
      <w:rPr>
        <w:rFonts w:cs="Times New Roman" w:hint="default"/>
        <w:color w:val="000000"/>
        <w:sz w:val="21"/>
      </w:rPr>
    </w:lvl>
    <w:lvl w:ilvl="4">
      <w:start w:val="1"/>
      <w:numFmt w:val="decimal"/>
      <w:lvlText w:val="%1.%2.%3.%4.%5."/>
      <w:lvlJc w:val="left"/>
      <w:pPr>
        <w:tabs>
          <w:tab w:val="num" w:pos="1200"/>
        </w:tabs>
        <w:ind w:left="1200" w:hanging="1080"/>
      </w:pPr>
      <w:rPr>
        <w:rFonts w:cs="Times New Roman" w:hint="default"/>
        <w:color w:val="000000"/>
        <w:sz w:val="21"/>
      </w:rPr>
    </w:lvl>
    <w:lvl w:ilvl="5">
      <w:start w:val="1"/>
      <w:numFmt w:val="decimal"/>
      <w:lvlText w:val="%1.%2.%3.%4.%5.%6."/>
      <w:lvlJc w:val="left"/>
      <w:pPr>
        <w:tabs>
          <w:tab w:val="num" w:pos="1230"/>
        </w:tabs>
        <w:ind w:left="1230" w:hanging="1080"/>
      </w:pPr>
      <w:rPr>
        <w:rFonts w:cs="Times New Roman" w:hint="default"/>
        <w:color w:val="000000"/>
        <w:sz w:val="21"/>
      </w:rPr>
    </w:lvl>
    <w:lvl w:ilvl="6">
      <w:start w:val="1"/>
      <w:numFmt w:val="decimal"/>
      <w:lvlText w:val="%1.%2.%3.%4.%5.%6.%7."/>
      <w:lvlJc w:val="left"/>
      <w:pPr>
        <w:tabs>
          <w:tab w:val="num" w:pos="1620"/>
        </w:tabs>
        <w:ind w:left="1620" w:hanging="1440"/>
      </w:pPr>
      <w:rPr>
        <w:rFonts w:cs="Times New Roman" w:hint="default"/>
        <w:color w:val="000000"/>
        <w:sz w:val="21"/>
      </w:rPr>
    </w:lvl>
    <w:lvl w:ilvl="7">
      <w:start w:val="1"/>
      <w:numFmt w:val="decimal"/>
      <w:lvlText w:val="%1.%2.%3.%4.%5.%6.%7.%8."/>
      <w:lvlJc w:val="left"/>
      <w:pPr>
        <w:tabs>
          <w:tab w:val="num" w:pos="1650"/>
        </w:tabs>
        <w:ind w:left="1650" w:hanging="1440"/>
      </w:pPr>
      <w:rPr>
        <w:rFonts w:cs="Times New Roman" w:hint="default"/>
        <w:color w:val="000000"/>
        <w:sz w:val="21"/>
      </w:rPr>
    </w:lvl>
    <w:lvl w:ilvl="8">
      <w:start w:val="1"/>
      <w:numFmt w:val="decimal"/>
      <w:lvlText w:val="%1.%2.%3.%4.%5.%6.%7.%8.%9."/>
      <w:lvlJc w:val="left"/>
      <w:pPr>
        <w:tabs>
          <w:tab w:val="num" w:pos="2040"/>
        </w:tabs>
        <w:ind w:left="2040" w:hanging="1800"/>
      </w:pPr>
      <w:rPr>
        <w:rFonts w:cs="Times New Roman" w:hint="default"/>
        <w:color w:val="000000"/>
        <w:sz w:val="21"/>
      </w:rPr>
    </w:lvl>
  </w:abstractNum>
  <w:abstractNum w:abstractNumId="12">
    <w:nsid w:val="165D3295"/>
    <w:multiLevelType w:val="multilevel"/>
    <w:tmpl w:val="78A8605C"/>
    <w:lvl w:ilvl="0">
      <w:start w:val="4"/>
      <w:numFmt w:val="decimal"/>
      <w:lvlText w:val="%1"/>
      <w:lvlJc w:val="left"/>
      <w:pPr>
        <w:tabs>
          <w:tab w:val="num" w:pos="435"/>
        </w:tabs>
        <w:ind w:left="435" w:hanging="435"/>
      </w:pPr>
      <w:rPr>
        <w:rFonts w:cs="Times New Roman" w:hint="default"/>
        <w:color w:val="000000"/>
        <w:sz w:val="21"/>
      </w:rPr>
    </w:lvl>
    <w:lvl w:ilvl="1">
      <w:start w:val="2"/>
      <w:numFmt w:val="decimal"/>
      <w:lvlText w:val="%1.%2"/>
      <w:lvlJc w:val="left"/>
      <w:pPr>
        <w:tabs>
          <w:tab w:val="num" w:pos="465"/>
        </w:tabs>
        <w:ind w:left="465" w:hanging="435"/>
      </w:pPr>
      <w:rPr>
        <w:rFonts w:cs="Times New Roman" w:hint="default"/>
        <w:color w:val="000000"/>
        <w:sz w:val="21"/>
      </w:rPr>
    </w:lvl>
    <w:lvl w:ilvl="2">
      <w:start w:val="2"/>
      <w:numFmt w:val="decimal"/>
      <w:lvlText w:val="%1.%2.%3"/>
      <w:lvlJc w:val="left"/>
      <w:pPr>
        <w:tabs>
          <w:tab w:val="num" w:pos="780"/>
        </w:tabs>
        <w:ind w:left="780" w:hanging="720"/>
      </w:pPr>
      <w:rPr>
        <w:rFonts w:cs="Times New Roman" w:hint="default"/>
        <w:color w:val="000000"/>
        <w:sz w:val="21"/>
      </w:rPr>
    </w:lvl>
    <w:lvl w:ilvl="3">
      <w:start w:val="1"/>
      <w:numFmt w:val="decimal"/>
      <w:lvlText w:val="%1.%2.%3.%4"/>
      <w:lvlJc w:val="left"/>
      <w:pPr>
        <w:tabs>
          <w:tab w:val="num" w:pos="810"/>
        </w:tabs>
        <w:ind w:left="810" w:hanging="720"/>
      </w:pPr>
      <w:rPr>
        <w:rFonts w:cs="Times New Roman" w:hint="default"/>
        <w:color w:val="000000"/>
        <w:sz w:val="21"/>
      </w:rPr>
    </w:lvl>
    <w:lvl w:ilvl="4">
      <w:start w:val="1"/>
      <w:numFmt w:val="decimal"/>
      <w:lvlText w:val="%1.%2.%3.%4.%5"/>
      <w:lvlJc w:val="left"/>
      <w:pPr>
        <w:tabs>
          <w:tab w:val="num" w:pos="1200"/>
        </w:tabs>
        <w:ind w:left="1200" w:hanging="1080"/>
      </w:pPr>
      <w:rPr>
        <w:rFonts w:cs="Times New Roman" w:hint="default"/>
        <w:color w:val="000000"/>
        <w:sz w:val="21"/>
      </w:rPr>
    </w:lvl>
    <w:lvl w:ilvl="5">
      <w:start w:val="1"/>
      <w:numFmt w:val="decimal"/>
      <w:lvlText w:val="%1.%2.%3.%4.%5.%6"/>
      <w:lvlJc w:val="left"/>
      <w:pPr>
        <w:tabs>
          <w:tab w:val="num" w:pos="1230"/>
        </w:tabs>
        <w:ind w:left="1230" w:hanging="1080"/>
      </w:pPr>
      <w:rPr>
        <w:rFonts w:cs="Times New Roman" w:hint="default"/>
        <w:color w:val="000000"/>
        <w:sz w:val="21"/>
      </w:rPr>
    </w:lvl>
    <w:lvl w:ilvl="6">
      <w:start w:val="1"/>
      <w:numFmt w:val="decimal"/>
      <w:lvlText w:val="%1.%2.%3.%4.%5.%6.%7"/>
      <w:lvlJc w:val="left"/>
      <w:pPr>
        <w:tabs>
          <w:tab w:val="num" w:pos="1620"/>
        </w:tabs>
        <w:ind w:left="1620" w:hanging="1440"/>
      </w:pPr>
      <w:rPr>
        <w:rFonts w:cs="Times New Roman" w:hint="default"/>
        <w:color w:val="000000"/>
        <w:sz w:val="21"/>
      </w:rPr>
    </w:lvl>
    <w:lvl w:ilvl="7">
      <w:start w:val="1"/>
      <w:numFmt w:val="decimal"/>
      <w:lvlText w:val="%1.%2.%3.%4.%5.%6.%7.%8"/>
      <w:lvlJc w:val="left"/>
      <w:pPr>
        <w:tabs>
          <w:tab w:val="num" w:pos="1650"/>
        </w:tabs>
        <w:ind w:left="1650" w:hanging="1440"/>
      </w:pPr>
      <w:rPr>
        <w:rFonts w:cs="Times New Roman" w:hint="default"/>
        <w:color w:val="000000"/>
        <w:sz w:val="21"/>
      </w:rPr>
    </w:lvl>
    <w:lvl w:ilvl="8">
      <w:start w:val="1"/>
      <w:numFmt w:val="decimal"/>
      <w:lvlText w:val="%1.%2.%3.%4.%5.%6.%7.%8.%9"/>
      <w:lvlJc w:val="left"/>
      <w:pPr>
        <w:tabs>
          <w:tab w:val="num" w:pos="2040"/>
        </w:tabs>
        <w:ind w:left="2040" w:hanging="1800"/>
      </w:pPr>
      <w:rPr>
        <w:rFonts w:cs="Times New Roman" w:hint="default"/>
        <w:color w:val="000000"/>
        <w:sz w:val="21"/>
      </w:rPr>
    </w:lvl>
  </w:abstractNum>
  <w:abstractNum w:abstractNumId="13">
    <w:nsid w:val="1D910666"/>
    <w:multiLevelType w:val="multilevel"/>
    <w:tmpl w:val="528C29EA"/>
    <w:lvl w:ilvl="0">
      <w:start w:val="3"/>
      <w:numFmt w:val="decimal"/>
      <w:lvlText w:val="%1"/>
      <w:lvlJc w:val="left"/>
      <w:pPr>
        <w:tabs>
          <w:tab w:val="num" w:pos="360"/>
        </w:tabs>
        <w:ind w:left="360" w:hanging="360"/>
      </w:pPr>
      <w:rPr>
        <w:rFonts w:cs="Times New Roman" w:hint="default"/>
        <w:color w:val="000000"/>
        <w:sz w:val="21"/>
      </w:rPr>
    </w:lvl>
    <w:lvl w:ilvl="1">
      <w:start w:val="6"/>
      <w:numFmt w:val="decimal"/>
      <w:lvlText w:val="%1.%2"/>
      <w:lvlJc w:val="left"/>
      <w:pPr>
        <w:tabs>
          <w:tab w:val="num" w:pos="420"/>
        </w:tabs>
        <w:ind w:left="420" w:hanging="360"/>
      </w:pPr>
      <w:rPr>
        <w:rFonts w:cs="Times New Roman" w:hint="default"/>
        <w:color w:val="000000"/>
        <w:sz w:val="21"/>
      </w:rPr>
    </w:lvl>
    <w:lvl w:ilvl="2">
      <w:start w:val="1"/>
      <w:numFmt w:val="decimal"/>
      <w:lvlText w:val="%1.%2.%3"/>
      <w:lvlJc w:val="left"/>
      <w:pPr>
        <w:tabs>
          <w:tab w:val="num" w:pos="840"/>
        </w:tabs>
        <w:ind w:left="840" w:hanging="720"/>
      </w:pPr>
      <w:rPr>
        <w:rFonts w:cs="Times New Roman" w:hint="default"/>
        <w:color w:val="000000"/>
        <w:sz w:val="21"/>
      </w:rPr>
    </w:lvl>
    <w:lvl w:ilvl="3">
      <w:start w:val="1"/>
      <w:numFmt w:val="decimal"/>
      <w:lvlText w:val="%1.%2.%3.%4"/>
      <w:lvlJc w:val="left"/>
      <w:pPr>
        <w:tabs>
          <w:tab w:val="num" w:pos="900"/>
        </w:tabs>
        <w:ind w:left="900" w:hanging="720"/>
      </w:pPr>
      <w:rPr>
        <w:rFonts w:cs="Times New Roman" w:hint="default"/>
        <w:color w:val="000000"/>
        <w:sz w:val="21"/>
      </w:rPr>
    </w:lvl>
    <w:lvl w:ilvl="4">
      <w:start w:val="1"/>
      <w:numFmt w:val="decimal"/>
      <w:lvlText w:val="%1.%2.%3.%4.%5"/>
      <w:lvlJc w:val="left"/>
      <w:pPr>
        <w:tabs>
          <w:tab w:val="num" w:pos="1320"/>
        </w:tabs>
        <w:ind w:left="1320" w:hanging="1080"/>
      </w:pPr>
      <w:rPr>
        <w:rFonts w:cs="Times New Roman" w:hint="default"/>
        <w:color w:val="000000"/>
        <w:sz w:val="21"/>
      </w:rPr>
    </w:lvl>
    <w:lvl w:ilvl="5">
      <w:start w:val="1"/>
      <w:numFmt w:val="decimal"/>
      <w:lvlText w:val="%1.%2.%3.%4.%5.%6"/>
      <w:lvlJc w:val="left"/>
      <w:pPr>
        <w:tabs>
          <w:tab w:val="num" w:pos="1380"/>
        </w:tabs>
        <w:ind w:left="1380" w:hanging="1080"/>
      </w:pPr>
      <w:rPr>
        <w:rFonts w:cs="Times New Roman" w:hint="default"/>
        <w:color w:val="000000"/>
        <w:sz w:val="21"/>
      </w:rPr>
    </w:lvl>
    <w:lvl w:ilvl="6">
      <w:start w:val="1"/>
      <w:numFmt w:val="decimal"/>
      <w:lvlText w:val="%1.%2.%3.%4.%5.%6.%7"/>
      <w:lvlJc w:val="left"/>
      <w:pPr>
        <w:tabs>
          <w:tab w:val="num" w:pos="1800"/>
        </w:tabs>
        <w:ind w:left="1800" w:hanging="1440"/>
      </w:pPr>
      <w:rPr>
        <w:rFonts w:cs="Times New Roman" w:hint="default"/>
        <w:color w:val="000000"/>
        <w:sz w:val="21"/>
      </w:rPr>
    </w:lvl>
    <w:lvl w:ilvl="7">
      <w:start w:val="1"/>
      <w:numFmt w:val="decimal"/>
      <w:lvlText w:val="%1.%2.%3.%4.%5.%6.%7.%8"/>
      <w:lvlJc w:val="left"/>
      <w:pPr>
        <w:tabs>
          <w:tab w:val="num" w:pos="1860"/>
        </w:tabs>
        <w:ind w:left="1860" w:hanging="1440"/>
      </w:pPr>
      <w:rPr>
        <w:rFonts w:cs="Times New Roman" w:hint="default"/>
        <w:color w:val="000000"/>
        <w:sz w:val="21"/>
      </w:rPr>
    </w:lvl>
    <w:lvl w:ilvl="8">
      <w:start w:val="1"/>
      <w:numFmt w:val="decimal"/>
      <w:lvlText w:val="%1.%2.%3.%4.%5.%6.%7.%8.%9"/>
      <w:lvlJc w:val="left"/>
      <w:pPr>
        <w:tabs>
          <w:tab w:val="num" w:pos="2280"/>
        </w:tabs>
        <w:ind w:left="2280" w:hanging="1800"/>
      </w:pPr>
      <w:rPr>
        <w:rFonts w:cs="Times New Roman" w:hint="default"/>
        <w:color w:val="000000"/>
        <w:sz w:val="21"/>
      </w:rPr>
    </w:lvl>
  </w:abstractNum>
  <w:abstractNum w:abstractNumId="14">
    <w:nsid w:val="267D4689"/>
    <w:multiLevelType w:val="multilevel"/>
    <w:tmpl w:val="7D8CD858"/>
    <w:lvl w:ilvl="0">
      <w:start w:val="4"/>
      <w:numFmt w:val="decimal"/>
      <w:lvlText w:val="%1"/>
      <w:lvlJc w:val="left"/>
      <w:pPr>
        <w:tabs>
          <w:tab w:val="num" w:pos="435"/>
        </w:tabs>
        <w:ind w:left="435" w:hanging="435"/>
      </w:pPr>
      <w:rPr>
        <w:rFonts w:cs="Times New Roman" w:hint="default"/>
        <w:color w:val="000000"/>
        <w:sz w:val="21"/>
      </w:rPr>
    </w:lvl>
    <w:lvl w:ilvl="1">
      <w:start w:val="1"/>
      <w:numFmt w:val="decimal"/>
      <w:lvlText w:val="%1.%2"/>
      <w:lvlJc w:val="left"/>
      <w:pPr>
        <w:tabs>
          <w:tab w:val="num" w:pos="465"/>
        </w:tabs>
        <w:ind w:left="465" w:hanging="435"/>
      </w:pPr>
      <w:rPr>
        <w:rFonts w:cs="Times New Roman" w:hint="default"/>
        <w:color w:val="000000"/>
        <w:sz w:val="21"/>
      </w:rPr>
    </w:lvl>
    <w:lvl w:ilvl="2">
      <w:start w:val="1"/>
      <w:numFmt w:val="decimal"/>
      <w:lvlText w:val="%1.%2.%3"/>
      <w:lvlJc w:val="left"/>
      <w:pPr>
        <w:tabs>
          <w:tab w:val="num" w:pos="780"/>
        </w:tabs>
        <w:ind w:left="780" w:hanging="720"/>
      </w:pPr>
      <w:rPr>
        <w:rFonts w:cs="Times New Roman" w:hint="default"/>
        <w:color w:val="000000"/>
        <w:sz w:val="21"/>
      </w:rPr>
    </w:lvl>
    <w:lvl w:ilvl="3">
      <w:start w:val="1"/>
      <w:numFmt w:val="decimal"/>
      <w:lvlText w:val="%1.%2.%3.%4"/>
      <w:lvlJc w:val="left"/>
      <w:pPr>
        <w:tabs>
          <w:tab w:val="num" w:pos="810"/>
        </w:tabs>
        <w:ind w:left="810" w:hanging="720"/>
      </w:pPr>
      <w:rPr>
        <w:rFonts w:cs="Times New Roman" w:hint="default"/>
        <w:color w:val="000000"/>
        <w:sz w:val="21"/>
      </w:rPr>
    </w:lvl>
    <w:lvl w:ilvl="4">
      <w:start w:val="1"/>
      <w:numFmt w:val="decimal"/>
      <w:lvlText w:val="%1.%2.%3.%4.%5"/>
      <w:lvlJc w:val="left"/>
      <w:pPr>
        <w:tabs>
          <w:tab w:val="num" w:pos="1200"/>
        </w:tabs>
        <w:ind w:left="1200" w:hanging="1080"/>
      </w:pPr>
      <w:rPr>
        <w:rFonts w:cs="Times New Roman" w:hint="default"/>
        <w:color w:val="000000"/>
        <w:sz w:val="21"/>
      </w:rPr>
    </w:lvl>
    <w:lvl w:ilvl="5">
      <w:start w:val="1"/>
      <w:numFmt w:val="decimal"/>
      <w:lvlText w:val="%1.%2.%3.%4.%5.%6"/>
      <w:lvlJc w:val="left"/>
      <w:pPr>
        <w:tabs>
          <w:tab w:val="num" w:pos="1230"/>
        </w:tabs>
        <w:ind w:left="1230" w:hanging="1080"/>
      </w:pPr>
      <w:rPr>
        <w:rFonts w:cs="Times New Roman" w:hint="default"/>
        <w:color w:val="000000"/>
        <w:sz w:val="21"/>
      </w:rPr>
    </w:lvl>
    <w:lvl w:ilvl="6">
      <w:start w:val="1"/>
      <w:numFmt w:val="decimal"/>
      <w:lvlText w:val="%1.%2.%3.%4.%5.%6.%7"/>
      <w:lvlJc w:val="left"/>
      <w:pPr>
        <w:tabs>
          <w:tab w:val="num" w:pos="1620"/>
        </w:tabs>
        <w:ind w:left="1620" w:hanging="1440"/>
      </w:pPr>
      <w:rPr>
        <w:rFonts w:cs="Times New Roman" w:hint="default"/>
        <w:color w:val="000000"/>
        <w:sz w:val="21"/>
      </w:rPr>
    </w:lvl>
    <w:lvl w:ilvl="7">
      <w:start w:val="1"/>
      <w:numFmt w:val="decimal"/>
      <w:lvlText w:val="%1.%2.%3.%4.%5.%6.%7.%8"/>
      <w:lvlJc w:val="left"/>
      <w:pPr>
        <w:tabs>
          <w:tab w:val="num" w:pos="1650"/>
        </w:tabs>
        <w:ind w:left="1650" w:hanging="1440"/>
      </w:pPr>
      <w:rPr>
        <w:rFonts w:cs="Times New Roman" w:hint="default"/>
        <w:color w:val="000000"/>
        <w:sz w:val="21"/>
      </w:rPr>
    </w:lvl>
    <w:lvl w:ilvl="8">
      <w:start w:val="1"/>
      <w:numFmt w:val="decimal"/>
      <w:lvlText w:val="%1.%2.%3.%4.%5.%6.%7.%8.%9"/>
      <w:lvlJc w:val="left"/>
      <w:pPr>
        <w:tabs>
          <w:tab w:val="num" w:pos="2040"/>
        </w:tabs>
        <w:ind w:left="2040" w:hanging="1800"/>
      </w:pPr>
      <w:rPr>
        <w:rFonts w:cs="Times New Roman" w:hint="default"/>
        <w:color w:val="000000"/>
        <w:sz w:val="21"/>
      </w:rPr>
    </w:lvl>
  </w:abstractNum>
  <w:abstractNum w:abstractNumId="15">
    <w:nsid w:val="2A3D2690"/>
    <w:multiLevelType w:val="multilevel"/>
    <w:tmpl w:val="3670D0C0"/>
    <w:lvl w:ilvl="0">
      <w:start w:val="4"/>
      <w:numFmt w:val="decimal"/>
      <w:lvlText w:val="%1"/>
      <w:lvlJc w:val="left"/>
      <w:pPr>
        <w:tabs>
          <w:tab w:val="num" w:pos="435"/>
        </w:tabs>
        <w:ind w:left="435" w:hanging="435"/>
      </w:pPr>
      <w:rPr>
        <w:rFonts w:cs="Times New Roman" w:hint="default"/>
        <w:color w:val="000000"/>
        <w:sz w:val="21"/>
      </w:rPr>
    </w:lvl>
    <w:lvl w:ilvl="1">
      <w:start w:val="3"/>
      <w:numFmt w:val="decimal"/>
      <w:lvlText w:val="%1.%2"/>
      <w:lvlJc w:val="left"/>
      <w:pPr>
        <w:tabs>
          <w:tab w:val="num" w:pos="445"/>
        </w:tabs>
        <w:ind w:left="445" w:hanging="435"/>
      </w:pPr>
      <w:rPr>
        <w:rFonts w:cs="Times New Roman" w:hint="default"/>
        <w:color w:val="000000"/>
        <w:sz w:val="21"/>
      </w:rPr>
    </w:lvl>
    <w:lvl w:ilvl="2">
      <w:start w:val="1"/>
      <w:numFmt w:val="decimal"/>
      <w:lvlText w:val="%1.%2.%3"/>
      <w:lvlJc w:val="left"/>
      <w:pPr>
        <w:tabs>
          <w:tab w:val="num" w:pos="740"/>
        </w:tabs>
        <w:ind w:left="740" w:hanging="720"/>
      </w:pPr>
      <w:rPr>
        <w:rFonts w:cs="Times New Roman" w:hint="default"/>
        <w:color w:val="000000"/>
        <w:sz w:val="21"/>
      </w:rPr>
    </w:lvl>
    <w:lvl w:ilvl="3">
      <w:start w:val="1"/>
      <w:numFmt w:val="decimal"/>
      <w:lvlText w:val="%1.%2.%3.%4"/>
      <w:lvlJc w:val="left"/>
      <w:pPr>
        <w:tabs>
          <w:tab w:val="num" w:pos="750"/>
        </w:tabs>
        <w:ind w:left="750" w:hanging="720"/>
      </w:pPr>
      <w:rPr>
        <w:rFonts w:cs="Times New Roman" w:hint="default"/>
        <w:color w:val="000000"/>
        <w:sz w:val="21"/>
      </w:rPr>
    </w:lvl>
    <w:lvl w:ilvl="4">
      <w:start w:val="1"/>
      <w:numFmt w:val="decimal"/>
      <w:lvlText w:val="%1.%2.%3.%4.%5"/>
      <w:lvlJc w:val="left"/>
      <w:pPr>
        <w:tabs>
          <w:tab w:val="num" w:pos="1120"/>
        </w:tabs>
        <w:ind w:left="1120" w:hanging="1080"/>
      </w:pPr>
      <w:rPr>
        <w:rFonts w:cs="Times New Roman" w:hint="default"/>
        <w:color w:val="000000"/>
        <w:sz w:val="21"/>
      </w:rPr>
    </w:lvl>
    <w:lvl w:ilvl="5">
      <w:start w:val="1"/>
      <w:numFmt w:val="decimal"/>
      <w:lvlText w:val="%1.%2.%3.%4.%5.%6"/>
      <w:lvlJc w:val="left"/>
      <w:pPr>
        <w:tabs>
          <w:tab w:val="num" w:pos="1130"/>
        </w:tabs>
        <w:ind w:left="1130" w:hanging="1080"/>
      </w:pPr>
      <w:rPr>
        <w:rFonts w:cs="Times New Roman" w:hint="default"/>
        <w:color w:val="000000"/>
        <w:sz w:val="21"/>
      </w:rPr>
    </w:lvl>
    <w:lvl w:ilvl="6">
      <w:start w:val="1"/>
      <w:numFmt w:val="decimal"/>
      <w:lvlText w:val="%1.%2.%3.%4.%5.%6.%7"/>
      <w:lvlJc w:val="left"/>
      <w:pPr>
        <w:tabs>
          <w:tab w:val="num" w:pos="1500"/>
        </w:tabs>
        <w:ind w:left="1500" w:hanging="1440"/>
      </w:pPr>
      <w:rPr>
        <w:rFonts w:cs="Times New Roman" w:hint="default"/>
        <w:color w:val="000000"/>
        <w:sz w:val="21"/>
      </w:rPr>
    </w:lvl>
    <w:lvl w:ilvl="7">
      <w:start w:val="1"/>
      <w:numFmt w:val="decimal"/>
      <w:lvlText w:val="%1.%2.%3.%4.%5.%6.%7.%8"/>
      <w:lvlJc w:val="left"/>
      <w:pPr>
        <w:tabs>
          <w:tab w:val="num" w:pos="1510"/>
        </w:tabs>
        <w:ind w:left="1510" w:hanging="1440"/>
      </w:pPr>
      <w:rPr>
        <w:rFonts w:cs="Times New Roman" w:hint="default"/>
        <w:color w:val="000000"/>
        <w:sz w:val="21"/>
      </w:rPr>
    </w:lvl>
    <w:lvl w:ilvl="8">
      <w:start w:val="1"/>
      <w:numFmt w:val="decimal"/>
      <w:lvlText w:val="%1.%2.%3.%4.%5.%6.%7.%8.%9"/>
      <w:lvlJc w:val="left"/>
      <w:pPr>
        <w:tabs>
          <w:tab w:val="num" w:pos="1880"/>
        </w:tabs>
        <w:ind w:left="1880" w:hanging="1800"/>
      </w:pPr>
      <w:rPr>
        <w:rFonts w:cs="Times New Roman" w:hint="default"/>
        <w:color w:val="000000"/>
        <w:sz w:val="21"/>
      </w:rPr>
    </w:lvl>
  </w:abstractNum>
  <w:abstractNum w:abstractNumId="16">
    <w:nsid w:val="3D3F5A21"/>
    <w:multiLevelType w:val="multilevel"/>
    <w:tmpl w:val="E29ACF72"/>
    <w:lvl w:ilvl="0">
      <w:start w:val="4"/>
      <w:numFmt w:val="decimal"/>
      <w:lvlText w:val="%1"/>
      <w:lvlJc w:val="left"/>
      <w:pPr>
        <w:tabs>
          <w:tab w:val="num" w:pos="435"/>
        </w:tabs>
        <w:ind w:left="435" w:hanging="435"/>
      </w:pPr>
      <w:rPr>
        <w:rFonts w:cs="Times New Roman" w:hint="default"/>
        <w:color w:val="000000"/>
        <w:sz w:val="21"/>
      </w:rPr>
    </w:lvl>
    <w:lvl w:ilvl="1">
      <w:start w:val="4"/>
      <w:numFmt w:val="decimal"/>
      <w:lvlText w:val="%1.%2"/>
      <w:lvlJc w:val="left"/>
      <w:pPr>
        <w:tabs>
          <w:tab w:val="num" w:pos="445"/>
        </w:tabs>
        <w:ind w:left="445" w:hanging="435"/>
      </w:pPr>
      <w:rPr>
        <w:rFonts w:cs="Times New Roman" w:hint="default"/>
        <w:color w:val="000000"/>
        <w:sz w:val="21"/>
      </w:rPr>
    </w:lvl>
    <w:lvl w:ilvl="2">
      <w:start w:val="2"/>
      <w:numFmt w:val="decimal"/>
      <w:lvlText w:val="%1.%2.%3"/>
      <w:lvlJc w:val="left"/>
      <w:pPr>
        <w:tabs>
          <w:tab w:val="num" w:pos="740"/>
        </w:tabs>
        <w:ind w:left="740" w:hanging="720"/>
      </w:pPr>
      <w:rPr>
        <w:rFonts w:cs="Times New Roman" w:hint="default"/>
        <w:color w:val="000000"/>
        <w:sz w:val="21"/>
      </w:rPr>
    </w:lvl>
    <w:lvl w:ilvl="3">
      <w:start w:val="1"/>
      <w:numFmt w:val="decimal"/>
      <w:lvlText w:val="%1.%2.%3.%4"/>
      <w:lvlJc w:val="left"/>
      <w:pPr>
        <w:tabs>
          <w:tab w:val="num" w:pos="750"/>
        </w:tabs>
        <w:ind w:left="750" w:hanging="720"/>
      </w:pPr>
      <w:rPr>
        <w:rFonts w:cs="Times New Roman" w:hint="default"/>
        <w:color w:val="000000"/>
        <w:sz w:val="21"/>
      </w:rPr>
    </w:lvl>
    <w:lvl w:ilvl="4">
      <w:start w:val="1"/>
      <w:numFmt w:val="decimal"/>
      <w:lvlText w:val="%1.%2.%3.%4.%5"/>
      <w:lvlJc w:val="left"/>
      <w:pPr>
        <w:tabs>
          <w:tab w:val="num" w:pos="1120"/>
        </w:tabs>
        <w:ind w:left="1120" w:hanging="1080"/>
      </w:pPr>
      <w:rPr>
        <w:rFonts w:cs="Times New Roman" w:hint="default"/>
        <w:color w:val="000000"/>
        <w:sz w:val="21"/>
      </w:rPr>
    </w:lvl>
    <w:lvl w:ilvl="5">
      <w:start w:val="1"/>
      <w:numFmt w:val="decimal"/>
      <w:lvlText w:val="%1.%2.%3.%4.%5.%6"/>
      <w:lvlJc w:val="left"/>
      <w:pPr>
        <w:tabs>
          <w:tab w:val="num" w:pos="1130"/>
        </w:tabs>
        <w:ind w:left="1130" w:hanging="1080"/>
      </w:pPr>
      <w:rPr>
        <w:rFonts w:cs="Times New Roman" w:hint="default"/>
        <w:color w:val="000000"/>
        <w:sz w:val="21"/>
      </w:rPr>
    </w:lvl>
    <w:lvl w:ilvl="6">
      <w:start w:val="1"/>
      <w:numFmt w:val="decimal"/>
      <w:lvlText w:val="%1.%2.%3.%4.%5.%6.%7"/>
      <w:lvlJc w:val="left"/>
      <w:pPr>
        <w:tabs>
          <w:tab w:val="num" w:pos="1500"/>
        </w:tabs>
        <w:ind w:left="1500" w:hanging="1440"/>
      </w:pPr>
      <w:rPr>
        <w:rFonts w:cs="Times New Roman" w:hint="default"/>
        <w:color w:val="000000"/>
        <w:sz w:val="21"/>
      </w:rPr>
    </w:lvl>
    <w:lvl w:ilvl="7">
      <w:start w:val="1"/>
      <w:numFmt w:val="decimal"/>
      <w:lvlText w:val="%1.%2.%3.%4.%5.%6.%7.%8"/>
      <w:lvlJc w:val="left"/>
      <w:pPr>
        <w:tabs>
          <w:tab w:val="num" w:pos="1510"/>
        </w:tabs>
        <w:ind w:left="1510" w:hanging="1440"/>
      </w:pPr>
      <w:rPr>
        <w:rFonts w:cs="Times New Roman" w:hint="default"/>
        <w:color w:val="000000"/>
        <w:sz w:val="21"/>
      </w:rPr>
    </w:lvl>
    <w:lvl w:ilvl="8">
      <w:start w:val="1"/>
      <w:numFmt w:val="decimal"/>
      <w:lvlText w:val="%1.%2.%3.%4.%5.%6.%7.%8.%9"/>
      <w:lvlJc w:val="left"/>
      <w:pPr>
        <w:tabs>
          <w:tab w:val="num" w:pos="1880"/>
        </w:tabs>
        <w:ind w:left="1880" w:hanging="1800"/>
      </w:pPr>
      <w:rPr>
        <w:rFonts w:cs="Times New Roman" w:hint="default"/>
        <w:color w:val="000000"/>
        <w:sz w:val="21"/>
      </w:rPr>
    </w:lvl>
  </w:abstractNum>
  <w:abstractNum w:abstractNumId="17">
    <w:nsid w:val="727C45C1"/>
    <w:multiLevelType w:val="multilevel"/>
    <w:tmpl w:val="A11AF6B0"/>
    <w:lvl w:ilvl="0">
      <w:start w:val="4"/>
      <w:numFmt w:val="decimal"/>
      <w:lvlText w:val="%1."/>
      <w:lvlJc w:val="left"/>
      <w:pPr>
        <w:tabs>
          <w:tab w:val="num" w:pos="360"/>
        </w:tabs>
        <w:ind w:left="360" w:hanging="360"/>
      </w:pPr>
      <w:rPr>
        <w:rFonts w:cs="Times New Roman" w:hint="default"/>
        <w:color w:val="000000"/>
        <w:sz w:val="21"/>
      </w:rPr>
    </w:lvl>
    <w:lvl w:ilvl="1">
      <w:start w:val="4"/>
      <w:numFmt w:val="decimal"/>
      <w:lvlText w:val="%1.%2."/>
      <w:lvlJc w:val="left"/>
      <w:pPr>
        <w:tabs>
          <w:tab w:val="num" w:pos="380"/>
        </w:tabs>
        <w:ind w:left="380" w:hanging="360"/>
      </w:pPr>
      <w:rPr>
        <w:rFonts w:cs="Times New Roman" w:hint="default"/>
        <w:color w:val="000000"/>
        <w:sz w:val="21"/>
      </w:rPr>
    </w:lvl>
    <w:lvl w:ilvl="2">
      <w:start w:val="1"/>
      <w:numFmt w:val="decimal"/>
      <w:lvlText w:val="%1.%2.%3."/>
      <w:lvlJc w:val="left"/>
      <w:pPr>
        <w:tabs>
          <w:tab w:val="num" w:pos="760"/>
        </w:tabs>
        <w:ind w:left="760" w:hanging="720"/>
      </w:pPr>
      <w:rPr>
        <w:rFonts w:cs="Times New Roman" w:hint="default"/>
        <w:color w:val="000000"/>
        <w:sz w:val="21"/>
      </w:rPr>
    </w:lvl>
    <w:lvl w:ilvl="3">
      <w:start w:val="1"/>
      <w:numFmt w:val="decimal"/>
      <w:lvlText w:val="%1.%2.%3.%4."/>
      <w:lvlJc w:val="left"/>
      <w:pPr>
        <w:tabs>
          <w:tab w:val="num" w:pos="780"/>
        </w:tabs>
        <w:ind w:left="780" w:hanging="720"/>
      </w:pPr>
      <w:rPr>
        <w:rFonts w:cs="Times New Roman" w:hint="default"/>
        <w:color w:val="000000"/>
        <w:sz w:val="21"/>
      </w:rPr>
    </w:lvl>
    <w:lvl w:ilvl="4">
      <w:start w:val="1"/>
      <w:numFmt w:val="decimal"/>
      <w:lvlText w:val="%1.%2.%3.%4.%5."/>
      <w:lvlJc w:val="left"/>
      <w:pPr>
        <w:tabs>
          <w:tab w:val="num" w:pos="1160"/>
        </w:tabs>
        <w:ind w:left="1160" w:hanging="1080"/>
      </w:pPr>
      <w:rPr>
        <w:rFonts w:cs="Times New Roman" w:hint="default"/>
        <w:color w:val="000000"/>
        <w:sz w:val="21"/>
      </w:rPr>
    </w:lvl>
    <w:lvl w:ilvl="5">
      <w:start w:val="1"/>
      <w:numFmt w:val="decimal"/>
      <w:lvlText w:val="%1.%2.%3.%4.%5.%6."/>
      <w:lvlJc w:val="left"/>
      <w:pPr>
        <w:tabs>
          <w:tab w:val="num" w:pos="1180"/>
        </w:tabs>
        <w:ind w:left="1180" w:hanging="1080"/>
      </w:pPr>
      <w:rPr>
        <w:rFonts w:cs="Times New Roman" w:hint="default"/>
        <w:color w:val="000000"/>
        <w:sz w:val="21"/>
      </w:rPr>
    </w:lvl>
    <w:lvl w:ilvl="6">
      <w:start w:val="1"/>
      <w:numFmt w:val="decimal"/>
      <w:lvlText w:val="%1.%2.%3.%4.%5.%6.%7."/>
      <w:lvlJc w:val="left"/>
      <w:pPr>
        <w:tabs>
          <w:tab w:val="num" w:pos="1560"/>
        </w:tabs>
        <w:ind w:left="1560" w:hanging="1440"/>
      </w:pPr>
      <w:rPr>
        <w:rFonts w:cs="Times New Roman" w:hint="default"/>
        <w:color w:val="000000"/>
        <w:sz w:val="21"/>
      </w:rPr>
    </w:lvl>
    <w:lvl w:ilvl="7">
      <w:start w:val="1"/>
      <w:numFmt w:val="decimal"/>
      <w:lvlText w:val="%1.%2.%3.%4.%5.%6.%7.%8."/>
      <w:lvlJc w:val="left"/>
      <w:pPr>
        <w:tabs>
          <w:tab w:val="num" w:pos="1580"/>
        </w:tabs>
        <w:ind w:left="1580" w:hanging="1440"/>
      </w:pPr>
      <w:rPr>
        <w:rFonts w:cs="Times New Roman" w:hint="default"/>
        <w:color w:val="000000"/>
        <w:sz w:val="21"/>
      </w:rPr>
    </w:lvl>
    <w:lvl w:ilvl="8">
      <w:start w:val="1"/>
      <w:numFmt w:val="decimal"/>
      <w:lvlText w:val="%1.%2.%3.%4.%5.%6.%7.%8.%9."/>
      <w:lvlJc w:val="left"/>
      <w:pPr>
        <w:tabs>
          <w:tab w:val="num" w:pos="1960"/>
        </w:tabs>
        <w:ind w:left="1960" w:hanging="1800"/>
      </w:pPr>
      <w:rPr>
        <w:rFonts w:cs="Times New Roman" w:hint="default"/>
        <w:color w:val="000000"/>
        <w:sz w:val="21"/>
      </w:rPr>
    </w:lvl>
  </w:abstractNum>
  <w:abstractNum w:abstractNumId="18">
    <w:nsid w:val="7471762D"/>
    <w:multiLevelType w:val="hybridMultilevel"/>
    <w:tmpl w:val="BC36FBDC"/>
    <w:lvl w:ilvl="0" w:tplc="0419000F">
      <w:start w:val="1"/>
      <w:numFmt w:val="decimal"/>
      <w:lvlText w:val="%1."/>
      <w:lvlJc w:val="left"/>
      <w:pPr>
        <w:tabs>
          <w:tab w:val="num" w:pos="1560"/>
        </w:tabs>
        <w:ind w:left="1560" w:hanging="360"/>
      </w:pPr>
      <w:rPr>
        <w:rFonts w:cs="Times New Roman"/>
      </w:rPr>
    </w:lvl>
    <w:lvl w:ilvl="1" w:tplc="04190019" w:tentative="1">
      <w:start w:val="1"/>
      <w:numFmt w:val="lowerLetter"/>
      <w:lvlText w:val="%2."/>
      <w:lvlJc w:val="left"/>
      <w:pPr>
        <w:tabs>
          <w:tab w:val="num" w:pos="2280"/>
        </w:tabs>
        <w:ind w:left="2280" w:hanging="360"/>
      </w:pPr>
      <w:rPr>
        <w:rFonts w:cs="Times New Roman"/>
      </w:rPr>
    </w:lvl>
    <w:lvl w:ilvl="2" w:tplc="0419001B" w:tentative="1">
      <w:start w:val="1"/>
      <w:numFmt w:val="lowerRoman"/>
      <w:lvlText w:val="%3."/>
      <w:lvlJc w:val="right"/>
      <w:pPr>
        <w:tabs>
          <w:tab w:val="num" w:pos="3000"/>
        </w:tabs>
        <w:ind w:left="3000" w:hanging="180"/>
      </w:pPr>
      <w:rPr>
        <w:rFonts w:cs="Times New Roman"/>
      </w:rPr>
    </w:lvl>
    <w:lvl w:ilvl="3" w:tplc="0419000F" w:tentative="1">
      <w:start w:val="1"/>
      <w:numFmt w:val="decimal"/>
      <w:lvlText w:val="%4."/>
      <w:lvlJc w:val="left"/>
      <w:pPr>
        <w:tabs>
          <w:tab w:val="num" w:pos="3720"/>
        </w:tabs>
        <w:ind w:left="3720" w:hanging="360"/>
      </w:pPr>
      <w:rPr>
        <w:rFonts w:cs="Times New Roman"/>
      </w:rPr>
    </w:lvl>
    <w:lvl w:ilvl="4" w:tplc="04190019" w:tentative="1">
      <w:start w:val="1"/>
      <w:numFmt w:val="lowerLetter"/>
      <w:lvlText w:val="%5."/>
      <w:lvlJc w:val="left"/>
      <w:pPr>
        <w:tabs>
          <w:tab w:val="num" w:pos="4440"/>
        </w:tabs>
        <w:ind w:left="4440" w:hanging="360"/>
      </w:pPr>
      <w:rPr>
        <w:rFonts w:cs="Times New Roman"/>
      </w:rPr>
    </w:lvl>
    <w:lvl w:ilvl="5" w:tplc="0419001B" w:tentative="1">
      <w:start w:val="1"/>
      <w:numFmt w:val="lowerRoman"/>
      <w:lvlText w:val="%6."/>
      <w:lvlJc w:val="right"/>
      <w:pPr>
        <w:tabs>
          <w:tab w:val="num" w:pos="5160"/>
        </w:tabs>
        <w:ind w:left="5160" w:hanging="180"/>
      </w:pPr>
      <w:rPr>
        <w:rFonts w:cs="Times New Roman"/>
      </w:rPr>
    </w:lvl>
    <w:lvl w:ilvl="6" w:tplc="0419000F" w:tentative="1">
      <w:start w:val="1"/>
      <w:numFmt w:val="decimal"/>
      <w:lvlText w:val="%7."/>
      <w:lvlJc w:val="left"/>
      <w:pPr>
        <w:tabs>
          <w:tab w:val="num" w:pos="5880"/>
        </w:tabs>
        <w:ind w:left="5880" w:hanging="360"/>
      </w:pPr>
      <w:rPr>
        <w:rFonts w:cs="Times New Roman"/>
      </w:rPr>
    </w:lvl>
    <w:lvl w:ilvl="7" w:tplc="04190019" w:tentative="1">
      <w:start w:val="1"/>
      <w:numFmt w:val="lowerLetter"/>
      <w:lvlText w:val="%8."/>
      <w:lvlJc w:val="left"/>
      <w:pPr>
        <w:tabs>
          <w:tab w:val="num" w:pos="6600"/>
        </w:tabs>
        <w:ind w:left="6600" w:hanging="360"/>
      </w:pPr>
      <w:rPr>
        <w:rFonts w:cs="Times New Roman"/>
      </w:rPr>
    </w:lvl>
    <w:lvl w:ilvl="8" w:tplc="0419001B" w:tentative="1">
      <w:start w:val="1"/>
      <w:numFmt w:val="lowerRoman"/>
      <w:lvlText w:val="%9."/>
      <w:lvlJc w:val="right"/>
      <w:pPr>
        <w:tabs>
          <w:tab w:val="num" w:pos="7320"/>
        </w:tabs>
        <w:ind w:left="7320" w:hanging="180"/>
      </w:pPr>
      <w:rPr>
        <w:rFonts w:cs="Times New Roman"/>
      </w:rPr>
    </w:lvl>
  </w:abstractNum>
  <w:abstractNum w:abstractNumId="19">
    <w:nsid w:val="7AA8580D"/>
    <w:multiLevelType w:val="multilevel"/>
    <w:tmpl w:val="455C66AA"/>
    <w:lvl w:ilvl="0">
      <w:start w:val="8"/>
      <w:numFmt w:val="decimal"/>
      <w:lvlText w:val="%1"/>
      <w:lvlJc w:val="left"/>
      <w:pPr>
        <w:tabs>
          <w:tab w:val="num" w:pos="360"/>
        </w:tabs>
        <w:ind w:left="360" w:hanging="360"/>
      </w:pPr>
      <w:rPr>
        <w:rFonts w:cs="Times New Roman" w:hint="default"/>
        <w:b/>
        <w:sz w:val="21"/>
      </w:rPr>
    </w:lvl>
    <w:lvl w:ilvl="1">
      <w:start w:val="1"/>
      <w:numFmt w:val="decimal"/>
      <w:lvlText w:val="%1.%2"/>
      <w:lvlJc w:val="left"/>
      <w:pPr>
        <w:tabs>
          <w:tab w:val="num" w:pos="380"/>
        </w:tabs>
        <w:ind w:left="380" w:hanging="360"/>
      </w:pPr>
      <w:rPr>
        <w:rFonts w:cs="Times New Roman" w:hint="default"/>
        <w:b/>
        <w:sz w:val="21"/>
      </w:rPr>
    </w:lvl>
    <w:lvl w:ilvl="2">
      <w:start w:val="1"/>
      <w:numFmt w:val="decimal"/>
      <w:lvlText w:val="%1.%2.%3"/>
      <w:lvlJc w:val="left"/>
      <w:pPr>
        <w:tabs>
          <w:tab w:val="num" w:pos="760"/>
        </w:tabs>
        <w:ind w:left="760" w:hanging="720"/>
      </w:pPr>
      <w:rPr>
        <w:rFonts w:cs="Times New Roman" w:hint="default"/>
        <w:b/>
        <w:sz w:val="21"/>
      </w:rPr>
    </w:lvl>
    <w:lvl w:ilvl="3">
      <w:start w:val="1"/>
      <w:numFmt w:val="decimal"/>
      <w:lvlText w:val="%1.%2.%3.%4"/>
      <w:lvlJc w:val="left"/>
      <w:pPr>
        <w:tabs>
          <w:tab w:val="num" w:pos="780"/>
        </w:tabs>
        <w:ind w:left="780" w:hanging="720"/>
      </w:pPr>
      <w:rPr>
        <w:rFonts w:cs="Times New Roman" w:hint="default"/>
        <w:b/>
        <w:sz w:val="21"/>
      </w:rPr>
    </w:lvl>
    <w:lvl w:ilvl="4">
      <w:start w:val="1"/>
      <w:numFmt w:val="decimal"/>
      <w:lvlText w:val="%1.%2.%3.%4.%5"/>
      <w:lvlJc w:val="left"/>
      <w:pPr>
        <w:tabs>
          <w:tab w:val="num" w:pos="1160"/>
        </w:tabs>
        <w:ind w:left="1160" w:hanging="1080"/>
      </w:pPr>
      <w:rPr>
        <w:rFonts w:cs="Times New Roman" w:hint="default"/>
        <w:b/>
        <w:sz w:val="21"/>
      </w:rPr>
    </w:lvl>
    <w:lvl w:ilvl="5">
      <w:start w:val="1"/>
      <w:numFmt w:val="decimal"/>
      <w:lvlText w:val="%1.%2.%3.%4.%5.%6"/>
      <w:lvlJc w:val="left"/>
      <w:pPr>
        <w:tabs>
          <w:tab w:val="num" w:pos="1180"/>
        </w:tabs>
        <w:ind w:left="1180" w:hanging="1080"/>
      </w:pPr>
      <w:rPr>
        <w:rFonts w:cs="Times New Roman" w:hint="default"/>
        <w:b/>
        <w:sz w:val="21"/>
      </w:rPr>
    </w:lvl>
    <w:lvl w:ilvl="6">
      <w:start w:val="1"/>
      <w:numFmt w:val="decimal"/>
      <w:lvlText w:val="%1.%2.%3.%4.%5.%6.%7"/>
      <w:lvlJc w:val="left"/>
      <w:pPr>
        <w:tabs>
          <w:tab w:val="num" w:pos="1560"/>
        </w:tabs>
        <w:ind w:left="1560" w:hanging="1440"/>
      </w:pPr>
      <w:rPr>
        <w:rFonts w:cs="Times New Roman" w:hint="default"/>
        <w:b/>
        <w:sz w:val="21"/>
      </w:rPr>
    </w:lvl>
    <w:lvl w:ilvl="7">
      <w:start w:val="1"/>
      <w:numFmt w:val="decimal"/>
      <w:lvlText w:val="%1.%2.%3.%4.%5.%6.%7.%8"/>
      <w:lvlJc w:val="left"/>
      <w:pPr>
        <w:tabs>
          <w:tab w:val="num" w:pos="1580"/>
        </w:tabs>
        <w:ind w:left="1580" w:hanging="1440"/>
      </w:pPr>
      <w:rPr>
        <w:rFonts w:cs="Times New Roman" w:hint="default"/>
        <w:b/>
        <w:sz w:val="21"/>
      </w:rPr>
    </w:lvl>
    <w:lvl w:ilvl="8">
      <w:start w:val="1"/>
      <w:numFmt w:val="decimal"/>
      <w:lvlText w:val="%1.%2.%3.%4.%5.%6.%7.%8.%9"/>
      <w:lvlJc w:val="left"/>
      <w:pPr>
        <w:tabs>
          <w:tab w:val="num" w:pos="1960"/>
        </w:tabs>
        <w:ind w:left="1960" w:hanging="1800"/>
      </w:pPr>
      <w:rPr>
        <w:rFonts w:cs="Times New Roman" w:hint="default"/>
        <w:b/>
        <w:sz w:val="21"/>
      </w:rPr>
    </w:lvl>
  </w:abstractNum>
  <w:num w:numId="1">
    <w:abstractNumId w:val="0"/>
  </w:num>
  <w:num w:numId="2">
    <w:abstractNumId w:val="18"/>
  </w:num>
  <w:num w:numId="3">
    <w:abstractNumId w:val="8"/>
  </w:num>
  <w:num w:numId="4">
    <w:abstractNumId w:val="19"/>
  </w:num>
  <w:num w:numId="5">
    <w:abstractNumId w:val="9"/>
  </w:num>
  <w:num w:numId="6">
    <w:abstractNumId w:val="1"/>
  </w:num>
  <w:num w:numId="7">
    <w:abstractNumId w:val="7"/>
  </w:num>
  <w:num w:numId="8">
    <w:abstractNumId w:val="13"/>
  </w:num>
  <w:num w:numId="9">
    <w:abstractNumId w:val="2"/>
  </w:num>
  <w:num w:numId="10">
    <w:abstractNumId w:val="3"/>
  </w:num>
  <w:num w:numId="11">
    <w:abstractNumId w:val="4"/>
  </w:num>
  <w:num w:numId="12">
    <w:abstractNumId w:val="5"/>
  </w:num>
  <w:num w:numId="13">
    <w:abstractNumId w:val="6"/>
  </w:num>
  <w:num w:numId="14">
    <w:abstractNumId w:val="14"/>
  </w:num>
  <w:num w:numId="15">
    <w:abstractNumId w:val="11"/>
  </w:num>
  <w:num w:numId="16">
    <w:abstractNumId w:val="12"/>
  </w:num>
  <w:num w:numId="17">
    <w:abstractNumId w:val="10"/>
  </w:num>
  <w:num w:numId="18">
    <w:abstractNumId w:val="15"/>
  </w:num>
  <w:num w:numId="19">
    <w:abstractNumId w:val="17"/>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0703"/>
    <w:rsid w:val="00021009"/>
    <w:rsid w:val="00046FE5"/>
    <w:rsid w:val="000549C4"/>
    <w:rsid w:val="00072558"/>
    <w:rsid w:val="0007298C"/>
    <w:rsid w:val="000763DD"/>
    <w:rsid w:val="00136DF2"/>
    <w:rsid w:val="00146D32"/>
    <w:rsid w:val="001677DF"/>
    <w:rsid w:val="001779D7"/>
    <w:rsid w:val="001A7FF4"/>
    <w:rsid w:val="001B1F82"/>
    <w:rsid w:val="001C5E38"/>
    <w:rsid w:val="00240F30"/>
    <w:rsid w:val="002A4DAB"/>
    <w:rsid w:val="003014F4"/>
    <w:rsid w:val="00322D04"/>
    <w:rsid w:val="003500FF"/>
    <w:rsid w:val="00382D17"/>
    <w:rsid w:val="003C2089"/>
    <w:rsid w:val="003D0F9B"/>
    <w:rsid w:val="004316F5"/>
    <w:rsid w:val="00461F37"/>
    <w:rsid w:val="0046443D"/>
    <w:rsid w:val="00475806"/>
    <w:rsid w:val="0048148C"/>
    <w:rsid w:val="004A7618"/>
    <w:rsid w:val="004F2006"/>
    <w:rsid w:val="004F5887"/>
    <w:rsid w:val="00563AD9"/>
    <w:rsid w:val="005F5DD0"/>
    <w:rsid w:val="00625838"/>
    <w:rsid w:val="006308F7"/>
    <w:rsid w:val="00640703"/>
    <w:rsid w:val="006B66FD"/>
    <w:rsid w:val="007416D2"/>
    <w:rsid w:val="007851AE"/>
    <w:rsid w:val="007A45D8"/>
    <w:rsid w:val="007E545D"/>
    <w:rsid w:val="007F2AA8"/>
    <w:rsid w:val="0087782A"/>
    <w:rsid w:val="00891DB0"/>
    <w:rsid w:val="008E0536"/>
    <w:rsid w:val="008E44D8"/>
    <w:rsid w:val="00943685"/>
    <w:rsid w:val="00946CFD"/>
    <w:rsid w:val="00962163"/>
    <w:rsid w:val="0099107E"/>
    <w:rsid w:val="009F64DA"/>
    <w:rsid w:val="00A04B90"/>
    <w:rsid w:val="00A14A48"/>
    <w:rsid w:val="00A14BBD"/>
    <w:rsid w:val="00A4499A"/>
    <w:rsid w:val="00A644D2"/>
    <w:rsid w:val="00A716B1"/>
    <w:rsid w:val="00AE0B61"/>
    <w:rsid w:val="00AE4CDA"/>
    <w:rsid w:val="00AF34F0"/>
    <w:rsid w:val="00AF716A"/>
    <w:rsid w:val="00B5579E"/>
    <w:rsid w:val="00B67AAC"/>
    <w:rsid w:val="00BF05BE"/>
    <w:rsid w:val="00C06CD0"/>
    <w:rsid w:val="00C81638"/>
    <w:rsid w:val="00CB62DF"/>
    <w:rsid w:val="00CC0EB8"/>
    <w:rsid w:val="00D63E4C"/>
    <w:rsid w:val="00DB35F3"/>
    <w:rsid w:val="00DD0E6F"/>
    <w:rsid w:val="00DD575F"/>
    <w:rsid w:val="00E14D32"/>
    <w:rsid w:val="00E63CC9"/>
    <w:rsid w:val="00E70494"/>
    <w:rsid w:val="00E7777A"/>
    <w:rsid w:val="00E80FF9"/>
    <w:rsid w:val="00E93659"/>
    <w:rsid w:val="00E93B9B"/>
    <w:rsid w:val="00EB62DB"/>
    <w:rsid w:val="00F0154D"/>
    <w:rsid w:val="00F17E09"/>
    <w:rsid w:val="00F216D1"/>
    <w:rsid w:val="00F25721"/>
    <w:rsid w:val="00F829E6"/>
    <w:rsid w:val="00FC0F9F"/>
    <w:rsid w:val="00FD22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703"/>
    <w:pPr>
      <w:suppressAutoHyphens/>
    </w:pPr>
    <w:rPr>
      <w:rFonts w:ascii="Times New Roman" w:eastAsia="Times New Roman" w:hAnsi="Times New Roman"/>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40703"/>
    <w:rPr>
      <w:rFonts w:cs="Times New Roman"/>
      <w:color w:val="0000FF"/>
      <w:u w:val="single"/>
    </w:rPr>
  </w:style>
  <w:style w:type="paragraph" w:styleId="BodyText">
    <w:name w:val="Body Text"/>
    <w:basedOn w:val="Normal"/>
    <w:link w:val="BodyTextChar"/>
    <w:uiPriority w:val="99"/>
    <w:rsid w:val="00640703"/>
    <w:pPr>
      <w:spacing w:after="120"/>
      <w:jc w:val="both"/>
    </w:pPr>
  </w:style>
  <w:style w:type="character" w:customStyle="1" w:styleId="BodyTextChar">
    <w:name w:val="Body Text Char"/>
    <w:basedOn w:val="DefaultParagraphFont"/>
    <w:link w:val="BodyText"/>
    <w:uiPriority w:val="99"/>
    <w:locked/>
    <w:rsid w:val="00640703"/>
    <w:rPr>
      <w:rFonts w:ascii="Times New Roman" w:hAnsi="Times New Roman" w:cs="Times New Roman"/>
      <w:sz w:val="24"/>
      <w:szCs w:val="24"/>
      <w:lang w:val="ru-RU" w:eastAsia="zh-CN"/>
    </w:rPr>
  </w:style>
  <w:style w:type="paragraph" w:customStyle="1" w:styleId="ConsPlusNormal">
    <w:name w:val="ConsPlusNormal"/>
    <w:uiPriority w:val="99"/>
    <w:rsid w:val="00640703"/>
    <w:pPr>
      <w:suppressAutoHyphens/>
      <w:autoSpaceDE w:val="0"/>
      <w:ind w:firstLine="720"/>
    </w:pPr>
    <w:rPr>
      <w:rFonts w:ascii="Arial" w:hAnsi="Arial" w:cs="Arial"/>
      <w:sz w:val="24"/>
      <w:szCs w:val="24"/>
      <w:lang w:eastAsia="zh-CN"/>
    </w:rPr>
  </w:style>
  <w:style w:type="character" w:customStyle="1" w:styleId="a">
    <w:name w:val="Основной текст_"/>
    <w:link w:val="7"/>
    <w:uiPriority w:val="99"/>
    <w:locked/>
    <w:rsid w:val="00640703"/>
    <w:rPr>
      <w:rFonts w:ascii="Times New Roman" w:hAnsi="Times New Roman"/>
      <w:sz w:val="21"/>
      <w:shd w:val="clear" w:color="auto" w:fill="FFFFFF"/>
    </w:rPr>
  </w:style>
  <w:style w:type="paragraph" w:customStyle="1" w:styleId="7">
    <w:name w:val="Основной текст7"/>
    <w:basedOn w:val="Normal"/>
    <w:link w:val="a"/>
    <w:uiPriority w:val="99"/>
    <w:rsid w:val="00640703"/>
    <w:pPr>
      <w:shd w:val="clear" w:color="auto" w:fill="FFFFFF"/>
      <w:suppressAutoHyphens w:val="0"/>
      <w:spacing w:before="6660" w:line="254" w:lineRule="exact"/>
      <w:jc w:val="center"/>
    </w:pPr>
    <w:rPr>
      <w:rFonts w:eastAsia="Calibri"/>
      <w:sz w:val="21"/>
      <w:szCs w:val="20"/>
      <w:lang w:eastAsia="ru-RU"/>
    </w:rPr>
  </w:style>
  <w:style w:type="character" w:customStyle="1" w:styleId="1">
    <w:name w:val="Заголовок 1 Знак"/>
    <w:aliases w:val="Document Header1 Знак"/>
    <w:uiPriority w:val="99"/>
    <w:rsid w:val="00640703"/>
    <w:rPr>
      <w:rFonts w:ascii="Times New Roman" w:hAnsi="Times New Roman"/>
      <w:b/>
      <w:kern w:val="28"/>
      <w:sz w:val="28"/>
      <w:lang w:val="ru-RU" w:eastAsia="ru-RU"/>
    </w:rPr>
  </w:style>
  <w:style w:type="paragraph" w:customStyle="1" w:styleId="NoSpacing1">
    <w:name w:val="No Spacing1"/>
    <w:link w:val="NoSpacingChar"/>
    <w:uiPriority w:val="99"/>
    <w:rsid w:val="00640703"/>
    <w:rPr>
      <w:rFonts w:ascii="Times New Roman" w:hAnsi="Times New Roman"/>
      <w:sz w:val="24"/>
      <w:szCs w:val="24"/>
    </w:rPr>
  </w:style>
  <w:style w:type="character" w:customStyle="1" w:styleId="NoSpacingChar">
    <w:name w:val="No Spacing Char"/>
    <w:basedOn w:val="DefaultParagraphFont"/>
    <w:link w:val="NoSpacing1"/>
    <w:uiPriority w:val="99"/>
    <w:locked/>
    <w:rsid w:val="00640703"/>
    <w:rPr>
      <w:rFonts w:ascii="Times New Roman" w:hAnsi="Times New Roman" w:cs="Times New Roman"/>
      <w:sz w:val="24"/>
      <w:szCs w:val="24"/>
      <w:lang w:val="ru-RU" w:eastAsia="ru-RU" w:bidi="ar-SA"/>
    </w:rPr>
  </w:style>
  <w:style w:type="paragraph" w:customStyle="1" w:styleId="ConsPlusNonformat">
    <w:name w:val="ConsPlusNonformat"/>
    <w:uiPriority w:val="99"/>
    <w:rsid w:val="00640703"/>
    <w:pPr>
      <w:widowControl w:val="0"/>
      <w:autoSpaceDE w:val="0"/>
      <w:autoSpaceDN w:val="0"/>
      <w:adjustRightInd w:val="0"/>
    </w:pPr>
    <w:rPr>
      <w:rFonts w:ascii="Courier New" w:hAnsi="Courier New" w:cs="Courier New"/>
      <w:sz w:val="20"/>
      <w:szCs w:val="20"/>
    </w:rPr>
  </w:style>
  <w:style w:type="paragraph" w:customStyle="1" w:styleId="10">
    <w:name w:val="Без интервала1"/>
    <w:uiPriority w:val="99"/>
    <w:rsid w:val="00640703"/>
    <w:pPr>
      <w:widowControl w:val="0"/>
      <w:shd w:val="clear" w:color="auto" w:fill="FFFFFF"/>
      <w:ind w:firstLine="709"/>
      <w:jc w:val="both"/>
    </w:pPr>
    <w:rPr>
      <w:rFonts w:ascii="Times New Roman" w:eastAsia="Times New Roman" w:hAnsi="Times New Roman"/>
    </w:rPr>
  </w:style>
  <w:style w:type="character" w:customStyle="1" w:styleId="2">
    <w:name w:val="Основной текст (2)_"/>
    <w:link w:val="20"/>
    <w:uiPriority w:val="99"/>
    <w:locked/>
    <w:rsid w:val="00640703"/>
    <w:rPr>
      <w:rFonts w:ascii="Times New Roman" w:hAnsi="Times New Roman"/>
      <w:sz w:val="23"/>
      <w:shd w:val="clear" w:color="auto" w:fill="FFFFFF"/>
    </w:rPr>
  </w:style>
  <w:style w:type="paragraph" w:customStyle="1" w:styleId="20">
    <w:name w:val="Основной текст (2)"/>
    <w:basedOn w:val="Normal"/>
    <w:link w:val="2"/>
    <w:uiPriority w:val="99"/>
    <w:rsid w:val="00640703"/>
    <w:pPr>
      <w:shd w:val="clear" w:color="auto" w:fill="FFFFFF"/>
      <w:suppressAutoHyphens w:val="0"/>
      <w:spacing w:after="300" w:line="240" w:lineRule="atLeast"/>
    </w:pPr>
    <w:rPr>
      <w:rFonts w:eastAsia="Calibri"/>
      <w:sz w:val="23"/>
      <w:szCs w:val="20"/>
      <w:lang w:eastAsia="ru-RU"/>
    </w:rPr>
  </w:style>
  <w:style w:type="table" w:styleId="TableGrid">
    <w:name w:val="Table Grid"/>
    <w:basedOn w:val="TableNormal"/>
    <w:uiPriority w:val="99"/>
    <w:rsid w:val="0064070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Готовый"/>
    <w:basedOn w:val="Normal"/>
    <w:uiPriority w:val="99"/>
    <w:rsid w:val="006407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sz w:val="20"/>
      <w:szCs w:val="20"/>
      <w:lang w:eastAsia="ru-RU"/>
    </w:rPr>
  </w:style>
  <w:style w:type="paragraph" w:customStyle="1" w:styleId="ConsNormal">
    <w:name w:val="ConsNormal"/>
    <w:uiPriority w:val="99"/>
    <w:rsid w:val="00DD575F"/>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uiPriority w:val="99"/>
    <w:rsid w:val="00DD575F"/>
    <w:pPr>
      <w:widowControl w:val="0"/>
      <w:autoSpaceDE w:val="0"/>
      <w:autoSpaceDN w:val="0"/>
      <w:adjustRightInd w:val="0"/>
      <w:ind w:right="19772"/>
    </w:pPr>
    <w:rPr>
      <w:rFonts w:ascii="Courier New" w:eastAsia="Times New Roman" w:hAnsi="Courier New" w:cs="Courier New"/>
      <w:sz w:val="20"/>
      <w:szCs w:val="20"/>
    </w:rPr>
  </w:style>
  <w:style w:type="paragraph" w:styleId="Title">
    <w:name w:val="Title"/>
    <w:basedOn w:val="Normal"/>
    <w:link w:val="TitleChar1"/>
    <w:uiPriority w:val="99"/>
    <w:qFormat/>
    <w:locked/>
    <w:rsid w:val="00A14BBD"/>
    <w:pPr>
      <w:suppressAutoHyphens w:val="0"/>
      <w:jc w:val="center"/>
    </w:pPr>
    <w:rPr>
      <w:rFonts w:ascii="Calibri" w:eastAsia="Calibri" w:hAnsi="Calibri"/>
      <w:b/>
      <w:szCs w:val="20"/>
      <w:lang w:eastAsia="ru-RU"/>
    </w:rPr>
  </w:style>
  <w:style w:type="character" w:customStyle="1" w:styleId="TitleChar">
    <w:name w:val="Title Char"/>
    <w:basedOn w:val="DefaultParagraphFont"/>
    <w:link w:val="Title"/>
    <w:uiPriority w:val="99"/>
    <w:locked/>
    <w:rsid w:val="00F216D1"/>
    <w:rPr>
      <w:rFonts w:ascii="Cambria" w:hAnsi="Cambria" w:cs="Times New Roman"/>
      <w:b/>
      <w:bCs/>
      <w:kern w:val="28"/>
      <w:sz w:val="32"/>
      <w:szCs w:val="32"/>
      <w:lang w:eastAsia="zh-CN"/>
    </w:rPr>
  </w:style>
  <w:style w:type="character" w:customStyle="1" w:styleId="TitleChar1">
    <w:name w:val="Title Char1"/>
    <w:link w:val="Title"/>
    <w:uiPriority w:val="99"/>
    <w:locked/>
    <w:rsid w:val="00A14BBD"/>
    <w:rPr>
      <w:b/>
      <w:sz w:val="24"/>
      <w:lang w:val="ru-RU" w:eastAsia="ru-RU"/>
    </w:rPr>
  </w:style>
  <w:style w:type="character" w:customStyle="1" w:styleId="a1">
    <w:name w:val="Основной текст + Курсив"/>
    <w:aliases w:val="Интервал 0 pt,Масштаб 75%"/>
    <w:basedOn w:val="a"/>
    <w:uiPriority w:val="99"/>
    <w:rsid w:val="00E70494"/>
    <w:rPr>
      <w:rFonts w:cs="Times New Roman"/>
      <w:i/>
      <w:iCs/>
      <w:spacing w:val="-4"/>
      <w:w w:val="75"/>
      <w:sz w:val="16"/>
      <w:szCs w:val="16"/>
      <w:u w:val="none"/>
    </w:rPr>
  </w:style>
  <w:style w:type="character" w:customStyle="1" w:styleId="Corbel1">
    <w:name w:val="Основной текст + Corbel1"/>
    <w:basedOn w:val="a"/>
    <w:uiPriority w:val="99"/>
    <w:rsid w:val="00475806"/>
    <w:rPr>
      <w:rFonts w:ascii="Corbel" w:hAnsi="Corbel" w:cs="Corbel"/>
      <w:noProof/>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stest.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TotalTime>
  <Pages>8</Pages>
  <Words>4633</Words>
  <Characters>26413</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Медведюк Александр Анатольевич</dc:creator>
  <cp:keywords/>
  <dc:description/>
  <cp:lastModifiedBy>Инна</cp:lastModifiedBy>
  <cp:revision>36</cp:revision>
  <dcterms:created xsi:type="dcterms:W3CDTF">2021-03-29T15:47:00Z</dcterms:created>
  <dcterms:modified xsi:type="dcterms:W3CDTF">2021-04-29T13:54:00Z</dcterms:modified>
</cp:coreProperties>
</file>