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121800-21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(Парентеральное питание)</w:t>
      </w:r>
    </w:p>
    <w:p w:rsidR="007C3BF1" w:rsidRDefault="008C2287">
      <w:pPr>
        <w:ind w:left="1418"/>
      </w:pPr>
      <w:r>
        <w:t xml:space="preserve">Цена </w:t>
      </w:r>
      <w:r>
        <w:t>договора</w:t>
      </w:r>
      <w:r>
        <w:t xml:space="preserve">, руб.: </w:t>
      </w:r>
      <w:r>
        <w:t>125 378,40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01.21.02.02.04.02.01.03.01.01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Аминокислоты для парентерального питания+Прочие препараты [Жировые эмульсии для парентерального питания+Декстроза+Минералы]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01.21.02.02.04.02.01.03.01.01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Аминокислоты для парентерального питания+Прочие препараты [Жировые эмульсии для парентерального питания+Декстроза+Минералы]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01.21.02.02.04.02.01.03.02.01</w:t>
            </w:r>
            <w:r w:rsidR="008C2287">
              <w:rPr>
                <w:b/>
              </w:rPr>
              <w:t xml:space="preserve"> / </w:t>
            </w:r>
            <w:r w:rsidR="008C2287">
              <w:t>21.20.10.134</w:t>
            </w:r>
          </w:p>
          <w:p w:rsidR="007C3BF1" w:rsidRDefault="00D2608B">
            <w:pPr>
              <w:pStyle w:val="aff1"/>
              <w:rPr>
                <w:lang w:val="en-US"/>
              </w:rPr>
            </w:pPr>
          </w:p>
        </w:tc>
        <w:tc>
          <w:tcPr>
            <w:tcW w:w="3003" w:type="dxa"/>
            <w:shd w:val="clear" w:color="auto" w:fill="auto"/>
          </w:tcPr>
          <w:p w:rsidR="007C3BF1" w:rsidRDefault="00D2608B">
            <w:pPr>
              <w:pStyle w:val="aff1"/>
            </w:pPr>
            <w:r w:rsidR="008C2287">
              <w:t>Жировые эмульсии для парентерального питания (МНН)</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(Парентеральное питание)</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Аминокислоты для парентерального питания+Прочие препараты [Жировые эмульсии для парентерального питания+Декстроза+Минералы]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Аминокислоты для парентерального питания+Прочие препараты [Жировые эмульсии для парентерального питания+Декстроза+Минералы] (МНН)</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Жировые эмульсии для парентерального питания (МНН)</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поставленных лекарственных препаратов (Парентеральное питание)</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(Парентеральное питание))</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поставленных лекарственных препаратов (Парентеральное питание)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(Парентеральное питание)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(Парентеральное питание)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(Парентеральное питание)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(Парентеральное питание)</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(Парентеральное питание)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(Парентеральное питание)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поставленных лекарственных препаратов (Парентеральное питание)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(Парентеральное питание)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(Парентеральное питание)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