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5386"/>
        <w:gridCol w:w="1134"/>
      </w:tblGrid>
      <w:tr w:rsidR="00CA34B5" w:rsidRPr="00601CE4" w14:paraId="336A5392" w14:textId="77777777" w:rsidTr="00CA34B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2B0B" w14:textId="77777777" w:rsidR="00CA34B5" w:rsidRPr="00601CE4" w:rsidRDefault="00CA34B5" w:rsidP="00D925E5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23EF" w14:textId="77777777" w:rsidR="00CA34B5" w:rsidRPr="00601CE4" w:rsidRDefault="00CA34B5" w:rsidP="006D6A68">
            <w:pPr>
              <w:spacing w:line="276" w:lineRule="auto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Изделия</w:t>
            </w:r>
            <w:r w:rsidRPr="00601C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индивидуальной защиты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409E" w14:textId="25F125BC" w:rsidR="00CA34B5" w:rsidRPr="00461AD4" w:rsidRDefault="00CA34B5" w:rsidP="00D509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1CE4">
              <w:rPr>
                <w:sz w:val="20"/>
                <w:szCs w:val="20"/>
              </w:rPr>
              <w:t>Перчатки смотровые должны быть одноразовые  неопудренные показатель AQL=1.5, с валиком для проведения различных диагностических процедур, в том числе в стоматологической практике, материал должен быть - нитрил, устойчивый к воздействию к действию кислот и щелочей, неопудренные, полная текстурированная поверхность, нестерильные. Форма перчатки должна быть неанатомическая, манжета с валиком, вес одной перчатки 5,2 г, размеры XS (5-6) 75мм+/-5 мм, S (6-7) 85мм+/-5 мм  M (7-8) 95мм+/-5 мм, L (8-9) 106мм+/-5 мм, XL (9 и более) 116мм+/-5 мм, длина</w:t>
            </w:r>
            <w:r w:rsidRPr="00601CE4">
              <w:rPr>
                <w:sz w:val="20"/>
                <w:szCs w:val="20"/>
              </w:rPr>
              <w:tab/>
              <w:t>мин.240 мм. Толщина стенки манжета (25мм +/- 0,08мм от валика.  Ладонь (центр) 0,10 мм. Палец ( 13 мм +/- 0,012 мм от кончика) До ускоренного старения натяжение при разрыве мин.14 Мпа, удлинение при разрыве мин.500%. После ускоренного старения</w:t>
            </w:r>
            <w:r w:rsidRPr="00601CE4">
              <w:rPr>
                <w:sz w:val="20"/>
                <w:szCs w:val="20"/>
              </w:rPr>
              <w:tab/>
              <w:t xml:space="preserve"> натяжение при разрыве мин.14 Мпа, удлинение при разрыве мин.400%.</w:t>
            </w:r>
            <w:r w:rsidR="00E45F95" w:rsidRPr="00E45F95">
              <w:rPr>
                <w:sz w:val="20"/>
                <w:szCs w:val="20"/>
              </w:rPr>
              <w:t xml:space="preserve"> </w:t>
            </w:r>
            <w:r w:rsidR="00E45F95" w:rsidRPr="00E45F95">
              <w:rPr>
                <w:sz w:val="20"/>
                <w:szCs w:val="20"/>
              </w:rPr>
              <w:t>Внутреннее покрытие</w:t>
            </w:r>
            <w:r w:rsidR="00E45F95" w:rsidRPr="00E45F95">
              <w:rPr>
                <w:sz w:val="20"/>
                <w:szCs w:val="20"/>
              </w:rPr>
              <w:t xml:space="preserve"> должно быть</w:t>
            </w:r>
            <w:r w:rsidR="00E45F95" w:rsidRPr="00E45F95">
              <w:rPr>
                <w:sz w:val="20"/>
                <w:szCs w:val="20"/>
              </w:rPr>
              <w:t xml:space="preserve"> со сбалансированным уровнем PH 5.5</w:t>
            </w:r>
            <w:r w:rsidR="00E45F95" w:rsidRPr="00E45F95">
              <w:rPr>
                <w:sz w:val="20"/>
                <w:szCs w:val="20"/>
              </w:rPr>
              <w:t xml:space="preserve">, что позволяет сохранять физиологическую кислотность кожи в течение всего времени работы в перчатках.  </w:t>
            </w:r>
            <w:r w:rsidR="00E45F95" w:rsidRPr="00E45F95">
              <w:rPr>
                <w:sz w:val="20"/>
                <w:szCs w:val="20"/>
              </w:rPr>
              <w:t xml:space="preserve">Устойчивость перчаток к воздействию внешних факторов должна подтверждаться  протоколами исследования (для исключения разрыва, нарушения герметичности,  с целью предотвращения производственных травм при работе с химическими веществами): протокол на химическую устойчивость перчаток к не менее 4% раствору глутарового альдегида при экспозиции не менее 120 мин (используются в эндоскопическом кабинете при разведении и использовании концентратов дезинфицирующих растворов для ДВУ содержащих глутаровый альдегид);  протокол на химическую устойчивость перчаток  к не менее  40% раствору гидроксида натрия при экспозиции не менее 480 мин (используется в лабораторной службе); протокол на устойчивость перчаток к проникновению химиотерапевтических препаратов при экспозиции не менее  240 мин (применяется при подготовке химиотерапевтических препаратов при лечении пациентов);  протокол на устойчивость перчаток  к проникновению вирусов при экспозиции не менее  60 мин (применяется в лабораторной службе при работе с биологическими жидкостями);  протокол на химическую устойчивость перчаток  к не менее 10% раствору  формалина при экспозиции не менее  10 мин (используются при фиксации образца ткани на лабораторное стекло). </w:t>
            </w:r>
            <w:r w:rsidRPr="00601CE4">
              <w:rPr>
                <w:sz w:val="20"/>
                <w:szCs w:val="20"/>
              </w:rPr>
              <w:t xml:space="preserve"> Без пудры, без протеинов.. </w:t>
            </w:r>
            <w:r w:rsidR="00E45F95" w:rsidRPr="00E45F95">
              <w:rPr>
                <w:sz w:val="20"/>
                <w:szCs w:val="20"/>
              </w:rPr>
              <w:t>Упаковка перчаток</w:t>
            </w:r>
            <w:r w:rsidR="00E45F95" w:rsidRPr="00E45F95">
              <w:rPr>
                <w:sz w:val="20"/>
                <w:szCs w:val="20"/>
              </w:rPr>
              <w:t xml:space="preserve"> - </w:t>
            </w:r>
            <w:r w:rsidR="00E45F95" w:rsidRPr="00E45F95">
              <w:rPr>
                <w:sz w:val="20"/>
                <w:szCs w:val="20"/>
              </w:rPr>
              <w:t>гигиенический диспенсер который должен позволять извлекать перчатки по одной препятствует контакту с остальными перчатками в условиях повышенного риска инфицирования, на основании потребности учреждения</w:t>
            </w:r>
            <w:r w:rsidR="00E45F95" w:rsidRPr="00E45F95">
              <w:rPr>
                <w:sz w:val="20"/>
                <w:szCs w:val="20"/>
              </w:rPr>
              <w:t>.</w:t>
            </w:r>
            <w:r w:rsidR="00E45F95" w:rsidRPr="00E45F95">
              <w:rPr>
                <w:sz w:val="20"/>
                <w:szCs w:val="20"/>
              </w:rPr>
              <w:t xml:space="preserve"> </w:t>
            </w:r>
            <w:r w:rsidRPr="00601CE4">
              <w:rPr>
                <w:sz w:val="20"/>
                <w:szCs w:val="20"/>
              </w:rPr>
              <w:t xml:space="preserve">Размер «М». Срок годности 5 лет, Гост Р52239-2004 Международные стандарты ISO 13485, ISO 9001 После подписания контракта в течение 3-х рабочих дней  победитель запроса котировок должен предоставить Заказчику контрольные образцы изделий (для проверки на соответствие данному техническому заданию упаковок и самих изделий) в количестве не менее 5-ти </w:t>
            </w:r>
            <w:r w:rsidRPr="00601CE4">
              <w:rPr>
                <w:sz w:val="20"/>
                <w:szCs w:val="20"/>
              </w:rPr>
              <w:lastRenderedPageBreak/>
              <w:t>упаковок по 50 пар в каждой (размер на выбор Заказчика), которые впоследствии будут зачтены в  счет поставки. Данная контрольная мера направлена на исключение возможности прописания Поставщиком в документации технических характеристик, требуемых Заказчиком, но фактической  поставки в лечебное учреждение изделий, отличающихся от запрашиваемых в худшую сторону или не соответствующих данному техническому заданию. Все изделия, которые будут поставляться в лечебное учреждение будут сверяться с контрольными образцами упаковки и изделий.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E176" w14:textId="77777777" w:rsidR="00CA34B5" w:rsidRPr="00601CE4" w:rsidRDefault="00CA34B5" w:rsidP="006D6A6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Пара(2шт)</w:t>
            </w:r>
          </w:p>
        </w:tc>
      </w:tr>
      <w:tr w:rsidR="00CA34B5" w:rsidRPr="00601CE4" w14:paraId="29DBC344" w14:textId="77777777" w:rsidTr="00CA34B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CA81" w14:textId="77777777" w:rsidR="00CA34B5" w:rsidRPr="00601CE4" w:rsidRDefault="00CA34B5" w:rsidP="00D925E5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6EC2" w14:textId="77777777" w:rsidR="00CA34B5" w:rsidRPr="00601CE4" w:rsidRDefault="00CA34B5" w:rsidP="006D6A68">
            <w:pPr>
              <w:spacing w:line="276" w:lineRule="auto"/>
              <w:rPr>
                <w:kern w:val="2"/>
                <w:sz w:val="20"/>
                <w:szCs w:val="20"/>
              </w:rPr>
            </w:pPr>
            <w:r w:rsidRPr="00461AD4">
              <w:rPr>
                <w:sz w:val="20"/>
                <w:szCs w:val="20"/>
              </w:rPr>
              <w:t>Изделия индивидуальной защиты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F5A6" w14:textId="6BE3BB86" w:rsidR="00CA34B5" w:rsidRPr="00461AD4" w:rsidRDefault="00CA34B5" w:rsidP="00D509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1CE4">
              <w:rPr>
                <w:sz w:val="20"/>
                <w:szCs w:val="20"/>
              </w:rPr>
              <w:t>Перчатки смотровые должны быть одноразовые  неопудренные показатель AQL=1.5, с валиком для проведения различных диагностических процедур, в том числе в стоматологической практике, материал должен быть - нитрил, устойчивый к воздействию к действию кислот и щелочей, неопудренные, полная текстурированная поверхность, нестерильные. Форма перчатки должна быть неанатомическая, манжета с валиком, вес одной перчатки 5,2 г, размеры XS (5-6) 75мм+/-5 мм, S (6-7) 85мм+/-5 мм  M (7-8) 95мм+/-5 мм, L (8-9) 106мм+/-5 мм, XL (9 и более) 116мм+/-5 мм, длина</w:t>
            </w:r>
            <w:r w:rsidRPr="00601CE4">
              <w:rPr>
                <w:sz w:val="20"/>
                <w:szCs w:val="20"/>
              </w:rPr>
              <w:tab/>
              <w:t>мин.240 мм. Толщина стенки манжета (25мм +/- 0,08мм от валика.  Ладонь (центр) 0,10 мм. Палец ( 13 мм +/- 0,012 мм от кончика) До ускоренного старения натяжение при разрыве мин.14 Мпа, удлинение при разрыве мин.500%. После ускоренного старения</w:t>
            </w:r>
            <w:r w:rsidRPr="00601CE4">
              <w:rPr>
                <w:sz w:val="20"/>
                <w:szCs w:val="20"/>
              </w:rPr>
              <w:tab/>
              <w:t xml:space="preserve"> натяжение при разрыве мин.14 Мпа, удлинение при разрыве мин.400%.</w:t>
            </w:r>
            <w:r w:rsidR="00E45F95">
              <w:rPr>
                <w:sz w:val="20"/>
                <w:szCs w:val="20"/>
              </w:rPr>
              <w:t xml:space="preserve"> </w:t>
            </w:r>
            <w:r w:rsidR="00E45F95" w:rsidRPr="00E45F95">
              <w:rPr>
                <w:sz w:val="20"/>
                <w:szCs w:val="20"/>
              </w:rPr>
              <w:t xml:space="preserve">Внутреннее покрытие должно быть со сбалансированным уровнем PH 5.5, что позволяет сохранять физиологическую кислотность кожи в течение всего времени работы в перчатках.  </w:t>
            </w:r>
            <w:r w:rsidR="00E45F95" w:rsidRPr="00E45F95">
              <w:rPr>
                <w:sz w:val="20"/>
                <w:szCs w:val="20"/>
              </w:rPr>
              <w:t xml:space="preserve"> </w:t>
            </w:r>
            <w:r w:rsidR="00E45F95" w:rsidRPr="00E45F95">
              <w:rPr>
                <w:sz w:val="20"/>
                <w:szCs w:val="20"/>
              </w:rPr>
              <w:t xml:space="preserve">Устойчивость перчаток к воздействию внешних факторов должна подтверждаться  протоколами исследования (для исключения разрыва, нарушения герметичности,  с целью предотвращения производственных травм при работе с химическими веществами): протокол на химическую устойчивость перчаток к не менее 4% раствору глутарового альдегида при экспозиции не менее 120 мин (используются в эндоскопическом кабинете при разведении и использовании концентратов дезинфицирующих растворов для ДВУ содержащих глутаровый альдегид);  протокол на химическую устойчивость перчаток  к не менее  40% раствору гидроксида натрия при экспозиции не менее 480 мин (используется в лабораторной службе); протокол на устойчивость перчаток к проникновению химиотерапевтических препаратов при экспозиции не менее  240 мин (применяется при подготовке химиотерапевтических препаратов при лечении пациентов);  протокол на устойчивость перчаток  к проникновению вирусов при экспозиции не менее  60 мин (применяется в лабораторной службе при работе с биологическими жидкостями);  протокол на химическую устойчивость перчаток  к не менее 10% раствору  формалина при экспозиции не менее  10 мин (используются при фиксации </w:t>
            </w:r>
            <w:r w:rsidR="00E45F95" w:rsidRPr="00E45F95">
              <w:rPr>
                <w:sz w:val="20"/>
                <w:szCs w:val="20"/>
              </w:rPr>
              <w:lastRenderedPageBreak/>
              <w:t xml:space="preserve">образца ткани на лабораторное стекло). </w:t>
            </w:r>
            <w:r w:rsidRPr="00601CE4">
              <w:rPr>
                <w:sz w:val="20"/>
                <w:szCs w:val="20"/>
              </w:rPr>
              <w:t xml:space="preserve"> Без пудры, без протеинов.</w:t>
            </w:r>
            <w:r w:rsidR="00E45F95" w:rsidRPr="00E45F95">
              <w:rPr>
                <w:sz w:val="20"/>
                <w:szCs w:val="20"/>
              </w:rPr>
              <w:t xml:space="preserve"> </w:t>
            </w:r>
            <w:r w:rsidR="00E45F95" w:rsidRPr="00E45F95">
              <w:rPr>
                <w:sz w:val="20"/>
                <w:szCs w:val="20"/>
              </w:rPr>
              <w:t>Упаковка перчаток - гигиенический диспенсер который должен позволять извлекать перчатки по одной препятствует контакту с остальными перчатками в условиях повышенного риска инфицирования, на основании потребности учреждения.</w:t>
            </w:r>
            <w:r w:rsidRPr="00601CE4">
              <w:rPr>
                <w:sz w:val="20"/>
                <w:szCs w:val="20"/>
              </w:rPr>
              <w:t xml:space="preserve"> Размер «</w:t>
            </w:r>
            <w:r w:rsidRPr="00E45F95">
              <w:rPr>
                <w:sz w:val="20"/>
                <w:szCs w:val="20"/>
              </w:rPr>
              <w:t>S</w:t>
            </w:r>
            <w:r w:rsidRPr="00601CE4">
              <w:rPr>
                <w:sz w:val="20"/>
                <w:szCs w:val="20"/>
              </w:rPr>
              <w:t>». Срок годности 5 лет, Гост Р52239-2004 Международные стандарты ISO 13485, ISO 9001 После подписания контракта в течение 3-х рабочих дней  победитель запроса котировок должен предоставить Заказчику контрольные образцы изделий (для проверки на соответствие данному техническому заданию упаковок и самих изделий) в количестве не менее 5-ти упаковок по 50 пар в каждой (размер на выбор Заказчика), которые впоследствии будут зачтены в  счет поставки. Данная контрольная мера направлена на исключение возможности прописания Поставщиком в документации технических характеристик, требуемых Заказчиком, но фактической  поставки в лечебное учреждение изделий, отличающихся от запрашиваемых в худшую сторону или не соответствующих данному техническому заданию. Все изделия, которые будут поставляться в лечебное учреждение будут сверяться с контрольными образцами упаковки и изделий.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ADBC" w14:textId="77777777" w:rsidR="00CA34B5" w:rsidRPr="00601CE4" w:rsidRDefault="00CA34B5" w:rsidP="006D6A6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Пара(2шт)</w:t>
            </w:r>
          </w:p>
        </w:tc>
      </w:tr>
      <w:tr w:rsidR="00CA34B5" w:rsidRPr="00601CE4" w14:paraId="5C414CF9" w14:textId="77777777" w:rsidTr="00CA34B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C37E" w14:textId="77777777" w:rsidR="00CA34B5" w:rsidRPr="00601CE4" w:rsidRDefault="00CA34B5" w:rsidP="00D925E5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B706" w14:textId="77777777" w:rsidR="00CA34B5" w:rsidRPr="00601CE4" w:rsidRDefault="00CA34B5" w:rsidP="006D6A68">
            <w:pPr>
              <w:spacing w:line="276" w:lineRule="auto"/>
              <w:rPr>
                <w:kern w:val="2"/>
                <w:sz w:val="20"/>
                <w:szCs w:val="20"/>
              </w:rPr>
            </w:pPr>
            <w:r w:rsidRPr="00461AD4">
              <w:rPr>
                <w:sz w:val="20"/>
                <w:szCs w:val="20"/>
              </w:rPr>
              <w:t>Изделия индивидуальной защиты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63EE" w14:textId="361F9F71" w:rsidR="00CA34B5" w:rsidRPr="00461AD4" w:rsidRDefault="00CA34B5" w:rsidP="00D509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1CE4">
              <w:rPr>
                <w:sz w:val="20"/>
                <w:szCs w:val="20"/>
              </w:rPr>
              <w:t>Перчатки смотровые должны быть одноразовые  неопудренные показатель AQL=1.5, с валиком для проведения различных диагностических процедур, в том числе в стоматологической практике, материал должен быть - нитрил, устойчивый к воздействию к действию кислот и щелочей, неопудренные, полная текстурированная поверхность, нестерильные. Форма перчатки должна быть неанатомическая, манжета с валиком, вес одной перчатки 5,2 г, размеры XS (5-6) 75мм+/-5 мм, S (6-7) 85мм+/-5 мм  M (7-8) 95мм+/-5 мм, L (8-9) 106мм+/-5 мм, XL (9 и более) 116мм+/-5 мм, длина</w:t>
            </w:r>
            <w:r w:rsidRPr="00601CE4">
              <w:rPr>
                <w:sz w:val="20"/>
                <w:szCs w:val="20"/>
              </w:rPr>
              <w:tab/>
              <w:t>мин.240 мм. Толщина стенки манжета (25мм +/- 0,08мм от валика.  Ладонь (центр) 0,10 мм. Палец ( 13 мм +/- 0,012 мм от кончика) До ускоренного старения натяжение при разрыве мин.14 Мпа, удлинение при разрыве мин.500%. После ускоренного старения</w:t>
            </w:r>
            <w:r w:rsidRPr="00601CE4">
              <w:rPr>
                <w:sz w:val="20"/>
                <w:szCs w:val="20"/>
              </w:rPr>
              <w:tab/>
              <w:t xml:space="preserve"> натяжение при разрыве мин.14 Мпа, удлинение при разрыве мин.400%.</w:t>
            </w:r>
            <w:r w:rsidR="00E45F95">
              <w:rPr>
                <w:sz w:val="20"/>
                <w:szCs w:val="20"/>
              </w:rPr>
              <w:t xml:space="preserve"> </w:t>
            </w:r>
            <w:r w:rsidR="00E45F95" w:rsidRPr="00E45F95">
              <w:rPr>
                <w:sz w:val="20"/>
                <w:szCs w:val="20"/>
              </w:rPr>
              <w:t xml:space="preserve">Внутреннее покрытие должно быть со сбалансированным уровнем PH 5.5, что позволяет сохранять физиологическую кислотность кожи в течение всего времени работы в перчатках.  </w:t>
            </w:r>
            <w:r w:rsidRPr="00601CE4">
              <w:rPr>
                <w:sz w:val="20"/>
                <w:szCs w:val="20"/>
              </w:rPr>
              <w:t xml:space="preserve"> </w:t>
            </w:r>
            <w:r w:rsidR="00E45F95" w:rsidRPr="00E45F95">
              <w:rPr>
                <w:sz w:val="20"/>
                <w:szCs w:val="20"/>
              </w:rPr>
              <w:t xml:space="preserve">Устойчивость перчаток к воздействию внешних факторов должна подтверждаться  протоколами исследования (для исключения разрыва, нарушения герметичности,  с целью предотвращения производственных травм при работе с химическими веществами): протокол на химическую устойчивость перчаток к не менее 4% раствору глутарового альдегида при экспозиции не менее 120 мин (используются в эндоскопическом кабинете при разведении и использовании концентратов дезинфицирующих растворов для ДВУ содержащих глутаровый альдегид);  протокол на химическую устойчивость перчаток  к не менее  40% </w:t>
            </w:r>
            <w:r w:rsidR="00E45F95" w:rsidRPr="00E45F95">
              <w:rPr>
                <w:sz w:val="20"/>
                <w:szCs w:val="20"/>
              </w:rPr>
              <w:lastRenderedPageBreak/>
              <w:t xml:space="preserve">раствору гидроксида натрия при экспозиции не менее 480 мин (используется в лабораторной службе); протокол на устойчивость перчаток к проникновению химиотерапевтических препаратов при экспозиции не менее  240 мин (применяется при подготовке химиотерапевтических препаратов при лечении пациентов);  протокол на устойчивость перчаток  к проникновению вирусов при экспозиции не менее  60 мин (применяется в лабораторной службе при работе с биологическими жидкостями);  протокол на химическую устойчивость перчаток  к не менее 10% раствору  формалина при экспозиции не менее  10 мин (используются при фиксации образца ткани на лабораторное стекло). </w:t>
            </w:r>
            <w:r w:rsidR="00E45F95" w:rsidRPr="00E45F95">
              <w:rPr>
                <w:sz w:val="20"/>
                <w:szCs w:val="20"/>
              </w:rPr>
              <w:t xml:space="preserve"> </w:t>
            </w:r>
            <w:r w:rsidRPr="00601CE4">
              <w:rPr>
                <w:sz w:val="20"/>
                <w:szCs w:val="20"/>
              </w:rPr>
              <w:t>Без пудры, без протеинов..</w:t>
            </w:r>
            <w:r w:rsidR="00E45F95" w:rsidRPr="00E45F95">
              <w:rPr>
                <w:sz w:val="20"/>
                <w:szCs w:val="20"/>
              </w:rPr>
              <w:t xml:space="preserve"> </w:t>
            </w:r>
            <w:r w:rsidR="00E45F95" w:rsidRPr="00E45F95">
              <w:rPr>
                <w:sz w:val="20"/>
                <w:szCs w:val="20"/>
              </w:rPr>
              <w:t>Упаковка перчаток - гигиенический диспенсер который должен позволять извлекать перчатки по одной препятствует контакту с остальными перчатками в условиях повышенного риска инфицирования, на основании потребности учреждения.</w:t>
            </w:r>
            <w:r w:rsidRPr="00601CE4">
              <w:rPr>
                <w:sz w:val="20"/>
                <w:szCs w:val="20"/>
              </w:rPr>
              <w:t xml:space="preserve"> Размер «</w:t>
            </w:r>
            <w:r w:rsidRPr="00E45F95">
              <w:rPr>
                <w:sz w:val="20"/>
                <w:szCs w:val="20"/>
              </w:rPr>
              <w:t>L</w:t>
            </w:r>
            <w:r w:rsidRPr="00601CE4">
              <w:rPr>
                <w:sz w:val="20"/>
                <w:szCs w:val="20"/>
              </w:rPr>
              <w:t>». Срок годности 5 лет, Гост Р52239-2004 Международные стандарты ISO 13485, ISO 9001 После подписания контракта в течение 3-х рабочих дней  победитель запроса котировок должен предоставить Заказчику контрольные образцы изделий (для проверки на соответствие данному техническому заданию упаковок и самих изделий) в количестве не менее 5-ти упаковок по 50 пар в каждой (размер на выбор Заказчика), которые впоследствии будут зачтены в  счет поставки. Данная контрольная мера направлена на исключение возможности прописания Поставщиком в документации технических характеристик, требуемых Заказчиком, но фактической  поставки в лечебное учреждение изделий, отличающихся от запрашиваемых в худшую сторону или не соответствующих данному техническому заданию. Все изделия, которые будут поставляться в лечебное учреждение будут сверяться с контрольными образцами упаковки и изделий.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79F3" w14:textId="77777777" w:rsidR="00CA34B5" w:rsidRPr="00601CE4" w:rsidRDefault="00CA34B5" w:rsidP="006D6A6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Пара(2шт)</w:t>
            </w:r>
          </w:p>
        </w:tc>
      </w:tr>
    </w:tbl>
    <w:p w14:paraId="5032C34C" w14:textId="77777777" w:rsidR="007B5C17" w:rsidRDefault="007B5C17"/>
    <w:sectPr w:rsidR="007B5C17" w:rsidSect="007B5C1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C02A" w14:textId="77777777" w:rsidR="00BE154E" w:rsidRDefault="00BE154E" w:rsidP="00D925E5">
      <w:r>
        <w:separator/>
      </w:r>
    </w:p>
  </w:endnote>
  <w:endnote w:type="continuationSeparator" w:id="0">
    <w:p w14:paraId="1A4A8FED" w14:textId="77777777" w:rsidR="00BE154E" w:rsidRDefault="00BE154E" w:rsidP="00D9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57FC" w14:textId="77777777" w:rsidR="00BE154E" w:rsidRDefault="00BE154E" w:rsidP="00D925E5">
      <w:r>
        <w:separator/>
      </w:r>
    </w:p>
  </w:footnote>
  <w:footnote w:type="continuationSeparator" w:id="0">
    <w:p w14:paraId="194E18A8" w14:textId="77777777" w:rsidR="00BE154E" w:rsidRDefault="00BE154E" w:rsidP="00D9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54C6" w14:textId="77777777" w:rsidR="00D925E5" w:rsidRPr="00F01B79" w:rsidRDefault="00FE1CBE" w:rsidP="00FE1CBE">
    <w:pPr>
      <w:pStyle w:val="a4"/>
      <w:jc w:val="center"/>
      <w:rPr>
        <w:b/>
      </w:rPr>
    </w:pPr>
    <w:r w:rsidRPr="00F01B79">
      <w:rPr>
        <w:b/>
      </w:rPr>
      <w:t>Техническое задание.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15BFF"/>
    <w:multiLevelType w:val="hybridMultilevel"/>
    <w:tmpl w:val="1966C40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E5"/>
    <w:rsid w:val="00257D95"/>
    <w:rsid w:val="006D494E"/>
    <w:rsid w:val="006F5793"/>
    <w:rsid w:val="007B134C"/>
    <w:rsid w:val="007B5C17"/>
    <w:rsid w:val="00876742"/>
    <w:rsid w:val="008C2AD1"/>
    <w:rsid w:val="008F1239"/>
    <w:rsid w:val="00AA3079"/>
    <w:rsid w:val="00AB4076"/>
    <w:rsid w:val="00BB559D"/>
    <w:rsid w:val="00BE154E"/>
    <w:rsid w:val="00CA34B5"/>
    <w:rsid w:val="00CE75C6"/>
    <w:rsid w:val="00D50961"/>
    <w:rsid w:val="00D925E5"/>
    <w:rsid w:val="00DF7D23"/>
    <w:rsid w:val="00E212CF"/>
    <w:rsid w:val="00E45F95"/>
    <w:rsid w:val="00E942CA"/>
    <w:rsid w:val="00EB41DA"/>
    <w:rsid w:val="00EF3483"/>
    <w:rsid w:val="00F01B79"/>
    <w:rsid w:val="00FE1CBE"/>
    <w:rsid w:val="00F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CF7F3"/>
  <w15:docId w15:val="{E50C9013-D550-4D9E-9C19-6BF21F67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E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5E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925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25E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925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25E5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1533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</dc:creator>
  <cp:keywords/>
  <dc:description/>
  <cp:lastModifiedBy>Михаил Дьяконов</cp:lastModifiedBy>
  <cp:revision>2</cp:revision>
  <dcterms:created xsi:type="dcterms:W3CDTF">2021-09-30T07:55:00Z</dcterms:created>
  <dcterms:modified xsi:type="dcterms:W3CDTF">2021-09-30T07:55:00Z</dcterms:modified>
</cp:coreProperties>
</file>