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Default="00B15B47" w:rsidP="00392A2B">
      <w:pPr>
        <w:rPr>
          <w:sz w:val="24"/>
          <w:szCs w:val="24"/>
        </w:rPr>
      </w:pPr>
    </w:p>
    <w:p w:rsidR="00B15B47" w:rsidRDefault="00B15B47" w:rsidP="00392A2B">
      <w:pPr>
        <w:rPr>
          <w:sz w:val="24"/>
          <w:szCs w:val="24"/>
        </w:rPr>
      </w:pPr>
    </w:p>
    <w:p w:rsidR="00B15B47" w:rsidRDefault="00B15B47" w:rsidP="00392A2B">
      <w:pPr>
        <w:rPr>
          <w:sz w:val="24"/>
          <w:szCs w:val="24"/>
        </w:rPr>
      </w:pPr>
    </w:p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F8204F" w:rsidRPr="003C3FB0" w:rsidRDefault="00392A2B" w:rsidP="003C3FB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644DE">
        <w:rPr>
          <w:sz w:val="28"/>
          <w:szCs w:val="28"/>
        </w:rPr>
        <w:t xml:space="preserve">на </w:t>
      </w:r>
      <w:r w:rsidR="00F8204F" w:rsidRPr="005644DE">
        <w:rPr>
          <w:sz w:val="24"/>
          <w:szCs w:val="24"/>
        </w:rPr>
        <w:t xml:space="preserve"> </w:t>
      </w:r>
      <w:r w:rsidR="00F8204F" w:rsidRPr="005644DE">
        <w:rPr>
          <w:sz w:val="28"/>
          <w:szCs w:val="28"/>
        </w:rPr>
        <w:t xml:space="preserve"> </w:t>
      </w:r>
      <w:r w:rsidR="000D6B7C">
        <w:rPr>
          <w:bCs/>
          <w:spacing w:val="-1"/>
          <w:sz w:val="28"/>
          <w:szCs w:val="28"/>
        </w:rPr>
        <w:t>в</w:t>
      </w:r>
      <w:r w:rsidR="00BF7B7F">
        <w:rPr>
          <w:bCs/>
          <w:spacing w:val="-1"/>
          <w:sz w:val="28"/>
          <w:szCs w:val="28"/>
        </w:rPr>
        <w:t xml:space="preserve">ыполнение </w:t>
      </w:r>
      <w:r w:rsidR="003C3FB0" w:rsidRPr="003C3FB0">
        <w:rPr>
          <w:sz w:val="28"/>
          <w:szCs w:val="28"/>
        </w:rPr>
        <w:t xml:space="preserve">наружных ремонтных </w:t>
      </w:r>
      <w:r w:rsidR="00B46521" w:rsidRPr="003C3FB0">
        <w:rPr>
          <w:sz w:val="28"/>
          <w:szCs w:val="28"/>
        </w:rPr>
        <w:t>работ на</w:t>
      </w:r>
      <w:r w:rsidR="003C3FB0" w:rsidRPr="003C3FB0">
        <w:rPr>
          <w:sz w:val="28"/>
          <w:szCs w:val="28"/>
        </w:rPr>
        <w:t xml:space="preserve"> объектах МАУ «Шаховской ДОК»</w:t>
      </w:r>
    </w:p>
    <w:p w:rsidR="00B15B47" w:rsidRPr="00B15B47" w:rsidRDefault="00B15B47" w:rsidP="00B15B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392A2B" w:rsidRDefault="00392A2B" w:rsidP="00392A2B">
      <w:pPr>
        <w:rPr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Шаховская                                         </w:t>
      </w:r>
      <w:r w:rsidR="00BF7B7F">
        <w:rPr>
          <w:sz w:val="28"/>
          <w:szCs w:val="28"/>
        </w:rPr>
        <w:t xml:space="preserve">   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  »  </w:t>
      </w:r>
      <w:r w:rsidR="00747591">
        <w:rPr>
          <w:sz w:val="28"/>
          <w:szCs w:val="28"/>
        </w:rPr>
        <w:t>июн</w:t>
      </w:r>
      <w:r w:rsidR="005644DE">
        <w:rPr>
          <w:sz w:val="28"/>
          <w:szCs w:val="28"/>
        </w:rPr>
        <w:t>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9E76AA" w:rsidRPr="009E76AA" w:rsidRDefault="00AD3B74" w:rsidP="009C2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9E76AA">
        <w:rPr>
          <w:rFonts w:eastAsia="Calibri"/>
          <w:sz w:val="28"/>
          <w:szCs w:val="28"/>
        </w:rPr>
        <w:t>5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«2</w:t>
      </w:r>
      <w:r w:rsidR="009E76AA">
        <w:rPr>
          <w:rFonts w:eastAsia="Calibri"/>
          <w:sz w:val="28"/>
          <w:szCs w:val="28"/>
        </w:rPr>
        <w:t>9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9E76AA">
        <w:rPr>
          <w:rFonts w:eastAsia="Calibri"/>
          <w:sz w:val="28"/>
          <w:szCs w:val="28"/>
        </w:rPr>
        <w:t>апрел</w:t>
      </w:r>
      <w:r w:rsidR="009E76AA" w:rsidRPr="001454D2">
        <w:rPr>
          <w:rFonts w:eastAsia="Calibri"/>
          <w:sz w:val="28"/>
          <w:szCs w:val="28"/>
        </w:rPr>
        <w:t xml:space="preserve">я </w:t>
      </w:r>
      <w:r w:rsidR="001454D2" w:rsidRPr="001454D2">
        <w:rPr>
          <w:rFonts w:eastAsia="Calibri"/>
          <w:sz w:val="28"/>
          <w:szCs w:val="28"/>
        </w:rPr>
        <w:t xml:space="preserve">2019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>
        <w:rPr>
          <w:bCs/>
          <w:spacing w:val="-1"/>
          <w:sz w:val="28"/>
          <w:szCs w:val="28"/>
        </w:rPr>
        <w:t>в</w:t>
      </w:r>
      <w:r w:rsidR="00037F8C" w:rsidRPr="00D90CE8">
        <w:rPr>
          <w:bCs/>
          <w:spacing w:val="-1"/>
          <w:sz w:val="28"/>
          <w:szCs w:val="28"/>
        </w:rPr>
        <w:t xml:space="preserve">ыполнение </w:t>
      </w:r>
      <w:r w:rsidR="009E76AA" w:rsidRPr="009E76AA">
        <w:rPr>
          <w:sz w:val="28"/>
          <w:szCs w:val="28"/>
        </w:rPr>
        <w:t>наружных ремонтных работ на объектах МАУ «Шаховской ДОК»</w:t>
      </w:r>
    </w:p>
    <w:p w:rsidR="00A068C7" w:rsidRDefault="00A068C7" w:rsidP="009C21B8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FD7BF3">
        <w:rPr>
          <w:rFonts w:eastAsia="Calibri"/>
          <w:sz w:val="28"/>
          <w:szCs w:val="28"/>
        </w:rPr>
        <w:t>5</w:t>
      </w:r>
      <w:r w:rsidR="00AD3B74" w:rsidRPr="001454D2">
        <w:rPr>
          <w:rFonts w:eastAsia="Calibri"/>
          <w:sz w:val="28"/>
          <w:szCs w:val="28"/>
        </w:rPr>
        <w:t xml:space="preserve"> от «2</w:t>
      </w:r>
      <w:r w:rsidR="00FD7BF3">
        <w:rPr>
          <w:rFonts w:eastAsia="Calibri"/>
          <w:sz w:val="28"/>
          <w:szCs w:val="28"/>
        </w:rPr>
        <w:t>9</w:t>
      </w:r>
      <w:r w:rsidR="00AD3B74" w:rsidRPr="001454D2">
        <w:rPr>
          <w:rFonts w:eastAsia="Calibri"/>
          <w:sz w:val="28"/>
          <w:szCs w:val="28"/>
        </w:rPr>
        <w:t xml:space="preserve">» </w:t>
      </w:r>
      <w:r w:rsidR="00FD7BF3">
        <w:rPr>
          <w:rFonts w:eastAsia="Calibri"/>
          <w:sz w:val="28"/>
          <w:szCs w:val="28"/>
        </w:rPr>
        <w:t>апрел</w:t>
      </w:r>
      <w:r w:rsidR="00AD3B74" w:rsidRPr="001454D2">
        <w:rPr>
          <w:rFonts w:eastAsia="Calibri"/>
          <w:sz w:val="28"/>
          <w:szCs w:val="28"/>
        </w:rPr>
        <w:t xml:space="preserve">я 2019 </w:t>
      </w:r>
      <w:r w:rsidR="00AD3B74" w:rsidRPr="00B30ED9">
        <w:rPr>
          <w:rFonts w:eastAsia="Calibri"/>
          <w:sz w:val="24"/>
          <w:szCs w:val="24"/>
        </w:rPr>
        <w:t>г</w:t>
      </w:r>
      <w:r w:rsidR="00AD3B74">
        <w:rPr>
          <w:rFonts w:eastAsia="Calibri"/>
          <w:sz w:val="24"/>
          <w:szCs w:val="24"/>
        </w:rPr>
        <w:t>.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 xml:space="preserve">ых рыночных цен (анализа рынка) – отсутствие на рынке идентичных и однородны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</w:t>
      </w:r>
      <w:r w:rsidR="00DD4799">
        <w:rPr>
          <w:rFonts w:ascii="Times New Roman" w:hAnsi="Times New Roman" w:cs="Times New Roman"/>
          <w:sz w:val="28"/>
          <w:szCs w:val="28"/>
        </w:rPr>
        <w:lastRenderedPageBreak/>
        <w:t>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bookmarkStart w:id="0" w:name="_GoBack"/>
      <w:bookmarkEnd w:id="0"/>
      <w:r w:rsidR="005463A1">
        <w:rPr>
          <w:rFonts w:ascii="Times New Roman" w:hAnsi="Times New Roman" w:cs="Times New Roman"/>
          <w:sz w:val="28"/>
          <w:szCs w:val="28"/>
        </w:rPr>
        <w:t>к 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AD3B74" w:rsidRPr="00AD3B74" w:rsidRDefault="00AD3B74" w:rsidP="00AD3B74">
      <w:pPr>
        <w:jc w:val="both"/>
        <w:rPr>
          <w:sz w:val="28"/>
          <w:szCs w:val="28"/>
        </w:rPr>
      </w:pPr>
      <w:bookmarkStart w:id="1" w:name="OLE_LINK2"/>
      <w:r w:rsidRPr="00AD3B74">
        <w:rPr>
          <w:sz w:val="28"/>
          <w:szCs w:val="28"/>
        </w:rPr>
        <w:t>1262911 (Один миллион</w:t>
      </w:r>
      <w:r w:rsidR="004216D2">
        <w:rPr>
          <w:sz w:val="28"/>
          <w:szCs w:val="28"/>
        </w:rPr>
        <w:t xml:space="preserve"> </w:t>
      </w:r>
      <w:r w:rsidRPr="00AD3B74">
        <w:rPr>
          <w:sz w:val="28"/>
          <w:szCs w:val="28"/>
        </w:rPr>
        <w:t>двести шестьдесят две тысячи девятьсот одиннадцать) рублей 20 копеек</w:t>
      </w:r>
      <w:r w:rsidR="00762E36">
        <w:rPr>
          <w:sz w:val="28"/>
          <w:szCs w:val="28"/>
        </w:rPr>
        <w:t xml:space="preserve"> </w:t>
      </w:r>
      <w:proofErr w:type="gramStart"/>
      <w:r w:rsidR="00762E36">
        <w:rPr>
          <w:sz w:val="28"/>
          <w:szCs w:val="28"/>
        </w:rPr>
        <w:t>( в</w:t>
      </w:r>
      <w:proofErr w:type="gramEnd"/>
      <w:r w:rsidR="00762E36">
        <w:rPr>
          <w:sz w:val="28"/>
          <w:szCs w:val="28"/>
        </w:rPr>
        <w:t xml:space="preserve"> том числе НДС 210485</w:t>
      </w:r>
      <w:r w:rsidR="00AF45AE">
        <w:rPr>
          <w:sz w:val="28"/>
          <w:szCs w:val="28"/>
        </w:rPr>
        <w:t xml:space="preserve"> руб. 20 коп.)</w:t>
      </w:r>
      <w:r w:rsidRPr="00AD3B74">
        <w:rPr>
          <w:sz w:val="28"/>
          <w:szCs w:val="28"/>
        </w:rPr>
        <w:t>.</w:t>
      </w:r>
    </w:p>
    <w:bookmarkEnd w:id="1"/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</w:t>
      </w:r>
      <w:proofErr w:type="spellStart"/>
      <w:r w:rsidR="00A513A7">
        <w:rPr>
          <w:sz w:val="28"/>
          <w:szCs w:val="28"/>
        </w:rPr>
        <w:t>О.Л.Короткова</w:t>
      </w:r>
      <w:proofErr w:type="spellEnd"/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D6B7C"/>
    <w:rsid w:val="0010135D"/>
    <w:rsid w:val="00127CB6"/>
    <w:rsid w:val="001454D2"/>
    <w:rsid w:val="001713DE"/>
    <w:rsid w:val="00192F3B"/>
    <w:rsid w:val="002E59CA"/>
    <w:rsid w:val="00311745"/>
    <w:rsid w:val="00321E8E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D44B8"/>
    <w:rsid w:val="007207A0"/>
    <w:rsid w:val="00747591"/>
    <w:rsid w:val="00753663"/>
    <w:rsid w:val="00762E36"/>
    <w:rsid w:val="007C379B"/>
    <w:rsid w:val="007F44DA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F7B7F"/>
    <w:rsid w:val="00C05B9B"/>
    <w:rsid w:val="00CC2F41"/>
    <w:rsid w:val="00D20E92"/>
    <w:rsid w:val="00DD4799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F74A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179F-694D-44FF-B62E-C5767B78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41</cp:revision>
  <dcterms:created xsi:type="dcterms:W3CDTF">2019-06-11T07:12:00Z</dcterms:created>
  <dcterms:modified xsi:type="dcterms:W3CDTF">2020-07-08T09:46:00Z</dcterms:modified>
</cp:coreProperties>
</file>