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D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Утверждаю</w:t>
      </w:r>
    </w:p>
    <w:p w:rsidR="004202FB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Заместитель генерального директора</w:t>
      </w:r>
    </w:p>
    <w:p w:rsidR="004202FB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АО «</w:t>
      </w:r>
      <w:proofErr w:type="spellStart"/>
      <w:r w:rsidRPr="00E41427">
        <w:rPr>
          <w:color w:val="000000"/>
          <w:spacing w:val="-3"/>
        </w:rPr>
        <w:t>Жилсервис</w:t>
      </w:r>
      <w:proofErr w:type="spellEnd"/>
      <w:r w:rsidRPr="00E41427">
        <w:rPr>
          <w:color w:val="000000"/>
          <w:spacing w:val="-3"/>
        </w:rPr>
        <w:t>-Посад»</w:t>
      </w:r>
    </w:p>
    <w:p w:rsidR="004202FB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Александрова Елена Владимировна</w:t>
      </w:r>
    </w:p>
    <w:p w:rsidR="004202FB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М.П                               ----------------------------</w:t>
      </w:r>
    </w:p>
    <w:p w:rsidR="004202FB" w:rsidRPr="00E41427" w:rsidRDefault="004202FB" w:rsidP="00364D9E">
      <w:pPr>
        <w:shd w:val="clear" w:color="auto" w:fill="FFFFFF"/>
        <w:jc w:val="right"/>
        <w:rPr>
          <w:color w:val="000000"/>
          <w:spacing w:val="-3"/>
        </w:rPr>
      </w:pPr>
      <w:r w:rsidRPr="00E41427">
        <w:rPr>
          <w:color w:val="000000"/>
          <w:spacing w:val="-3"/>
        </w:rPr>
        <w:t>___ _____________ 202</w:t>
      </w:r>
      <w:r w:rsidR="00A2015B" w:rsidRPr="00E41427">
        <w:rPr>
          <w:color w:val="000000"/>
          <w:spacing w:val="-3"/>
        </w:rPr>
        <w:t>2</w:t>
      </w:r>
      <w:r w:rsidRPr="00E41427">
        <w:rPr>
          <w:color w:val="000000"/>
          <w:spacing w:val="-3"/>
        </w:rPr>
        <w:t>г.</w:t>
      </w:r>
    </w:p>
    <w:p w:rsidR="006C371D" w:rsidRPr="00E41427" w:rsidRDefault="006C371D" w:rsidP="00364D9E">
      <w:pPr>
        <w:shd w:val="clear" w:color="auto" w:fill="FFFFFF"/>
        <w:jc w:val="center"/>
        <w:rPr>
          <w:color w:val="000000"/>
          <w:spacing w:val="-3"/>
        </w:rPr>
      </w:pPr>
    </w:p>
    <w:p w:rsidR="00682EE7" w:rsidRPr="00E41427" w:rsidRDefault="006C371D" w:rsidP="00364D9E">
      <w:pPr>
        <w:shd w:val="clear" w:color="auto" w:fill="FFFFFF"/>
        <w:jc w:val="center"/>
        <w:rPr>
          <w:color w:val="000000"/>
          <w:spacing w:val="-3"/>
        </w:rPr>
      </w:pPr>
      <w:r w:rsidRPr="00E41427">
        <w:rPr>
          <w:color w:val="000000"/>
          <w:spacing w:val="-3"/>
        </w:rPr>
        <w:t>ТЕХНИЧЕСКОЕ ЗАДАНИЕ</w:t>
      </w:r>
    </w:p>
    <w:p w:rsidR="00682EE7" w:rsidRPr="00E41427" w:rsidRDefault="00682EE7" w:rsidP="00364D9E">
      <w:pPr>
        <w:shd w:val="clear" w:color="auto" w:fill="FFFFFF"/>
        <w:jc w:val="center"/>
        <w:rPr>
          <w:color w:val="000000"/>
          <w:spacing w:val="-3"/>
        </w:rPr>
      </w:pPr>
    </w:p>
    <w:p w:rsidR="006C371D" w:rsidRPr="00E41427" w:rsidRDefault="00347097" w:rsidP="00364D9E">
      <w:pPr>
        <w:shd w:val="clear" w:color="auto" w:fill="FFFFFF"/>
        <w:jc w:val="center"/>
      </w:pPr>
      <w:r w:rsidRPr="00E41427">
        <w:rPr>
          <w:rFonts w:eastAsia="Times New Roman"/>
          <w:lang w:eastAsia="ar-SA"/>
        </w:rPr>
        <w:t xml:space="preserve">на </w:t>
      </w:r>
      <w:r w:rsidRPr="00E41427">
        <w:t>оказание услуг эвакуатора с манипулятором</w:t>
      </w:r>
    </w:p>
    <w:p w:rsidR="00682EE7" w:rsidRPr="00E41427" w:rsidRDefault="00682EE7" w:rsidP="00364D9E">
      <w:pPr>
        <w:shd w:val="clear" w:color="auto" w:fill="FFFFFF"/>
        <w:jc w:val="center"/>
        <w:rPr>
          <w:rFonts w:eastAsia="Times New Roman"/>
          <w:bCs/>
          <w:lang w:eastAsia="ar-SA"/>
        </w:rPr>
      </w:pPr>
    </w:p>
    <w:p w:rsidR="00682EE7" w:rsidRPr="00E41427" w:rsidRDefault="006C371D" w:rsidP="00364D9E">
      <w:pPr>
        <w:pStyle w:val="a3"/>
        <w:numPr>
          <w:ilvl w:val="0"/>
          <w:numId w:val="1"/>
        </w:numPr>
        <w:tabs>
          <w:tab w:val="left" w:pos="1069"/>
        </w:tabs>
        <w:spacing w:after="0"/>
        <w:ind w:left="0"/>
        <w:jc w:val="both"/>
      </w:pPr>
      <w:r w:rsidRPr="00E41427">
        <w:rPr>
          <w:bCs/>
        </w:rPr>
        <w:t>На</w:t>
      </w:r>
      <w:r w:rsidRPr="00E41427">
        <w:t xml:space="preserve">именование и описание объекта закупки: Оказание услуг эвакуатора </w:t>
      </w:r>
      <w:r w:rsidR="00DD3F75" w:rsidRPr="00E41427">
        <w:t xml:space="preserve">с манипулятором </w:t>
      </w:r>
      <w:r w:rsidRPr="00E41427">
        <w:t xml:space="preserve">для временного перемещения </w:t>
      </w:r>
      <w:r w:rsidR="00E41427" w:rsidRPr="00E41427">
        <w:t>арестованных транспортных</w:t>
      </w:r>
      <w:r w:rsidRPr="00E41427">
        <w:t xml:space="preserve"> средств.</w:t>
      </w:r>
    </w:p>
    <w:p w:rsidR="00682EE7" w:rsidRPr="00E41427" w:rsidRDefault="00682EE7" w:rsidP="00364D9E">
      <w:pPr>
        <w:pStyle w:val="a3"/>
        <w:tabs>
          <w:tab w:val="left" w:pos="1069"/>
        </w:tabs>
        <w:spacing w:after="0"/>
        <w:jc w:val="both"/>
      </w:pPr>
    </w:p>
    <w:p w:rsidR="00682EE7" w:rsidRPr="00E41427" w:rsidRDefault="006C371D" w:rsidP="00364D9E">
      <w:pPr>
        <w:pStyle w:val="a9"/>
        <w:numPr>
          <w:ilvl w:val="0"/>
          <w:numId w:val="1"/>
        </w:numPr>
        <w:tabs>
          <w:tab w:val="left" w:pos="1069"/>
        </w:tabs>
        <w:ind w:left="0"/>
        <w:jc w:val="both"/>
        <w:rPr>
          <w:rFonts w:eastAsia="Times New Roman"/>
        </w:rPr>
      </w:pPr>
      <w:r w:rsidRPr="00E41427">
        <w:rPr>
          <w:rFonts w:eastAsia="Times New Roman"/>
        </w:rPr>
        <w:t>Место, сроки, условия оказания услуг: Московская обл., г.</w:t>
      </w:r>
      <w:r w:rsidR="007D2B48" w:rsidRPr="00E41427">
        <w:rPr>
          <w:rFonts w:eastAsia="Times New Roman"/>
        </w:rPr>
        <w:t>о.</w:t>
      </w:r>
      <w:r w:rsidR="00B556C7" w:rsidRPr="00E41427">
        <w:rPr>
          <w:rFonts w:eastAsia="Times New Roman"/>
        </w:rPr>
        <w:t xml:space="preserve"> </w:t>
      </w:r>
      <w:r w:rsidR="00C50A86" w:rsidRPr="00E41427">
        <w:rPr>
          <w:rFonts w:eastAsia="Times New Roman"/>
        </w:rPr>
        <w:t>Павловский Посад</w:t>
      </w:r>
      <w:r w:rsidRPr="00E41427">
        <w:rPr>
          <w:rFonts w:eastAsia="Times New Roman"/>
        </w:rPr>
        <w:t xml:space="preserve">. </w:t>
      </w:r>
    </w:p>
    <w:p w:rsidR="00682EE7" w:rsidRPr="00E41427" w:rsidRDefault="00682EE7" w:rsidP="00364D9E">
      <w:pPr>
        <w:tabs>
          <w:tab w:val="left" w:pos="1069"/>
        </w:tabs>
        <w:jc w:val="both"/>
        <w:rPr>
          <w:rFonts w:eastAsia="Times New Roman"/>
        </w:rPr>
      </w:pPr>
    </w:p>
    <w:p w:rsidR="006C371D" w:rsidRPr="00E41427" w:rsidRDefault="006C371D" w:rsidP="00364D9E">
      <w:pPr>
        <w:tabs>
          <w:tab w:val="left" w:pos="1069"/>
        </w:tabs>
        <w:ind w:firstLine="709"/>
        <w:jc w:val="both"/>
        <w:rPr>
          <w:rFonts w:eastAsia="Times New Roman"/>
        </w:rPr>
      </w:pPr>
      <w:r w:rsidRPr="00E41427">
        <w:rPr>
          <w:rFonts w:eastAsia="Times New Roman"/>
          <w:bCs/>
        </w:rPr>
        <w:t xml:space="preserve">3. Сроки оказания услуг: </w:t>
      </w:r>
    </w:p>
    <w:p w:rsidR="006C4558" w:rsidRPr="00E41427" w:rsidRDefault="006A53B3" w:rsidP="00364D9E">
      <w:pPr>
        <w:autoSpaceDE w:val="0"/>
        <w:autoSpaceDN w:val="0"/>
        <w:adjustRightInd w:val="0"/>
        <w:ind w:firstLine="709"/>
        <w:contextualSpacing/>
        <w:jc w:val="both"/>
      </w:pPr>
      <w:r w:rsidRPr="00E41427">
        <w:t>-</w:t>
      </w:r>
      <w:r w:rsidR="000F1DEB" w:rsidRPr="00E41427">
        <w:t xml:space="preserve"> </w:t>
      </w:r>
      <w:r w:rsidRPr="00E41427">
        <w:t xml:space="preserve"> </w:t>
      </w:r>
      <w:r w:rsidR="00E41427" w:rsidRPr="00E41427">
        <w:t>с</w:t>
      </w:r>
      <w:r w:rsidR="006C4558" w:rsidRPr="00E41427">
        <w:t xml:space="preserve"> момента заключения </w:t>
      </w:r>
      <w:r w:rsidR="00E41427" w:rsidRPr="00E41427">
        <w:t>Договора по</w:t>
      </w:r>
      <w:r w:rsidR="006C4558" w:rsidRPr="00E41427">
        <w:t xml:space="preserve"> </w:t>
      </w:r>
      <w:r w:rsidR="00CE0CC6" w:rsidRPr="00E41427">
        <w:t>3</w:t>
      </w:r>
      <w:r w:rsidR="00282780" w:rsidRPr="00E41427">
        <w:t>1.</w:t>
      </w:r>
      <w:r w:rsidR="00A2015B" w:rsidRPr="00E41427">
        <w:t>12</w:t>
      </w:r>
      <w:r w:rsidR="006C4558" w:rsidRPr="00E41427">
        <w:t>.202</w:t>
      </w:r>
      <w:r w:rsidR="00C50A86" w:rsidRPr="00E41427">
        <w:t>2</w:t>
      </w:r>
      <w:r w:rsidR="006C4558" w:rsidRPr="00E41427">
        <w:t xml:space="preserve"> года</w:t>
      </w:r>
      <w:r w:rsidR="00C50A86" w:rsidRPr="00E41427">
        <w:t xml:space="preserve"> в части оказания услуг, а в остальном – до полного исполнения сторонами своих обязательств. </w:t>
      </w:r>
    </w:p>
    <w:p w:rsidR="000F1DEB" w:rsidRPr="00E41427" w:rsidRDefault="006A53B3" w:rsidP="00364D9E">
      <w:pPr>
        <w:ind w:firstLine="567"/>
        <w:jc w:val="both"/>
        <w:rPr>
          <w:rFonts w:eastAsia="Calibri"/>
        </w:rPr>
      </w:pPr>
      <w:r w:rsidRPr="00E41427">
        <w:rPr>
          <w:rFonts w:eastAsia="Calibri"/>
        </w:rPr>
        <w:t>-</w:t>
      </w:r>
      <w:r w:rsidR="000F1DEB" w:rsidRPr="00E41427">
        <w:rPr>
          <w:rFonts w:eastAsia="Calibri"/>
        </w:rPr>
        <w:tab/>
      </w:r>
      <w:r w:rsidRPr="00E41427">
        <w:rPr>
          <w:rFonts w:eastAsia="Calibri"/>
        </w:rPr>
        <w:t xml:space="preserve"> </w:t>
      </w:r>
      <w:r w:rsidR="000F1DEB" w:rsidRPr="00E41427">
        <w:rPr>
          <w:rFonts w:eastAsia="Calibri"/>
        </w:rPr>
        <w:t xml:space="preserve">Ежемесячно до 15 числа предоставлять отчет, о проведенной </w:t>
      </w:r>
      <w:r w:rsidR="00E41427" w:rsidRPr="00E41427">
        <w:rPr>
          <w:rFonts w:eastAsia="Calibri"/>
        </w:rPr>
        <w:t>работе по</w:t>
      </w:r>
      <w:r w:rsidR="000F1DEB" w:rsidRPr="00E41427">
        <w:rPr>
          <w:rFonts w:eastAsia="Calibri"/>
        </w:rPr>
        <w:t xml:space="preserve"> форме Исполнителя.</w:t>
      </w:r>
    </w:p>
    <w:p w:rsidR="000F1DEB" w:rsidRPr="00E41427" w:rsidRDefault="006A53B3" w:rsidP="00364D9E">
      <w:pPr>
        <w:ind w:firstLine="567"/>
        <w:jc w:val="both"/>
        <w:rPr>
          <w:rFonts w:eastAsia="Calibri"/>
        </w:rPr>
      </w:pPr>
      <w:r w:rsidRPr="00E41427">
        <w:rPr>
          <w:rFonts w:eastAsia="Calibri"/>
        </w:rPr>
        <w:t xml:space="preserve">- </w:t>
      </w:r>
      <w:r w:rsidR="000F1DEB" w:rsidRPr="00E41427">
        <w:rPr>
          <w:rFonts w:eastAsia="Calibri"/>
        </w:rPr>
        <w:tab/>
        <w:t>Услуги должны быть оказаны в полном объеме и в установленный Договором срок.</w:t>
      </w:r>
    </w:p>
    <w:p w:rsidR="000F1DEB" w:rsidRPr="00E41427" w:rsidRDefault="006A53B3" w:rsidP="00364D9E">
      <w:pPr>
        <w:ind w:firstLine="567"/>
        <w:jc w:val="both"/>
        <w:rPr>
          <w:rFonts w:eastAsia="Calibri"/>
        </w:rPr>
      </w:pPr>
      <w:r w:rsidRPr="00E41427">
        <w:rPr>
          <w:rFonts w:eastAsia="Calibri"/>
        </w:rPr>
        <w:t>-</w:t>
      </w:r>
      <w:r w:rsidR="000F1DEB" w:rsidRPr="00E41427">
        <w:rPr>
          <w:rFonts w:eastAsia="Calibri"/>
        </w:rPr>
        <w:t xml:space="preserve">  ИСПОЛНИТЕЛЬ гарантирует качество и безопасность оказываемых услуг в соответствии с действующими стандартами, утвержденными на данные виды услуг.</w:t>
      </w:r>
    </w:p>
    <w:p w:rsidR="000F1DEB" w:rsidRPr="00E41427" w:rsidRDefault="006A53B3" w:rsidP="00364D9E">
      <w:pPr>
        <w:ind w:firstLine="567"/>
        <w:jc w:val="both"/>
        <w:rPr>
          <w:rFonts w:eastAsia="Calibri"/>
        </w:rPr>
      </w:pPr>
      <w:r w:rsidRPr="00E41427">
        <w:rPr>
          <w:rFonts w:eastAsia="Calibri"/>
        </w:rPr>
        <w:t>-</w:t>
      </w:r>
      <w:r w:rsidR="000F1DEB" w:rsidRPr="00E41427">
        <w:rPr>
          <w:rFonts w:eastAsia="Calibri"/>
        </w:rPr>
        <w:t xml:space="preserve"> ИСПОЛНИТЕЛЬ гарантирует оказание услуг в полном объеме и установленный Заказчиком срок.</w:t>
      </w:r>
    </w:p>
    <w:p w:rsidR="000F1DEB" w:rsidRPr="00E41427" w:rsidRDefault="000F1DEB" w:rsidP="00364D9E">
      <w:pPr>
        <w:pStyle w:val="a3"/>
        <w:spacing w:after="0"/>
        <w:ind w:firstLine="709"/>
        <w:jc w:val="both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77"/>
        <w:gridCol w:w="5419"/>
        <w:gridCol w:w="1842"/>
        <w:gridCol w:w="2410"/>
      </w:tblGrid>
      <w:tr w:rsidR="007F157C" w:rsidRPr="00E41427" w:rsidTr="00632D5A">
        <w:tc>
          <w:tcPr>
            <w:tcW w:w="677" w:type="dxa"/>
          </w:tcPr>
          <w:p w:rsidR="007F157C" w:rsidRPr="00E41427" w:rsidRDefault="007F157C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9" w:type="dxa"/>
          </w:tcPr>
          <w:p w:rsidR="007F157C" w:rsidRPr="00E41427" w:rsidRDefault="007F157C" w:rsidP="00364D9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Наименование предмета контракта</w:t>
            </w:r>
          </w:p>
          <w:p w:rsidR="007F157C" w:rsidRPr="00E41427" w:rsidRDefault="007F157C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F157C" w:rsidRPr="00E41427" w:rsidRDefault="007F157C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Ед.измерения</w:t>
            </w:r>
          </w:p>
        </w:tc>
        <w:tc>
          <w:tcPr>
            <w:tcW w:w="2410" w:type="dxa"/>
          </w:tcPr>
          <w:p w:rsidR="007F157C" w:rsidRPr="00E41427" w:rsidRDefault="005C369F" w:rsidP="00364D9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К</w:t>
            </w:r>
            <w:r w:rsidR="007F157C"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оличество </w:t>
            </w: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машин</w:t>
            </w:r>
          </w:p>
          <w:p w:rsidR="007F157C" w:rsidRPr="00E41427" w:rsidRDefault="007F157C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7F157C" w:rsidRPr="00E41427" w:rsidTr="00F245A8">
        <w:trPr>
          <w:trHeight w:val="198"/>
        </w:trPr>
        <w:tc>
          <w:tcPr>
            <w:tcW w:w="677" w:type="dxa"/>
          </w:tcPr>
          <w:p w:rsidR="007F157C" w:rsidRPr="00E41427" w:rsidRDefault="007F157C" w:rsidP="00364D9E">
            <w:pPr>
              <w:tabs>
                <w:tab w:val="left" w:pos="1069"/>
              </w:tabs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9" w:type="dxa"/>
          </w:tcPr>
          <w:p w:rsidR="007F157C" w:rsidRPr="00E41427" w:rsidRDefault="007F157C" w:rsidP="00364D9E">
            <w:pPr>
              <w:tabs>
                <w:tab w:val="left" w:pos="1069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41427">
              <w:rPr>
                <w:rFonts w:eastAsia="Times New Roman"/>
                <w:bCs/>
                <w:color w:val="000000"/>
                <w:sz w:val="24"/>
                <w:szCs w:val="24"/>
              </w:rPr>
              <w:t>Оказание услуг эвакуатора с манипулятором</w:t>
            </w:r>
          </w:p>
        </w:tc>
        <w:tc>
          <w:tcPr>
            <w:tcW w:w="1842" w:type="dxa"/>
          </w:tcPr>
          <w:p w:rsidR="007F157C" w:rsidRPr="00E41427" w:rsidRDefault="00F245A8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Усл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. ед.</w:t>
            </w:r>
          </w:p>
        </w:tc>
        <w:tc>
          <w:tcPr>
            <w:tcW w:w="2410" w:type="dxa"/>
          </w:tcPr>
          <w:p w:rsidR="007F157C" w:rsidRPr="00E41427" w:rsidRDefault="00F245A8" w:rsidP="00364D9E">
            <w:pPr>
              <w:tabs>
                <w:tab w:val="left" w:pos="1069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По заявке заказчика</w:t>
            </w:r>
          </w:p>
        </w:tc>
      </w:tr>
    </w:tbl>
    <w:p w:rsidR="00682EE7" w:rsidRPr="00E41427" w:rsidRDefault="00682EE7" w:rsidP="00364D9E">
      <w:pPr>
        <w:tabs>
          <w:tab w:val="left" w:pos="1069"/>
        </w:tabs>
        <w:ind w:firstLine="709"/>
        <w:jc w:val="both"/>
        <w:rPr>
          <w:rFonts w:eastAsia="Times New Roman"/>
          <w:bCs/>
          <w:color w:val="000000"/>
        </w:rPr>
      </w:pPr>
    </w:p>
    <w:p w:rsidR="006C371D" w:rsidRPr="00E41427" w:rsidRDefault="006C371D" w:rsidP="00364D9E">
      <w:pPr>
        <w:tabs>
          <w:tab w:val="left" w:pos="1069"/>
        </w:tabs>
        <w:ind w:firstLine="709"/>
        <w:jc w:val="both"/>
        <w:rPr>
          <w:rFonts w:eastAsia="Times New Roman"/>
          <w:bCs/>
        </w:rPr>
      </w:pPr>
      <w:r w:rsidRPr="00E41427">
        <w:rPr>
          <w:rFonts w:eastAsia="Times New Roman"/>
          <w:bCs/>
          <w:color w:val="000000"/>
        </w:rPr>
        <w:t>4. Условия оказания услуг</w:t>
      </w:r>
      <w:r w:rsidRPr="00E41427">
        <w:rPr>
          <w:rFonts w:eastAsia="Times New Roman"/>
          <w:bCs/>
        </w:rPr>
        <w:t>:</w:t>
      </w:r>
    </w:p>
    <w:p w:rsidR="00C50A86" w:rsidRPr="00E41427" w:rsidRDefault="00C50A86" w:rsidP="00364D9E">
      <w:pPr>
        <w:tabs>
          <w:tab w:val="left" w:pos="1069"/>
        </w:tabs>
        <w:ind w:firstLine="709"/>
        <w:jc w:val="both"/>
      </w:pPr>
    </w:p>
    <w:p w:rsidR="006C371D" w:rsidRPr="00E41427" w:rsidRDefault="006A53B3" w:rsidP="00364D9E">
      <w:pPr>
        <w:tabs>
          <w:tab w:val="left" w:pos="1069"/>
        </w:tabs>
        <w:ind w:firstLine="709"/>
        <w:jc w:val="both"/>
      </w:pPr>
      <w:r w:rsidRPr="00E41427">
        <w:t xml:space="preserve">- </w:t>
      </w:r>
      <w:r w:rsidR="00AE20A6" w:rsidRPr="00E41427">
        <w:t>Р</w:t>
      </w:r>
      <w:r w:rsidR="006C371D" w:rsidRPr="00E41427">
        <w:t>абота круг</w:t>
      </w:r>
      <w:r w:rsidR="00745E3D" w:rsidRPr="00E41427">
        <w:t>лосуточной диспетчерской службы.</w:t>
      </w:r>
    </w:p>
    <w:p w:rsidR="00AE20A6" w:rsidRPr="00E41427" w:rsidRDefault="00AE20A6" w:rsidP="00364D9E">
      <w:pPr>
        <w:tabs>
          <w:tab w:val="left" w:pos="1069"/>
        </w:tabs>
        <w:ind w:firstLine="709"/>
        <w:jc w:val="both"/>
      </w:pPr>
      <w:r w:rsidRPr="00E41427">
        <w:t xml:space="preserve">Месторасположение </w:t>
      </w:r>
      <w:r w:rsidR="006A53B3" w:rsidRPr="00E41427">
        <w:t xml:space="preserve">и регистрации </w:t>
      </w:r>
      <w:r w:rsidRPr="00E41427">
        <w:t>организации оказывающей услуги</w:t>
      </w:r>
      <w:r w:rsidR="000F1DEB" w:rsidRPr="00E41427">
        <w:t xml:space="preserve"> </w:t>
      </w:r>
      <w:r w:rsidRPr="00E41427">
        <w:t>по предоставлению эвакуатора с манипулятором:</w:t>
      </w:r>
    </w:p>
    <w:p w:rsidR="00AE20A6" w:rsidRPr="00E41427" w:rsidRDefault="00AE20A6" w:rsidP="00364D9E">
      <w:pPr>
        <w:tabs>
          <w:tab w:val="left" w:pos="1069"/>
        </w:tabs>
        <w:ind w:firstLine="709"/>
        <w:jc w:val="both"/>
      </w:pPr>
      <w:r w:rsidRPr="00E41427">
        <w:t xml:space="preserve">- не </w:t>
      </w:r>
      <w:r w:rsidR="00E41427" w:rsidRPr="00E41427">
        <w:t>далее 15</w:t>
      </w:r>
      <w:r w:rsidRPr="00E41427">
        <w:t xml:space="preserve"> км. от г.о. Павловский Посад Московской области </w:t>
      </w:r>
    </w:p>
    <w:p w:rsidR="00847C83" w:rsidRPr="00E41427" w:rsidRDefault="00E17763" w:rsidP="00364D9E">
      <w:pPr>
        <w:pStyle w:val="a3"/>
        <w:spacing w:after="0"/>
        <w:ind w:firstLine="709"/>
        <w:jc w:val="both"/>
      </w:pPr>
      <w:r w:rsidRPr="00E41427">
        <w:t>Режим оказания услуг:</w:t>
      </w:r>
      <w:r w:rsidR="00145F21" w:rsidRPr="00E41427">
        <w:t xml:space="preserve"> </w:t>
      </w:r>
      <w:r w:rsidR="00C160F0" w:rsidRPr="00C160F0">
        <w:t>с момента заключения договора по 31.12.2022 года (включительно)</w:t>
      </w:r>
      <w:r w:rsidRPr="00C160F0">
        <w:t>,</w:t>
      </w:r>
      <w:r w:rsidRPr="00E41427">
        <w:t xml:space="preserve"> включая выходные и праздничные дни, с 0</w:t>
      </w:r>
      <w:r w:rsidR="00B556C7" w:rsidRPr="00E41427">
        <w:t>6</w:t>
      </w:r>
      <w:r w:rsidR="00F82DA6">
        <w:t>:</w:t>
      </w:r>
      <w:r w:rsidRPr="00E41427">
        <w:t xml:space="preserve">00 до </w:t>
      </w:r>
      <w:r w:rsidR="00AE20A6" w:rsidRPr="00E41427">
        <w:t>1</w:t>
      </w:r>
      <w:r w:rsidR="00B556C7" w:rsidRPr="00E41427">
        <w:t>6</w:t>
      </w:r>
      <w:r w:rsidR="00F82DA6">
        <w:t>:</w:t>
      </w:r>
      <w:r w:rsidRPr="00E41427">
        <w:t xml:space="preserve">00. </w:t>
      </w:r>
    </w:p>
    <w:p w:rsidR="00F40CF6" w:rsidRPr="00E41427" w:rsidRDefault="00E17763" w:rsidP="00364D9E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E41427">
        <w:t>В течение указанного срока оказания услуг Исполнитель предоставляет автотранспорт в соответствии с заявками Заказчика, направленными Исп</w:t>
      </w:r>
      <w:r w:rsidR="00F82DA6">
        <w:t>олнителю накануне не позднее 16:</w:t>
      </w:r>
      <w:r w:rsidRPr="00E41427">
        <w:t>00 часов. В зависимости от возникающей</w:t>
      </w:r>
      <w:r w:rsidR="00EA6A9C">
        <w:t xml:space="preserve"> (</w:t>
      </w:r>
      <w:r w:rsidR="00EA6A9C" w:rsidRPr="000B2FC9">
        <w:rPr>
          <w:i/>
          <w:color w:val="000000" w:themeColor="text1"/>
        </w:rPr>
        <w:t>срочно</w:t>
      </w:r>
      <w:r w:rsidR="00EA6A9C">
        <w:rPr>
          <w:i/>
          <w:color w:val="000000" w:themeColor="text1"/>
        </w:rPr>
        <w:t>й</w:t>
      </w:r>
      <w:r w:rsidR="00EA6A9C" w:rsidRPr="000B2FC9">
        <w:rPr>
          <w:i/>
          <w:color w:val="000000" w:themeColor="text1"/>
        </w:rPr>
        <w:t>, внепланово</w:t>
      </w:r>
      <w:r w:rsidR="00EA6A9C">
        <w:rPr>
          <w:i/>
          <w:color w:val="000000" w:themeColor="text1"/>
        </w:rPr>
        <w:t>й)</w:t>
      </w:r>
      <w:r w:rsidRPr="00E41427">
        <w:t xml:space="preserve"> производственной потребности Заказчика, Исполнитель осуществляет подачу автотра</w:t>
      </w:r>
      <w:r w:rsidR="00B951FE" w:rsidRPr="00E41427">
        <w:t xml:space="preserve">нспорта в </w:t>
      </w:r>
      <w:r w:rsidR="00847C83" w:rsidRPr="00E41427">
        <w:t>течении 30 минут с момента поступления</w:t>
      </w:r>
      <w:r w:rsidR="00B556C7" w:rsidRPr="00E41427">
        <w:t xml:space="preserve"> </w:t>
      </w:r>
      <w:r w:rsidR="00847C83" w:rsidRPr="00E41427">
        <w:t xml:space="preserve">заявки от Заказчика, посредством электронной почты в </w:t>
      </w:r>
      <w:r w:rsidR="00B951FE" w:rsidRPr="00E41427">
        <w:t>любой требуемый день</w:t>
      </w:r>
      <w:r w:rsidRPr="00E41427">
        <w:t xml:space="preserve"> недели, включая выходные </w:t>
      </w:r>
      <w:bookmarkStart w:id="0" w:name="_GoBack"/>
      <w:bookmarkEnd w:id="0"/>
      <w:r w:rsidRPr="00E41427">
        <w:t>и праздничные дни, на необходимое количество часов в период с 0</w:t>
      </w:r>
      <w:r w:rsidR="00F82DA6">
        <w:t>6:</w:t>
      </w:r>
      <w:r w:rsidRPr="00E41427">
        <w:t xml:space="preserve">00 часов до </w:t>
      </w:r>
      <w:r w:rsidR="00AE20A6" w:rsidRPr="00E41427">
        <w:t>1</w:t>
      </w:r>
      <w:r w:rsidR="006A53B3" w:rsidRPr="00E41427">
        <w:t>6</w:t>
      </w:r>
      <w:r w:rsidR="00F82DA6">
        <w:t>:</w:t>
      </w:r>
      <w:r w:rsidRPr="00E41427">
        <w:t>00 часов.</w:t>
      </w:r>
      <w:r w:rsidR="00145F21" w:rsidRPr="00E41427">
        <w:t xml:space="preserve"> </w:t>
      </w:r>
      <w:r w:rsidR="00F40CF6" w:rsidRPr="00E41427">
        <w:rPr>
          <w:color w:val="000000"/>
        </w:rPr>
        <w:t xml:space="preserve">Место разгрузки транспортного средства с платформы эвакуатора согласовывается с Заказчиком.  </w:t>
      </w:r>
    </w:p>
    <w:p w:rsidR="00682EE7" w:rsidRPr="00E41427" w:rsidRDefault="00682EE7" w:rsidP="00364D9E">
      <w:pPr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</w:pPr>
    </w:p>
    <w:p w:rsidR="00AF5E89" w:rsidRPr="00E41427" w:rsidRDefault="00AF5E89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>5. Требования к услугам по эвакуации автотранспорта:</w:t>
      </w:r>
    </w:p>
    <w:p w:rsidR="00682EE7" w:rsidRPr="00E41427" w:rsidRDefault="00682EE7" w:rsidP="00364D9E">
      <w:pPr>
        <w:autoSpaceDE w:val="0"/>
        <w:autoSpaceDN w:val="0"/>
        <w:adjustRightInd w:val="0"/>
        <w:ind w:firstLine="709"/>
        <w:contextualSpacing/>
        <w:jc w:val="both"/>
      </w:pPr>
      <w:r w:rsidRPr="00E41427">
        <w:t xml:space="preserve">Оказание услуг осуществляется на основании Решения Комиссии по выявлению, перемещению, утилизации брошенных транспортных средств на территории городского округа </w:t>
      </w:r>
      <w:r w:rsidR="00C02610" w:rsidRPr="00E41427">
        <w:t>Павловский Посад</w:t>
      </w:r>
      <w:r w:rsidRPr="00E41427">
        <w:t xml:space="preserve"> по письменным заявкам Заказчика, направляемым по электронной почте.</w:t>
      </w:r>
    </w:p>
    <w:p w:rsidR="00682EE7" w:rsidRPr="00E41427" w:rsidRDefault="00682EE7" w:rsidP="00364D9E">
      <w:pPr>
        <w:pStyle w:val="a8"/>
        <w:spacing w:before="0" w:beforeAutospacing="0" w:after="0" w:afterAutospacing="0"/>
        <w:jc w:val="both"/>
      </w:pPr>
      <w:r w:rsidRPr="00E41427">
        <w:rPr>
          <w:color w:val="000000"/>
        </w:rPr>
        <w:tab/>
      </w:r>
      <w:r w:rsidRPr="00E41427">
        <w:t>Требования к услугам по эвакуации автотранспорта: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lastRenderedPageBreak/>
        <w:t>- Круглосуточный выезд эвакуатора;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 xml:space="preserve">- Погрузка транспортного средства </w:t>
      </w:r>
      <w:r w:rsidR="00232F78" w:rsidRPr="00E41427">
        <w:t>на эвакуатор</w:t>
      </w:r>
      <w:r w:rsidRPr="00E41427">
        <w:t>;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>- Эвакуация транспортного средства до места, указанного Заказчиком в заявке;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>- Выгрузка транспортного средства с эвакуатора в месте, указанном Заказчиком в заявке, в присутствии представителя последнего;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>- Принятие на себя ответственности за транспортное средство, с момента принятия его к перевозке (погрузке) на эвакуатор;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  <w:r w:rsidRPr="00E41427">
        <w:t>- Возмещение ущерба Заказчику или третьим лицам, причиненного транспортному средству вследствие нарушения мер безопасности при эвакуации;</w:t>
      </w:r>
    </w:p>
    <w:p w:rsidR="000F1DEB" w:rsidRPr="00E41427" w:rsidRDefault="00682EE7" w:rsidP="001C115C">
      <w:pPr>
        <w:pStyle w:val="a8"/>
        <w:spacing w:before="0" w:beforeAutospacing="0" w:after="0" w:afterAutospacing="0"/>
        <w:ind w:firstLine="709"/>
        <w:jc w:val="both"/>
      </w:pPr>
      <w:r w:rsidRPr="00E41427">
        <w:t>- Наличие эвакуатора с КМУ (</w:t>
      </w:r>
      <w:proofErr w:type="spellStart"/>
      <w:r w:rsidRPr="00E41427">
        <w:t>краноманипуляторной</w:t>
      </w:r>
      <w:proofErr w:type="spellEnd"/>
      <w:r w:rsidRPr="00E41427">
        <w:t xml:space="preserve"> установкой)</w:t>
      </w:r>
      <w:r w:rsidR="00A31804" w:rsidRPr="00E41427">
        <w:t xml:space="preserve"> на базе шасси Хендай </w:t>
      </w:r>
      <w:r w:rsidR="00A31804" w:rsidRPr="00E41427">
        <w:rPr>
          <w:lang w:val="en-US"/>
        </w:rPr>
        <w:t>HD</w:t>
      </w:r>
      <w:r w:rsidR="00A31804" w:rsidRPr="00E41427">
        <w:t>78</w:t>
      </w:r>
      <w:r w:rsidR="001C115C">
        <w:t>.</w:t>
      </w:r>
    </w:p>
    <w:p w:rsidR="00682EE7" w:rsidRPr="00E41427" w:rsidRDefault="00682EE7" w:rsidP="00364D9E">
      <w:pPr>
        <w:pStyle w:val="a8"/>
        <w:spacing w:before="0" w:beforeAutospacing="0" w:after="0" w:afterAutospacing="0"/>
        <w:ind w:firstLine="709"/>
        <w:jc w:val="both"/>
      </w:pPr>
    </w:p>
    <w:p w:rsidR="00E17763" w:rsidRPr="00E41427" w:rsidRDefault="00AF5E89" w:rsidP="00364D9E">
      <w:pPr>
        <w:pStyle w:val="a3"/>
        <w:spacing w:after="0"/>
        <w:ind w:firstLine="709"/>
        <w:jc w:val="both"/>
      </w:pPr>
      <w:r w:rsidRPr="00E41427">
        <w:t>6</w:t>
      </w:r>
      <w:r w:rsidR="00347097" w:rsidRPr="00E41427">
        <w:t xml:space="preserve">. </w:t>
      </w:r>
      <w:r w:rsidR="00E17763" w:rsidRPr="00E41427">
        <w:t>Общие требования: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Исполнитель обязан: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предоставлять в пользование Заказчику установленное транспортное средство (или несколько оговоренных выше транспортных средств одновременно) с экипажем (водителями) по первому требованию;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предоставлять Заказчику Услуги по управлению и технической эксплуатации автотранспорта с обеспечением его нормальной и безопасной эксплуатации;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поддерживать предоставленный автотранспорт в надлежащем состоянии, производить нормативное техническое обслуживание, текущий и капитальный ремонт, обеспечивать своевременное прохождение технического осмотра со своевременным оформлением всех установленных документов (в т.ч. талона технического осмотра), а также производить своевременную сезонную замену автопокрышек за свой счет;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предоставлять Заказчику автотранспорт в чистом состоянии, заправленный горюче-смазочными материалами;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нести возникающие в связи с эксплуатацией арендованного автотранспорта расходы, в том числе расходы на оплату горюче-смазочных и других расходуемых в процессе эксплуатации материалов и на оплату сборов, взимаемых на законных основаниях и в установленном порядке;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предоставлять Заказчику автотранспорт, оборудованный активными и пассивными системами безопасности, укомплектованный аптечками, огнетушителями, аварийными знаками и буксировочными тросами;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своевременно предоставлять Заказчику транспортное средство в технически исправном состоянии, а также соблюдать соответствующие требованиям безопасности перевозки пассажиров (в соответствии с требованиями, предъявляемыми действующим законодательством Российской Федерации к техническому состоянию транспортных средств при их эксплуатации);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при исполнении обязательств по </w:t>
      </w:r>
      <w:r w:rsidR="002B48E8">
        <w:t>Договору</w:t>
      </w:r>
      <w:r w:rsidRPr="00E41427">
        <w:t xml:space="preserve"> Исполнитель обеспечивает наличие следующих документов: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свидетельств о регистрации транспортных средств автомобилей (для каждого автомобиля);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страховых полисов ОСАГО;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Паспорт транспортного средства (для каждого автомобиля);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Талон технического осмотра и/или диагностическую карту (для каждого автомобиля);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Водительское удостоверение (для каждого водителя).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осуществлять техническое обслуживание транспортного средства в соответствии с требованиями завода-изготовителя с помощью авторизованных сервисных станций и информировать Заказчика о необходимости проведения работ по техническому обслуживанию автотранспорта не позднее, чем за 3 (три) календарных дня до даты проведения соответствующих работ;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>- в случае не</w:t>
      </w:r>
      <w:r w:rsidR="00145F21" w:rsidRPr="00E41427">
        <w:t xml:space="preserve"> </w:t>
      </w:r>
      <w:r w:rsidRPr="00E41427">
        <w:t xml:space="preserve">предоставления закрепленного автотранспорта (техническое обслуживание, ремонт, ДТП, и т.д.) или при выходе автотранспорта по техническим и иным причинам из строя во время оказания Услуг Заказчику, заменить его на транспортное средство того же класса или выше в срок, не позднее 2-х (двух) часов с незамедлительным уведомлением Заказчика и предоставлением </w:t>
      </w:r>
      <w:r w:rsidRPr="00E41427">
        <w:lastRenderedPageBreak/>
        <w:t xml:space="preserve">ему сведений о замененном автотранспорте (марка, государственный регистрационный знак);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выезжать на места дорожно-транспортных происшествий (ДТП) и принимать участие в надлежащем оформлении материалов, являющихся основанием для последующего возмещения Заказчику возможного ущерба (в том числе в связи с причинением вреда жизни, здоровью, имуществу пассажиров);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обеспечить наличие полиса обязательного страхования автогражданской ответственности (ОСАГО);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своими силами осуществлять контроль экипажа (водителей) автотранспорта в целях обеспечения безопасности движения и безопасной эксплуатации автотранспорта;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 обеспечить соответствие состава экипажей (водителей) и их квалификацию требованиям эксплуатации различных категорий автотранспорта, а также безопасность представителей Заказчика при перевозке; </w:t>
      </w:r>
    </w:p>
    <w:p w:rsidR="00E17763" w:rsidRPr="00E41427" w:rsidRDefault="00E17763" w:rsidP="00364D9E">
      <w:pPr>
        <w:pStyle w:val="a3"/>
        <w:spacing w:after="0"/>
        <w:ind w:firstLine="709"/>
        <w:jc w:val="both"/>
      </w:pPr>
      <w:r w:rsidRPr="00E41427">
        <w:t xml:space="preserve">- инструктировать экипажи (водителей) о корректном и уважительном отношении к работникам Заказчика, использующим предоставленный Исполнителем автотранспорт; </w:t>
      </w:r>
    </w:p>
    <w:p w:rsidR="000967B1" w:rsidRPr="00E41427" w:rsidRDefault="007C7177" w:rsidP="00364D9E">
      <w:pPr>
        <w:pStyle w:val="a3"/>
        <w:spacing w:after="0"/>
        <w:ind w:firstLine="709"/>
        <w:jc w:val="both"/>
      </w:pPr>
      <w:r w:rsidRPr="00E41427">
        <w:t>- заменять водителя по обоснованному требованию Заказчика.</w:t>
      </w:r>
    </w:p>
    <w:p w:rsidR="00B556C7" w:rsidRPr="00E41427" w:rsidRDefault="00B556C7" w:rsidP="00364D9E">
      <w:pPr>
        <w:tabs>
          <w:tab w:val="left" w:pos="1134"/>
        </w:tabs>
        <w:contextualSpacing/>
        <w:jc w:val="both"/>
        <w:rPr>
          <w:rFonts w:eastAsia="Times New Roman"/>
          <w:lang w:eastAsia="ru-RU"/>
        </w:rPr>
      </w:pPr>
    </w:p>
    <w:p w:rsidR="00B556C7" w:rsidRPr="00E41427" w:rsidRDefault="00B556C7" w:rsidP="00364D9E">
      <w:pPr>
        <w:tabs>
          <w:tab w:val="left" w:pos="1134"/>
        </w:tabs>
        <w:contextualSpacing/>
        <w:jc w:val="both"/>
        <w:rPr>
          <w:rFonts w:eastAsia="Times New Roman"/>
          <w:i/>
          <w:lang w:eastAsia="ru-RU"/>
        </w:rPr>
      </w:pPr>
      <w:r w:rsidRPr="00E41427">
        <w:rPr>
          <w:rFonts w:eastAsia="Times New Roman"/>
          <w:lang w:eastAsia="ru-RU"/>
        </w:rPr>
        <w:t>7. Начальная (максимальная) цена Договора</w:t>
      </w:r>
      <w:r w:rsidR="00731EC5">
        <w:rPr>
          <w:rFonts w:eastAsia="Times New Roman"/>
          <w:lang w:eastAsia="ru-RU"/>
        </w:rPr>
        <w:t>:</w:t>
      </w:r>
    </w:p>
    <w:p w:rsidR="00B556C7" w:rsidRPr="00E41427" w:rsidRDefault="00B556C7" w:rsidP="00364D9E">
      <w:pPr>
        <w:tabs>
          <w:tab w:val="left" w:pos="1134"/>
        </w:tabs>
        <w:ind w:firstLine="567"/>
        <w:contextualSpacing/>
        <w:jc w:val="both"/>
        <w:rPr>
          <w:rFonts w:eastAsia="Times New Roman"/>
          <w:i/>
          <w:lang w:eastAsia="ru-RU"/>
        </w:rPr>
      </w:pPr>
      <w:r w:rsidRPr="00E41427">
        <w:rPr>
          <w:rFonts w:eastAsia="Times New Roman"/>
          <w:lang w:eastAsia="ru-RU"/>
        </w:rPr>
        <w:t xml:space="preserve"> </w:t>
      </w:r>
    </w:p>
    <w:p w:rsidR="00B556C7" w:rsidRPr="00E41427" w:rsidRDefault="00B556C7" w:rsidP="00364D9E">
      <w:pPr>
        <w:tabs>
          <w:tab w:val="left" w:pos="1134"/>
        </w:tabs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ab/>
      </w:r>
      <w:r w:rsidR="000F1DEB" w:rsidRPr="00E41427">
        <w:rPr>
          <w:rFonts w:eastAsia="Times New Roman"/>
          <w:lang w:eastAsia="ru-RU"/>
        </w:rPr>
        <w:t>-</w:t>
      </w:r>
      <w:r w:rsidRPr="00E41427">
        <w:rPr>
          <w:rFonts w:eastAsia="Times New Roman"/>
          <w:lang w:eastAsia="ru-RU"/>
        </w:rPr>
        <w:t xml:space="preserve"> Цена Договора указана с учетом всех расходов Исполнителя, связанных с оказанием услуг, и всех расходов на перевозку, страхование, в том числе уплату налогов, сборов, пошлин, расходов по оплате услуг сторонних организаций и третьих лиц и других платежей, которые необходимо выплатить при исполнении Договора.</w:t>
      </w:r>
    </w:p>
    <w:p w:rsidR="00B556C7" w:rsidRPr="00E41427" w:rsidRDefault="000F1DEB" w:rsidP="00364D9E">
      <w:pPr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>-</w:t>
      </w:r>
      <w:r w:rsidR="00B556C7" w:rsidRPr="00E41427">
        <w:rPr>
          <w:rFonts w:eastAsia="Times New Roman"/>
          <w:lang w:eastAsia="ru-RU"/>
        </w:rPr>
        <w:t xml:space="preserve"> Оплата </w:t>
      </w:r>
      <w:r w:rsidR="001C115C" w:rsidRPr="00E41427">
        <w:rPr>
          <w:rFonts w:eastAsia="Times New Roman"/>
          <w:lang w:eastAsia="ru-RU"/>
        </w:rPr>
        <w:t>услуг производится</w:t>
      </w:r>
      <w:r w:rsidR="00B556C7" w:rsidRPr="00E41427">
        <w:rPr>
          <w:rFonts w:eastAsia="Times New Roman"/>
          <w:lang w:eastAsia="ru-RU"/>
        </w:rPr>
        <w:t xml:space="preserve"> ежемесячно, на основании предъявленного Исполнителем Заказчику счета, в течение 7 рабочих </w:t>
      </w:r>
      <w:r w:rsidR="001C115C" w:rsidRPr="00E41427">
        <w:rPr>
          <w:rFonts w:eastAsia="Times New Roman"/>
          <w:lang w:eastAsia="ru-RU"/>
        </w:rPr>
        <w:t>дней после</w:t>
      </w:r>
      <w:r w:rsidR="00B556C7" w:rsidRPr="00E41427">
        <w:rPr>
          <w:rFonts w:eastAsia="Times New Roman"/>
          <w:lang w:eastAsia="ru-RU"/>
        </w:rPr>
        <w:t xml:space="preserve"> подписания Заказчиком </w:t>
      </w:r>
      <w:r w:rsidR="00B556C7" w:rsidRPr="00E41427">
        <w:rPr>
          <w:rFonts w:eastAsia="Calibri"/>
          <w:bCs/>
        </w:rPr>
        <w:t xml:space="preserve">Акта о выполнении работ (оказании услуг), унифицированный формат (приказ ФНС России от 30.11.2015 г. № ММВ-7-10/552@, </w:t>
      </w:r>
      <w:r w:rsidR="00B556C7" w:rsidRPr="00E41427">
        <w:rPr>
          <w:rFonts w:eastAsia="Times New Roman"/>
          <w:lang w:eastAsia="ru-RU"/>
        </w:rPr>
        <w:t>путем безналичного перечисления на расчетный счет Исполнителя денежных средств.</w:t>
      </w:r>
    </w:p>
    <w:p w:rsidR="00B556C7" w:rsidRPr="00E41427" w:rsidRDefault="006A53B3" w:rsidP="00364D9E">
      <w:pPr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>-</w:t>
      </w:r>
      <w:r w:rsidR="00B556C7" w:rsidRPr="00E41427">
        <w:rPr>
          <w:rFonts w:eastAsia="Times New Roman"/>
          <w:lang w:eastAsia="ru-RU"/>
        </w:rPr>
        <w:tab/>
        <w:t>В случае ненадлежащего оформления счета или счета-фактуры, срок оплаты отодвигается соразмерно сроку предоставления указанных документов, оформленных в соответствии с законодательством РФ.</w:t>
      </w:r>
    </w:p>
    <w:p w:rsidR="00B556C7" w:rsidRPr="00E41427" w:rsidRDefault="00B556C7" w:rsidP="00364D9E">
      <w:pPr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ab/>
      </w:r>
      <w:r w:rsidR="006A53B3" w:rsidRPr="00E41427">
        <w:rPr>
          <w:rFonts w:eastAsia="Times New Roman"/>
          <w:lang w:eastAsia="ru-RU"/>
        </w:rPr>
        <w:t>-</w:t>
      </w:r>
      <w:r w:rsidRPr="00E41427">
        <w:rPr>
          <w:rFonts w:eastAsia="Times New Roman"/>
          <w:lang w:eastAsia="ru-RU"/>
        </w:rPr>
        <w:t xml:space="preserve"> 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 (штраф, пени).</w:t>
      </w:r>
    </w:p>
    <w:p w:rsidR="00B556C7" w:rsidRPr="00E41427" w:rsidRDefault="00B556C7" w:rsidP="00364D9E">
      <w:pPr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ab/>
      </w:r>
      <w:r w:rsidR="006A53B3" w:rsidRPr="00E41427">
        <w:rPr>
          <w:rFonts w:eastAsia="Times New Roman"/>
          <w:lang w:eastAsia="ru-RU"/>
        </w:rPr>
        <w:t>-</w:t>
      </w:r>
      <w:r w:rsidRPr="00E41427">
        <w:rPr>
          <w:rFonts w:eastAsia="Times New Roman"/>
          <w:lang w:eastAsia="ru-RU"/>
        </w:rPr>
        <w:t xml:space="preserve"> В случае изменения своего расчетного счета, Исполнитель обязан в течение 3 (трех) рабочих дней в письменной форме сообщить об этом Заказчику с указанием новых реквизитов расчетного счета. В противном случае, при перечислении денежных средств, на указанный в Договоре счет Исполнителя, обязанность Заказчика по оплате оказанных услуг будет считаться исполненной надлежащим образом.</w:t>
      </w:r>
    </w:p>
    <w:p w:rsidR="00B556C7" w:rsidRPr="00E41427" w:rsidRDefault="00B556C7" w:rsidP="00364D9E">
      <w:pPr>
        <w:ind w:firstLine="567"/>
        <w:jc w:val="both"/>
        <w:rPr>
          <w:rFonts w:eastAsia="Times New Roman"/>
          <w:lang w:eastAsia="ru-RU"/>
        </w:rPr>
      </w:pPr>
      <w:r w:rsidRPr="00E41427">
        <w:rPr>
          <w:rFonts w:eastAsia="Times New Roman"/>
          <w:lang w:eastAsia="ru-RU"/>
        </w:rPr>
        <w:tab/>
      </w:r>
      <w:r w:rsidR="006A53B3" w:rsidRPr="00E41427">
        <w:rPr>
          <w:rFonts w:eastAsia="Times New Roman"/>
          <w:lang w:eastAsia="ru-RU"/>
        </w:rPr>
        <w:t>-</w:t>
      </w:r>
      <w:r w:rsidRPr="00E41427">
        <w:rPr>
          <w:rFonts w:eastAsia="Times New Roman"/>
          <w:lang w:eastAsia="ru-RU"/>
        </w:rPr>
        <w:t xml:space="preserve"> Обязательства Заказчика по оплате оказанных Услуг считаются исполненными с момента списания денежных средств со счета Заказчика.</w:t>
      </w:r>
    </w:p>
    <w:p w:rsidR="00B556C7" w:rsidRPr="00E41427" w:rsidRDefault="00B556C7" w:rsidP="00364D9E">
      <w:pPr>
        <w:jc w:val="both"/>
        <w:rPr>
          <w:rFonts w:eastAsia="Calibri"/>
        </w:rPr>
      </w:pPr>
      <w:r w:rsidRPr="00E41427">
        <w:rPr>
          <w:rFonts w:eastAsia="Calibri"/>
        </w:rPr>
        <w:t xml:space="preserve">       Источник финансирования: собственные средства предприятия.</w:t>
      </w:r>
    </w:p>
    <w:p w:rsidR="006A53B3" w:rsidRPr="00E41427" w:rsidRDefault="006A53B3" w:rsidP="00364D9E">
      <w:pPr>
        <w:tabs>
          <w:tab w:val="left" w:pos="1134"/>
        </w:tabs>
        <w:ind w:firstLine="567"/>
        <w:jc w:val="both"/>
        <w:rPr>
          <w:rFonts w:eastAsia="Calibri"/>
          <w:bCs/>
        </w:rPr>
      </w:pPr>
    </w:p>
    <w:p w:rsidR="00B556C7" w:rsidRPr="00E41427" w:rsidRDefault="00B556C7" w:rsidP="00364D9E">
      <w:pPr>
        <w:tabs>
          <w:tab w:val="left" w:pos="1134"/>
        </w:tabs>
        <w:ind w:firstLine="567"/>
        <w:jc w:val="both"/>
        <w:rPr>
          <w:rFonts w:eastAsia="Calibri"/>
          <w:bCs/>
        </w:rPr>
      </w:pPr>
      <w:r w:rsidRPr="00E41427">
        <w:rPr>
          <w:rFonts w:eastAsia="Calibri"/>
          <w:bCs/>
        </w:rPr>
        <w:t xml:space="preserve">8. Требования к качеству и безопасности товаров, работ, услуг:  </w:t>
      </w:r>
    </w:p>
    <w:p w:rsidR="00B556C7" w:rsidRPr="00E41427" w:rsidRDefault="006A53B3" w:rsidP="00364D9E">
      <w:pPr>
        <w:ind w:firstLine="567"/>
        <w:jc w:val="both"/>
        <w:rPr>
          <w:rFonts w:eastAsia="Calibri"/>
          <w:bCs/>
        </w:rPr>
      </w:pPr>
      <w:bookmarkStart w:id="1" w:name="_Hlk3997433"/>
      <w:r w:rsidRPr="00E41427">
        <w:rPr>
          <w:rFonts w:eastAsia="Calibri"/>
          <w:bCs/>
        </w:rPr>
        <w:t>-</w:t>
      </w:r>
      <w:r w:rsidR="00B556C7" w:rsidRPr="00E41427">
        <w:rPr>
          <w:rFonts w:eastAsia="Calibri"/>
          <w:bCs/>
        </w:rPr>
        <w:tab/>
        <w:t>Услуги должны быть выполнены силами, средствами и из материалов Исполнителя;</w:t>
      </w:r>
    </w:p>
    <w:p w:rsidR="00B556C7" w:rsidRPr="00E41427" w:rsidRDefault="006A53B3" w:rsidP="00364D9E">
      <w:pPr>
        <w:ind w:firstLine="567"/>
        <w:jc w:val="both"/>
        <w:rPr>
          <w:rFonts w:eastAsia="Calibri"/>
          <w:bCs/>
        </w:rPr>
      </w:pPr>
      <w:r w:rsidRPr="00E41427">
        <w:rPr>
          <w:rFonts w:eastAsia="Calibri"/>
          <w:bCs/>
        </w:rPr>
        <w:t>-</w:t>
      </w:r>
      <w:r w:rsidR="00B556C7" w:rsidRPr="00E41427">
        <w:rPr>
          <w:rFonts w:eastAsia="Calibri"/>
          <w:bCs/>
        </w:rPr>
        <w:tab/>
        <w:t>Если в процессе выполнения услуги выявится необходимость проведения дополнительных работ, то они производятся Исполнителем лишь при условии и на основании заключения между сторонами дополнительного соглашения, определяющего объем, стоимость и сроки выполнения работ.</w:t>
      </w:r>
    </w:p>
    <w:p w:rsidR="00B556C7" w:rsidRPr="00E41427" w:rsidRDefault="006A53B3" w:rsidP="00364D9E">
      <w:pPr>
        <w:ind w:firstLine="567"/>
        <w:jc w:val="both"/>
      </w:pPr>
      <w:r w:rsidRPr="00E41427">
        <w:rPr>
          <w:rFonts w:eastAsia="Calibri"/>
          <w:bCs/>
        </w:rPr>
        <w:t>-</w:t>
      </w:r>
      <w:r w:rsidR="00B556C7" w:rsidRPr="00E41427">
        <w:rPr>
          <w:rFonts w:eastAsia="Calibri"/>
          <w:bCs/>
        </w:rPr>
        <w:t xml:space="preserve"> Формы отчетов об оказанных услугах согласуются сторонами при подписании Договора и являются его неотъемлемой частью.</w:t>
      </w:r>
    </w:p>
    <w:p w:rsidR="00B556C7" w:rsidRPr="00E41427" w:rsidRDefault="006A53B3" w:rsidP="00364D9E">
      <w:pPr>
        <w:ind w:firstLine="567"/>
        <w:jc w:val="both"/>
      </w:pPr>
      <w:r w:rsidRPr="00E41427">
        <w:t>-</w:t>
      </w:r>
      <w:r w:rsidR="00B556C7" w:rsidRPr="00E41427">
        <w:t xml:space="preserve"> Приемка оказанных Услуг производится уполномоченным представителем Заказчика и осуществляется на основании предоставленных до 15 числа каждого месяца, следующего за отчетным, Заказчику Исполнителем </w:t>
      </w:r>
      <w:bookmarkStart w:id="2" w:name="_Hlk48297868"/>
      <w:r w:rsidR="00B556C7" w:rsidRPr="00E41427">
        <w:t xml:space="preserve">посредством использования Портала исполнения Контрактов </w:t>
      </w:r>
      <w:r w:rsidR="00B556C7" w:rsidRPr="00E41427">
        <w:lastRenderedPageBreak/>
        <w:t xml:space="preserve">Единой автоматизированной системы управления закупками Московской области (далее - ПИК </w:t>
      </w:r>
      <w:bookmarkEnd w:id="2"/>
      <w:r w:rsidR="001C115C" w:rsidRPr="00E41427">
        <w:t>ЕАСУЗ) следующих</w:t>
      </w:r>
      <w:r w:rsidR="00B556C7" w:rsidRPr="00E41427">
        <w:t xml:space="preserve"> документов:</w:t>
      </w:r>
    </w:p>
    <w:p w:rsidR="00B556C7" w:rsidRPr="00E41427" w:rsidRDefault="00B556C7" w:rsidP="00364D9E">
      <w:pPr>
        <w:jc w:val="both"/>
        <w:rPr>
          <w:rFonts w:eastAsia="Calibri"/>
          <w:bCs/>
        </w:rPr>
      </w:pPr>
      <w:r w:rsidRPr="00E41427">
        <w:rPr>
          <w:rFonts w:eastAsia="Calibri"/>
          <w:bCs/>
        </w:rPr>
        <w:t xml:space="preserve">          - Акта о выполнении работ (оказании услуг), унифицированный формат (приказ ФНС России от 30.11.2015 г. № ММВ-7-10/552@;</w:t>
      </w:r>
    </w:p>
    <w:p w:rsidR="00B556C7" w:rsidRPr="00E41427" w:rsidRDefault="00B556C7" w:rsidP="00364D9E">
      <w:pPr>
        <w:pStyle w:val="a9"/>
        <w:tabs>
          <w:tab w:val="left" w:pos="0"/>
        </w:tabs>
        <w:ind w:left="0" w:firstLine="567"/>
        <w:jc w:val="both"/>
      </w:pPr>
      <w:r w:rsidRPr="00E41427">
        <w:rPr>
          <w:rFonts w:eastAsia="Calibri"/>
          <w:bCs/>
        </w:rPr>
        <w:t>- счета</w:t>
      </w:r>
      <w:bookmarkStart w:id="3" w:name="Par849"/>
      <w:bookmarkEnd w:id="3"/>
      <w:r w:rsidRPr="00E41427">
        <w:rPr>
          <w:rFonts w:eastAsia="Calibri"/>
          <w:bCs/>
        </w:rPr>
        <w:t>;</w:t>
      </w:r>
    </w:p>
    <w:p w:rsidR="00B556C7" w:rsidRPr="00E41427" w:rsidRDefault="00B556C7" w:rsidP="00364D9E">
      <w:pPr>
        <w:pStyle w:val="a9"/>
        <w:tabs>
          <w:tab w:val="left" w:pos="0"/>
        </w:tabs>
        <w:ind w:left="0" w:firstLine="567"/>
        <w:jc w:val="both"/>
      </w:pPr>
      <w:r w:rsidRPr="00E41427">
        <w:rPr>
          <w:rFonts w:eastAsia="Calibri"/>
          <w:bCs/>
        </w:rPr>
        <w:t>- счет -фактуры (при необходимости);</w:t>
      </w:r>
    </w:p>
    <w:p w:rsidR="00B556C7" w:rsidRPr="00E41427" w:rsidRDefault="00B556C7" w:rsidP="00364D9E">
      <w:pPr>
        <w:pStyle w:val="-1"/>
        <w:numPr>
          <w:ilvl w:val="0"/>
          <w:numId w:val="0"/>
        </w:numPr>
        <w:tabs>
          <w:tab w:val="left" w:pos="1560"/>
          <w:tab w:val="left" w:pos="1985"/>
        </w:tabs>
        <w:spacing w:after="0" w:line="240" w:lineRule="auto"/>
        <w:ind w:firstLine="567"/>
        <w:rPr>
          <w:szCs w:val="24"/>
        </w:rPr>
      </w:pPr>
      <w:r w:rsidRPr="00E41427">
        <w:rPr>
          <w:szCs w:val="24"/>
        </w:rPr>
        <w:t xml:space="preserve">- отчета о проведенной работе по форме Заказчика (также предоставляется на бумажном и магнитном носителях). </w:t>
      </w:r>
    </w:p>
    <w:p w:rsidR="00B556C7" w:rsidRPr="00E41427" w:rsidRDefault="006A53B3" w:rsidP="00364D9E">
      <w:pPr>
        <w:ind w:firstLine="568"/>
        <w:jc w:val="both"/>
      </w:pPr>
      <w:bookmarkStart w:id="4" w:name="_Hlk534882560"/>
      <w:r w:rsidRPr="00E41427">
        <w:t>-</w:t>
      </w:r>
      <w:r w:rsidR="00B556C7" w:rsidRPr="00E41427">
        <w:t xml:space="preserve"> После получения от Исполнителя документов, указанных в пункте 11.4.  технического задания, </w:t>
      </w:r>
      <w:r w:rsidR="001C115C" w:rsidRPr="00E41427">
        <w:t>Заказчик,</w:t>
      </w:r>
      <w:r w:rsidR="00B556C7" w:rsidRPr="00E41427">
        <w:t xml:space="preserve"> проводит экспертизу </w:t>
      </w:r>
      <w:bookmarkEnd w:id="4"/>
      <w:r w:rsidR="00B556C7" w:rsidRPr="00E41427">
        <w:t xml:space="preserve">оказанных Услуг, с оформлением экспертного заключения. Экспертиза может проводиться Заказчиком своими силами или к ее проведению могут привлекаться независимые эксперты, экспертные организации. </w:t>
      </w:r>
    </w:p>
    <w:p w:rsidR="00B556C7" w:rsidRPr="00E41427" w:rsidRDefault="006A53B3" w:rsidP="00364D9E">
      <w:pPr>
        <w:ind w:firstLine="568"/>
        <w:jc w:val="both"/>
      </w:pPr>
      <w:r w:rsidRPr="00E41427">
        <w:t>-</w:t>
      </w:r>
      <w:r w:rsidR="00B556C7" w:rsidRPr="00E41427">
        <w:t xml:space="preserve"> Срок проведения экспертизы и оформления экспертного заключения составляет не более 30 (тридцати) рабочих дней.    </w:t>
      </w:r>
    </w:p>
    <w:p w:rsidR="00B556C7" w:rsidRPr="00E41427" w:rsidRDefault="006A53B3" w:rsidP="00364D9E">
      <w:pPr>
        <w:ind w:firstLine="540"/>
        <w:jc w:val="both"/>
      </w:pPr>
      <w:r w:rsidRPr="00E41427">
        <w:t>-</w:t>
      </w:r>
      <w:r w:rsidR="00B556C7" w:rsidRPr="00E41427">
        <w:t xml:space="preserve"> Не позднее 30 (тридцати) рабочих дней с даты направления Исполнителем документов, указанных в пункте 11.4. Заказчик рассматривает результаты и осуществляет приемку оказанных </w:t>
      </w:r>
      <w:r w:rsidR="001C115C" w:rsidRPr="00E41427">
        <w:t>Услуг на</w:t>
      </w:r>
      <w:r w:rsidR="00B556C7" w:rsidRPr="00E41427">
        <w:t xml:space="preserve"> предмет соответствия их объема и качества требованиям.</w:t>
      </w:r>
    </w:p>
    <w:p w:rsidR="00B556C7" w:rsidRPr="00E41427" w:rsidRDefault="006A53B3" w:rsidP="00364D9E">
      <w:pPr>
        <w:autoSpaceDE w:val="0"/>
        <w:autoSpaceDN w:val="0"/>
        <w:adjustRightInd w:val="0"/>
        <w:ind w:firstLine="540"/>
        <w:jc w:val="both"/>
      </w:pPr>
      <w:r w:rsidRPr="00E41427">
        <w:t>-</w:t>
      </w:r>
      <w:r w:rsidR="00B556C7" w:rsidRPr="00E41427">
        <w:t xml:space="preserve"> По результатам приемки оказанных Услуг Заказчик направляет Исполнителю посредством использования ПИК ЕАСУЗ:</w:t>
      </w:r>
    </w:p>
    <w:p w:rsidR="00B556C7" w:rsidRPr="00E41427" w:rsidRDefault="00B556C7" w:rsidP="00364D9E">
      <w:pPr>
        <w:pStyle w:val="a9"/>
        <w:autoSpaceDE w:val="0"/>
        <w:autoSpaceDN w:val="0"/>
        <w:adjustRightInd w:val="0"/>
        <w:ind w:left="0" w:firstLine="540"/>
        <w:jc w:val="both"/>
      </w:pPr>
      <w:r w:rsidRPr="00E41427">
        <w:t>-   подписанный Заказчиком 1 (один) экземпляр Акта о выполнении работ (оказании услуг), унифицированный формат (приказ ФНС России от 30.11.2015 г. № ММВ-7-10/552@, либо</w:t>
      </w:r>
    </w:p>
    <w:p w:rsidR="00B556C7" w:rsidRPr="00E41427" w:rsidRDefault="00B556C7" w:rsidP="00364D9E">
      <w:pPr>
        <w:autoSpaceDE w:val="0"/>
        <w:autoSpaceDN w:val="0"/>
        <w:adjustRightInd w:val="0"/>
        <w:ind w:firstLine="540"/>
        <w:jc w:val="both"/>
      </w:pPr>
      <w:r w:rsidRPr="00E41427">
        <w:t>- мотивированный отказ от принятия оказанной Услуги, содержащий перечень выявленных недостатков и разумные сроки их устранения, требования об устранении недостатков/ доработки результатов оказанных Услуг.</w:t>
      </w:r>
    </w:p>
    <w:p w:rsidR="00B556C7" w:rsidRPr="00E41427" w:rsidRDefault="006A53B3" w:rsidP="00364D9E">
      <w:pPr>
        <w:autoSpaceDE w:val="0"/>
        <w:autoSpaceDN w:val="0"/>
        <w:adjustRightInd w:val="0"/>
        <w:ind w:firstLine="540"/>
        <w:jc w:val="both"/>
      </w:pPr>
      <w:r w:rsidRPr="00E41427">
        <w:rPr>
          <w:rFonts w:eastAsia="Calibri"/>
        </w:rPr>
        <w:t>-</w:t>
      </w:r>
      <w:r w:rsidR="00B556C7" w:rsidRPr="00E41427">
        <w:rPr>
          <w:rFonts w:eastAsia="Calibri"/>
        </w:rPr>
        <w:t xml:space="preserve"> В случае принятия Заказчиком оказанной Услуги обязательства Исполнителя по оказанию Услуги считаются выполненными надлежащим образом.</w:t>
      </w:r>
    </w:p>
    <w:p w:rsidR="00B556C7" w:rsidRPr="00E41427" w:rsidRDefault="006A53B3" w:rsidP="00364D9E">
      <w:pPr>
        <w:autoSpaceDE w:val="0"/>
        <w:autoSpaceDN w:val="0"/>
        <w:adjustRightInd w:val="0"/>
        <w:ind w:firstLine="540"/>
        <w:jc w:val="both"/>
      </w:pPr>
      <w:r w:rsidRPr="00E41427">
        <w:t>-</w:t>
      </w:r>
      <w:r w:rsidR="00B556C7" w:rsidRPr="00E41427">
        <w:t xml:space="preserve"> В случае отказа Заказчика от принятия оказанных Услуг в связи с необходимостью устранения недостатков, Исполнитель обязан в срок, установленный в мотивированном отказе Заказчика устранить указанные недостатки, произвести доработку результатов оказанных Услуг за свой счет и направить посредством использования ПИК ЕАСУЗ отчет об устранении недостатков, а также подписанный Исполнителем Акт о выполнении работ (оказании услуг), унифицированный формат (приказ ФНС России от 30.11.2015 г. № ММВ-7-10/552@,  для принятия Заказчиком оказанных Услуг. </w:t>
      </w:r>
    </w:p>
    <w:p w:rsidR="00B556C7" w:rsidRPr="00E41427" w:rsidRDefault="006A53B3" w:rsidP="00364D9E">
      <w:pPr>
        <w:autoSpaceDE w:val="0"/>
        <w:autoSpaceDN w:val="0"/>
        <w:adjustRightInd w:val="0"/>
        <w:ind w:firstLine="540"/>
        <w:jc w:val="both"/>
      </w:pPr>
      <w:bookmarkStart w:id="5" w:name="Par855"/>
      <w:bookmarkEnd w:id="5"/>
      <w:r w:rsidRPr="00E41427">
        <w:t>-</w:t>
      </w:r>
      <w:r w:rsidR="00B556C7" w:rsidRPr="00E41427">
        <w:t xml:space="preserve"> 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Акт о выполнении работ (оказании услуг), унифицированный формат (приказ ФНС России от 30.11.2015 г. № ММВ-7-10/552@, после чего направляет Исполнителю.</w:t>
      </w:r>
    </w:p>
    <w:p w:rsidR="007C7177" w:rsidRPr="00E41427" w:rsidRDefault="006A53B3" w:rsidP="00364D9E">
      <w:pPr>
        <w:ind w:firstLine="567"/>
        <w:jc w:val="both"/>
      </w:pPr>
      <w:r w:rsidRPr="00E41427">
        <w:rPr>
          <w:rFonts w:eastAsia="Calibri"/>
          <w:bCs/>
        </w:rPr>
        <w:t>-</w:t>
      </w:r>
      <w:r w:rsidR="00B556C7" w:rsidRPr="00E41427">
        <w:rPr>
          <w:rFonts w:eastAsia="Calibri"/>
          <w:bCs/>
        </w:rPr>
        <w:t xml:space="preserve"> Стороны согласились с тем, что они будут считать конфиденциальными все условия настоящего Договора и информацию, переданную ими друг другу в процессе его исполнения. В связи с этим Стороны обязуются не раскрывать и не разглашать указанные сведения конфиденциального характера в общем или в части третьим лицам без получения предварительного письменного согласия другой Стороны, если иное не предусмотрено настоящим Договором. Стороны обязуются сохранять конфиденциальность информации в соответствии с условиями настоящего Договора в течение всего срока действия настоящего Договора и 3 (трех) лет после его прекращения. В случае нарушения условий о конфиденциальности виновная Сторона возмещает потерпевшей Стороне причиненные убытки в соответствии с законодательством РФ, а именно: понесенные потерпевшей Стороной, в связи с этим расходы (реальный ущерб), а также неполученные доходы, которые эта Сторона получила бы, если условие о конфиденциальности не было бы нарушено (упущенная выгода).</w:t>
      </w:r>
      <w:bookmarkEnd w:id="1"/>
    </w:p>
    <w:sectPr w:rsidR="007C7177" w:rsidRPr="00E41427" w:rsidSect="00145F21">
      <w:pgSz w:w="11906" w:h="16838" w:code="9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57BB"/>
    <w:multiLevelType w:val="hybridMultilevel"/>
    <w:tmpl w:val="F5F8BEF6"/>
    <w:lvl w:ilvl="0" w:tplc="D0E0D474">
      <w:start w:val="1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39B7"/>
    <w:multiLevelType w:val="hybridMultilevel"/>
    <w:tmpl w:val="3400337A"/>
    <w:lvl w:ilvl="0" w:tplc="1B7CDA1A">
      <w:start w:val="1"/>
      <w:numFmt w:val="decimal"/>
      <w:pStyle w:val="-1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5AF3"/>
    <w:rsid w:val="000333A3"/>
    <w:rsid w:val="00054BBF"/>
    <w:rsid w:val="0008202B"/>
    <w:rsid w:val="000967B1"/>
    <w:rsid w:val="000F1DEB"/>
    <w:rsid w:val="00105BF7"/>
    <w:rsid w:val="00132D13"/>
    <w:rsid w:val="00145F21"/>
    <w:rsid w:val="00160422"/>
    <w:rsid w:val="00175AF3"/>
    <w:rsid w:val="001B3BC7"/>
    <w:rsid w:val="001C115C"/>
    <w:rsid w:val="00232626"/>
    <w:rsid w:val="00232F78"/>
    <w:rsid w:val="00265CD0"/>
    <w:rsid w:val="00282780"/>
    <w:rsid w:val="002B2FC4"/>
    <w:rsid w:val="002B48E8"/>
    <w:rsid w:val="00347097"/>
    <w:rsid w:val="00364D9E"/>
    <w:rsid w:val="004202FB"/>
    <w:rsid w:val="0045028F"/>
    <w:rsid w:val="00456E25"/>
    <w:rsid w:val="004A377A"/>
    <w:rsid w:val="00505CF0"/>
    <w:rsid w:val="00577FB5"/>
    <w:rsid w:val="005C369F"/>
    <w:rsid w:val="00632D5A"/>
    <w:rsid w:val="00682EE7"/>
    <w:rsid w:val="006834D7"/>
    <w:rsid w:val="006A53B3"/>
    <w:rsid w:val="006C2D40"/>
    <w:rsid w:val="006C371D"/>
    <w:rsid w:val="006C4558"/>
    <w:rsid w:val="00731EC5"/>
    <w:rsid w:val="00745E3D"/>
    <w:rsid w:val="00764775"/>
    <w:rsid w:val="007C6D39"/>
    <w:rsid w:val="007C7177"/>
    <w:rsid w:val="007D2B48"/>
    <w:rsid w:val="007D6E3F"/>
    <w:rsid w:val="007F157C"/>
    <w:rsid w:val="007F2094"/>
    <w:rsid w:val="00847C83"/>
    <w:rsid w:val="0086703F"/>
    <w:rsid w:val="00906B9E"/>
    <w:rsid w:val="009226E3"/>
    <w:rsid w:val="009678F1"/>
    <w:rsid w:val="009F3A6A"/>
    <w:rsid w:val="00A015C5"/>
    <w:rsid w:val="00A2015B"/>
    <w:rsid w:val="00A31804"/>
    <w:rsid w:val="00A47D15"/>
    <w:rsid w:val="00AE20A6"/>
    <w:rsid w:val="00AF5E89"/>
    <w:rsid w:val="00B556C7"/>
    <w:rsid w:val="00B56E81"/>
    <w:rsid w:val="00B951FE"/>
    <w:rsid w:val="00BF6077"/>
    <w:rsid w:val="00C02610"/>
    <w:rsid w:val="00C160F0"/>
    <w:rsid w:val="00C50A86"/>
    <w:rsid w:val="00C9356C"/>
    <w:rsid w:val="00CE0CC6"/>
    <w:rsid w:val="00D32268"/>
    <w:rsid w:val="00D325CB"/>
    <w:rsid w:val="00D62D77"/>
    <w:rsid w:val="00D813E0"/>
    <w:rsid w:val="00DB54A4"/>
    <w:rsid w:val="00DD3F75"/>
    <w:rsid w:val="00E17763"/>
    <w:rsid w:val="00E41427"/>
    <w:rsid w:val="00E67CDD"/>
    <w:rsid w:val="00E74830"/>
    <w:rsid w:val="00EA6A9C"/>
    <w:rsid w:val="00EC314B"/>
    <w:rsid w:val="00F245A8"/>
    <w:rsid w:val="00F40CF6"/>
    <w:rsid w:val="00F82DA6"/>
    <w:rsid w:val="00F83FDC"/>
    <w:rsid w:val="00FC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9C748-1AE0-406C-B350-03806774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371D"/>
    <w:pPr>
      <w:spacing w:after="120"/>
    </w:pPr>
  </w:style>
  <w:style w:type="character" w:customStyle="1" w:styleId="a4">
    <w:name w:val="Основной текст Знак"/>
    <w:basedOn w:val="a0"/>
    <w:link w:val="a3"/>
    <w:rsid w:val="006C371D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F3A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6A"/>
    <w:rPr>
      <w:rFonts w:ascii="Tahoma" w:eastAsia="Andale Sans UI" w:hAnsi="Tahoma" w:cs="Tahoma"/>
      <w:kern w:val="2"/>
      <w:sz w:val="16"/>
      <w:szCs w:val="16"/>
      <w:lang w:eastAsia="zh-CN"/>
    </w:rPr>
  </w:style>
  <w:style w:type="table" w:styleId="a7">
    <w:name w:val="Table Grid"/>
    <w:basedOn w:val="a1"/>
    <w:uiPriority w:val="59"/>
    <w:rsid w:val="007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F5E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82E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82EE7"/>
    <w:rPr>
      <w:rFonts w:ascii="Times New Roman" w:eastAsia="Andale Sans UI" w:hAnsi="Times New Roman" w:cs="Times New Roman"/>
      <w:kern w:val="2"/>
      <w:sz w:val="16"/>
      <w:szCs w:val="16"/>
      <w:lang w:eastAsia="zh-CN"/>
    </w:rPr>
  </w:style>
  <w:style w:type="paragraph" w:styleId="a9">
    <w:name w:val="List Paragraph"/>
    <w:aliases w:val="Bullet List,FooterText,numbered,ТЗ список,Абзац списка литеральный,Цветной список - Акцент 11,ПС - Нумерованный,Основной абзац"/>
    <w:basedOn w:val="a"/>
    <w:link w:val="aa"/>
    <w:uiPriority w:val="34"/>
    <w:qFormat/>
    <w:rsid w:val="00682EE7"/>
    <w:pPr>
      <w:ind w:left="720"/>
      <w:contextualSpacing/>
    </w:pPr>
  </w:style>
  <w:style w:type="paragraph" w:styleId="ab">
    <w:name w:val="No Spacing"/>
    <w:uiPriority w:val="1"/>
    <w:qFormat/>
    <w:rsid w:val="00145F2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-10">
    <w:name w:val="ТЗ - 1 Знак"/>
    <w:basedOn w:val="a0"/>
    <w:link w:val="-1"/>
    <w:locked/>
    <w:rsid w:val="00B556C7"/>
    <w:rPr>
      <w:rFonts w:ascii="Times New Roman" w:hAnsi="Times New Roman" w:cs="Times New Roman"/>
      <w:sz w:val="24"/>
    </w:rPr>
  </w:style>
  <w:style w:type="paragraph" w:customStyle="1" w:styleId="-1">
    <w:name w:val="ТЗ - 1"/>
    <w:basedOn w:val="a"/>
    <w:link w:val="-10"/>
    <w:qFormat/>
    <w:rsid w:val="00B556C7"/>
    <w:pPr>
      <w:widowControl/>
      <w:numPr>
        <w:numId w:val="2"/>
      </w:numPr>
      <w:tabs>
        <w:tab w:val="left" w:pos="993"/>
      </w:tabs>
      <w:suppressAutoHyphens w:val="0"/>
      <w:spacing w:after="60" w:line="276" w:lineRule="auto"/>
      <w:ind w:left="0" w:firstLine="567"/>
      <w:jc w:val="both"/>
    </w:pPr>
    <w:rPr>
      <w:rFonts w:eastAsiaTheme="minorHAnsi"/>
      <w:kern w:val="0"/>
      <w:szCs w:val="22"/>
      <w:lang w:eastAsia="en-US"/>
    </w:rPr>
  </w:style>
  <w:style w:type="character" w:customStyle="1" w:styleId="aa">
    <w:name w:val="Абзац списка Знак"/>
    <w:aliases w:val="Bullet List Знак,FooterText Знак,numbered Знак,ТЗ список Знак,Абзац списка литеральный Знак,Цветной список - Акцент 11 Знак,ПС - Нумерованный Знак,Основной абзац Знак"/>
    <w:link w:val="a9"/>
    <w:uiPriority w:val="34"/>
    <w:locked/>
    <w:rsid w:val="00B556C7"/>
    <w:rPr>
      <w:rFonts w:ascii="Times New Roman" w:eastAsia="Andale Sans U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Сорокина</dc:creator>
  <cp:lastModifiedBy>comp 8</cp:lastModifiedBy>
  <cp:revision>14</cp:revision>
  <cp:lastPrinted>2021-07-07T10:47:00Z</cp:lastPrinted>
  <dcterms:created xsi:type="dcterms:W3CDTF">2022-07-22T06:50:00Z</dcterms:created>
  <dcterms:modified xsi:type="dcterms:W3CDTF">2022-08-02T11:24:00Z</dcterms:modified>
</cp:coreProperties>
</file>