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08" w:rsidRPr="00397A11" w:rsidRDefault="001C6242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>УТВЕРЖДАЮ</w:t>
      </w:r>
    </w:p>
    <w:p w:rsidR="00FE4D6E" w:rsidRPr="00397A11" w:rsidRDefault="00292529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 xml:space="preserve">И.о. </w:t>
      </w:r>
      <w:r w:rsidR="00037341" w:rsidRPr="00397A11">
        <w:rPr>
          <w:b/>
        </w:rPr>
        <w:t>Генеральн</w:t>
      </w:r>
      <w:r w:rsidRPr="00397A11">
        <w:rPr>
          <w:b/>
        </w:rPr>
        <w:t>ого</w:t>
      </w:r>
      <w:r w:rsidR="00037341" w:rsidRPr="00397A11">
        <w:rPr>
          <w:b/>
        </w:rPr>
        <w:t xml:space="preserve"> </w:t>
      </w:r>
      <w:r w:rsidR="00B46487" w:rsidRPr="00397A11">
        <w:rPr>
          <w:b/>
        </w:rPr>
        <w:t>д</w:t>
      </w:r>
      <w:r w:rsidR="001C6242" w:rsidRPr="00397A11">
        <w:rPr>
          <w:b/>
        </w:rPr>
        <w:t>иректор</w:t>
      </w:r>
      <w:r w:rsidRPr="00397A11">
        <w:rPr>
          <w:b/>
        </w:rPr>
        <w:t>а</w:t>
      </w:r>
    </w:p>
    <w:p w:rsidR="001C6242" w:rsidRPr="00397A11" w:rsidRDefault="00037341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>АО</w:t>
      </w:r>
      <w:r w:rsidR="001C6242" w:rsidRPr="00397A11">
        <w:rPr>
          <w:b/>
        </w:rPr>
        <w:t xml:space="preserve"> «</w:t>
      </w:r>
      <w:r w:rsidR="00292529" w:rsidRPr="00397A11">
        <w:rPr>
          <w:b/>
        </w:rPr>
        <w:t xml:space="preserve">УК </w:t>
      </w:r>
      <w:r w:rsidR="00B46487" w:rsidRPr="00397A11">
        <w:rPr>
          <w:b/>
        </w:rPr>
        <w:t>«Жилой дом</w:t>
      </w:r>
      <w:r w:rsidR="001C6242" w:rsidRPr="00397A11">
        <w:rPr>
          <w:b/>
        </w:rPr>
        <w:t>»</w:t>
      </w:r>
    </w:p>
    <w:p w:rsidR="001C6242" w:rsidRPr="00397A11" w:rsidRDefault="001C6242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 xml:space="preserve">___________________ </w:t>
      </w:r>
      <w:r w:rsidR="00292529" w:rsidRPr="00397A11">
        <w:rPr>
          <w:b/>
        </w:rPr>
        <w:t>Е</w:t>
      </w:r>
      <w:r w:rsidR="00B46487" w:rsidRPr="00397A11">
        <w:rPr>
          <w:b/>
        </w:rPr>
        <w:t>.</w:t>
      </w:r>
      <w:r w:rsidR="00292529" w:rsidRPr="00397A11">
        <w:rPr>
          <w:b/>
        </w:rPr>
        <w:t>В</w:t>
      </w:r>
      <w:r w:rsidR="00B46487" w:rsidRPr="00397A11">
        <w:rPr>
          <w:b/>
        </w:rPr>
        <w:t>.</w:t>
      </w:r>
      <w:r w:rsidR="0019354C" w:rsidRPr="00397A11">
        <w:rPr>
          <w:b/>
        </w:rPr>
        <w:t xml:space="preserve"> </w:t>
      </w:r>
      <w:r w:rsidR="00292529" w:rsidRPr="00397A11">
        <w:rPr>
          <w:b/>
        </w:rPr>
        <w:t>Добрышин</w:t>
      </w:r>
    </w:p>
    <w:p w:rsidR="001C6242" w:rsidRPr="00397A11" w:rsidRDefault="001C6242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>«</w:t>
      </w:r>
      <w:r w:rsidR="00E60630">
        <w:rPr>
          <w:b/>
        </w:rPr>
        <w:t>03</w:t>
      </w:r>
      <w:r w:rsidRPr="00397A11">
        <w:rPr>
          <w:b/>
        </w:rPr>
        <w:t xml:space="preserve">» </w:t>
      </w:r>
      <w:r w:rsidR="00E60630">
        <w:rPr>
          <w:b/>
        </w:rPr>
        <w:t>дека</w:t>
      </w:r>
      <w:bookmarkStart w:id="0" w:name="_GoBack"/>
      <w:bookmarkEnd w:id="0"/>
      <w:r w:rsidR="00037341" w:rsidRPr="00397A11">
        <w:rPr>
          <w:b/>
        </w:rPr>
        <w:t>бря</w:t>
      </w:r>
      <w:r w:rsidRPr="00397A11">
        <w:rPr>
          <w:b/>
        </w:rPr>
        <w:t xml:space="preserve"> 20</w:t>
      </w:r>
      <w:r w:rsidR="00FB2FFD">
        <w:rPr>
          <w:b/>
        </w:rPr>
        <w:t>20</w:t>
      </w:r>
      <w:r w:rsidRPr="00397A11">
        <w:rPr>
          <w:b/>
        </w:rPr>
        <w:t xml:space="preserve"> года</w:t>
      </w:r>
    </w:p>
    <w:p w:rsidR="001C6242" w:rsidRDefault="001C6242" w:rsidP="001C6242">
      <w:pPr>
        <w:spacing w:after="0" w:line="240" w:lineRule="auto"/>
      </w:pPr>
    </w:p>
    <w:p w:rsidR="00C65C95" w:rsidRDefault="00C65C95" w:rsidP="001C6242">
      <w:pPr>
        <w:spacing w:after="0" w:line="240" w:lineRule="auto"/>
      </w:pPr>
    </w:p>
    <w:p w:rsidR="001C6242" w:rsidRPr="00BD6669" w:rsidRDefault="00855FD5" w:rsidP="001C6242">
      <w:pPr>
        <w:spacing w:after="0" w:line="240" w:lineRule="auto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VI</w:t>
      </w:r>
      <w:r>
        <w:rPr>
          <w:b/>
        </w:rPr>
        <w:t xml:space="preserve">. </w:t>
      </w:r>
      <w:r w:rsidR="001C6242" w:rsidRPr="00BD6669">
        <w:rPr>
          <w:b/>
        </w:rPr>
        <w:t xml:space="preserve">Расчет обоснования начальной максимальной цены </w:t>
      </w:r>
      <w:r w:rsidR="00BD6669" w:rsidRPr="00BD6669">
        <w:rPr>
          <w:b/>
        </w:rPr>
        <w:t>договора</w:t>
      </w:r>
    </w:p>
    <w:p w:rsidR="001F7C94" w:rsidRPr="001F7C94" w:rsidRDefault="00BD6669" w:rsidP="001F7C94">
      <w:pPr>
        <w:pStyle w:val="10"/>
        <w:numPr>
          <w:ilvl w:val="0"/>
          <w:numId w:val="1"/>
        </w:numPr>
        <w:jc w:val="center"/>
        <w:rPr>
          <w:rFonts w:eastAsiaTheme="minorHAnsi" w:cs="Times New Roman"/>
          <w:b/>
          <w:color w:val="000000" w:themeColor="text1"/>
          <w:lang w:eastAsia="en-US"/>
        </w:rPr>
      </w:pPr>
      <w:r w:rsidRPr="001F7C94">
        <w:rPr>
          <w:rFonts w:eastAsiaTheme="minorHAnsi" w:cs="Times New Roman"/>
          <w:b/>
          <w:color w:val="000000" w:themeColor="text1"/>
          <w:lang w:eastAsia="en-US"/>
        </w:rPr>
        <w:t xml:space="preserve">на </w:t>
      </w:r>
      <w:r w:rsidR="001F7C94" w:rsidRPr="001F7C94">
        <w:rPr>
          <w:rFonts w:eastAsiaTheme="minorHAnsi" w:cs="Times New Roman"/>
          <w:b/>
          <w:color w:val="000000" w:themeColor="text1"/>
          <w:lang w:eastAsia="en-US"/>
        </w:rPr>
        <w:t>оказание 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</w:t>
      </w:r>
      <w:r w:rsidR="00FB2FFD">
        <w:rPr>
          <w:rFonts w:eastAsiaTheme="minorHAnsi" w:cs="Times New Roman"/>
          <w:b/>
          <w:color w:val="000000" w:themeColor="text1"/>
          <w:lang w:eastAsia="en-US"/>
        </w:rPr>
        <w:t>1</w:t>
      </w:r>
      <w:r w:rsidR="001F7C94" w:rsidRPr="001F7C94">
        <w:rPr>
          <w:rFonts w:eastAsiaTheme="minorHAnsi" w:cs="Times New Roman"/>
          <w:b/>
          <w:color w:val="000000" w:themeColor="text1"/>
          <w:lang w:eastAsia="en-US"/>
        </w:rPr>
        <w:t xml:space="preserve"> году</w:t>
      </w:r>
    </w:p>
    <w:p w:rsidR="001C6242" w:rsidRPr="00BD6669" w:rsidRDefault="001C6242" w:rsidP="009D484E">
      <w:pPr>
        <w:pStyle w:val="10"/>
        <w:numPr>
          <w:ilvl w:val="0"/>
          <w:numId w:val="1"/>
        </w:numPr>
        <w:jc w:val="center"/>
        <w:rPr>
          <w:b/>
        </w:rPr>
      </w:pPr>
    </w:p>
    <w:p w:rsidR="001C6242" w:rsidRDefault="001C6242" w:rsidP="001C6242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268"/>
      </w:tblGrid>
      <w:tr w:rsidR="001C6242" w:rsidRPr="00FB2FFD" w:rsidTr="001C6242">
        <w:tc>
          <w:tcPr>
            <w:tcW w:w="2518" w:type="dxa"/>
          </w:tcPr>
          <w:p w:rsidR="001C6242" w:rsidRPr="00FB2FFD" w:rsidRDefault="001C6242" w:rsidP="001C6242">
            <w:pPr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2268" w:type="dxa"/>
          </w:tcPr>
          <w:p w:rsidR="001F7C94" w:rsidRPr="00FB2FFD" w:rsidRDefault="00BD6669" w:rsidP="001F7C94">
            <w:pPr>
              <w:pStyle w:val="10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 xml:space="preserve">Оказание </w:t>
            </w:r>
            <w:r w:rsidR="001F7C94" w:rsidRPr="00FB2FFD">
              <w:rPr>
                <w:sz w:val="22"/>
                <w:szCs w:val="22"/>
              </w:rPr>
              <w:t>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</w:t>
            </w:r>
            <w:r w:rsidR="005A7913">
              <w:rPr>
                <w:sz w:val="22"/>
                <w:szCs w:val="22"/>
              </w:rPr>
              <w:t>1</w:t>
            </w:r>
            <w:r w:rsidR="001F7C94" w:rsidRPr="00FB2FFD">
              <w:rPr>
                <w:sz w:val="22"/>
                <w:szCs w:val="22"/>
              </w:rPr>
              <w:t xml:space="preserve"> году</w:t>
            </w:r>
          </w:p>
          <w:p w:rsidR="001C6242" w:rsidRPr="00FB2FFD" w:rsidRDefault="001C6242" w:rsidP="00292529">
            <w:pPr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1C6242" w:rsidRPr="00FB2FFD" w:rsidTr="001C6242">
        <w:tc>
          <w:tcPr>
            <w:tcW w:w="2518" w:type="dxa"/>
          </w:tcPr>
          <w:p w:rsidR="001C6242" w:rsidRPr="00FB2FFD" w:rsidRDefault="001C6242" w:rsidP="001C6242">
            <w:pPr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>Исп</w:t>
            </w:r>
            <w:r w:rsidR="006B6F87">
              <w:rPr>
                <w:sz w:val="22"/>
                <w:szCs w:val="22"/>
              </w:rPr>
              <w:t>ользуемый метод определения НМЦК</w:t>
            </w:r>
            <w:r w:rsidRPr="00FB2FFD">
              <w:rPr>
                <w:sz w:val="22"/>
                <w:szCs w:val="22"/>
              </w:rPr>
              <w:t xml:space="preserve"> с обоснованием:</w:t>
            </w:r>
          </w:p>
        </w:tc>
        <w:tc>
          <w:tcPr>
            <w:tcW w:w="12268" w:type="dxa"/>
          </w:tcPr>
          <w:p w:rsidR="001C6242" w:rsidRPr="00FB2FFD" w:rsidRDefault="001C6242" w:rsidP="001C6242">
            <w:pPr>
              <w:pStyle w:val="Default"/>
              <w:rPr>
                <w:sz w:val="22"/>
                <w:szCs w:val="22"/>
              </w:rPr>
            </w:pPr>
            <w:r w:rsidRPr="00FB2FFD">
              <w:rPr>
                <w:b/>
                <w:bCs/>
                <w:sz w:val="22"/>
                <w:szCs w:val="22"/>
              </w:rPr>
              <w:t xml:space="preserve">Расчет начальной (максимальной) цены </w:t>
            </w:r>
            <w:r w:rsidR="006B6F87">
              <w:rPr>
                <w:b/>
                <w:bCs/>
                <w:sz w:val="22"/>
                <w:szCs w:val="22"/>
              </w:rPr>
              <w:t>договора</w:t>
            </w:r>
          </w:p>
          <w:p w:rsidR="001C6242" w:rsidRPr="00FB2FFD" w:rsidRDefault="00FE4D6E" w:rsidP="006B6F87">
            <w:pPr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>1</w:t>
            </w:r>
            <w:r w:rsidR="001C6242" w:rsidRPr="00FB2FFD">
              <w:rPr>
                <w:sz w:val="22"/>
                <w:szCs w:val="22"/>
              </w:rPr>
              <w:t xml:space="preserve">. Начальная (максимальная) цена </w:t>
            </w:r>
            <w:r w:rsidR="006B6F87">
              <w:rPr>
                <w:sz w:val="22"/>
                <w:szCs w:val="22"/>
              </w:rPr>
              <w:t>договора</w:t>
            </w:r>
            <w:r w:rsidR="001C6242" w:rsidRPr="00FB2FFD">
              <w:rPr>
                <w:sz w:val="22"/>
                <w:szCs w:val="22"/>
              </w:rPr>
              <w:t xml:space="preserve"> определяется и обосновывается посредством применения метода сопоставимых рыночных цен (анализа рынка), в соответствии с методическими рекомендациями по применению методов определения начальной (максимальной) цены контракта, установленными приказом Министерством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(поставщиком, исполнителем)».</w:t>
            </w:r>
          </w:p>
        </w:tc>
      </w:tr>
    </w:tbl>
    <w:p w:rsidR="001C6242" w:rsidRDefault="001C6242" w:rsidP="001C6242">
      <w:pPr>
        <w:spacing w:after="0" w:line="240" w:lineRule="auto"/>
        <w:jc w:val="center"/>
      </w:pPr>
    </w:p>
    <w:p w:rsidR="001C6242" w:rsidRDefault="006914B5" w:rsidP="001C6242">
      <w:pPr>
        <w:spacing w:after="0" w:line="240" w:lineRule="auto"/>
        <w:jc w:val="center"/>
      </w:pPr>
      <w:r>
        <w:t xml:space="preserve">РАСЧЕТ ЦЕНЫ </w:t>
      </w:r>
      <w:r w:rsidR="006B6F87">
        <w:t>ДОГОВОРА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89"/>
        <w:gridCol w:w="5006"/>
        <w:gridCol w:w="1417"/>
        <w:gridCol w:w="993"/>
        <w:gridCol w:w="1134"/>
        <w:gridCol w:w="992"/>
        <w:gridCol w:w="1276"/>
        <w:gridCol w:w="1134"/>
        <w:gridCol w:w="6"/>
        <w:gridCol w:w="975"/>
        <w:gridCol w:w="11"/>
        <w:gridCol w:w="844"/>
        <w:gridCol w:w="6"/>
        <w:gridCol w:w="1134"/>
      </w:tblGrid>
      <w:tr w:rsidR="00FB2FFD" w:rsidRPr="00FB2FFD" w:rsidTr="00443654">
        <w:tc>
          <w:tcPr>
            <w:tcW w:w="489" w:type="dxa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№ п/п</w:t>
            </w:r>
          </w:p>
        </w:tc>
        <w:tc>
          <w:tcPr>
            <w:tcW w:w="7416" w:type="dxa"/>
            <w:gridSpan w:val="3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3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Полученные предложения</w:t>
            </w:r>
          </w:p>
        </w:tc>
        <w:tc>
          <w:tcPr>
            <w:tcW w:w="1134" w:type="dxa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Средняя стоимость за единицу</w:t>
            </w:r>
          </w:p>
        </w:tc>
        <w:tc>
          <w:tcPr>
            <w:tcW w:w="992" w:type="dxa"/>
            <w:gridSpan w:val="3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Стандартное отклонение</w:t>
            </w:r>
          </w:p>
        </w:tc>
        <w:tc>
          <w:tcPr>
            <w:tcW w:w="850" w:type="dxa"/>
            <w:gridSpan w:val="2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Коэффициент вариации</w:t>
            </w:r>
          </w:p>
        </w:tc>
        <w:tc>
          <w:tcPr>
            <w:tcW w:w="1134" w:type="dxa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НМЦК</w:t>
            </w:r>
          </w:p>
        </w:tc>
      </w:tr>
      <w:tr w:rsidR="00443654" w:rsidRPr="00FB2FFD" w:rsidTr="00443654">
        <w:tc>
          <w:tcPr>
            <w:tcW w:w="489" w:type="dxa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6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417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B2FFD">
              <w:rPr>
                <w:sz w:val="20"/>
                <w:szCs w:val="20"/>
              </w:rPr>
              <w:t>Кол-во обслуживаемой площади, м</w:t>
            </w:r>
            <w:r w:rsidRPr="00FB2FF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Время оказания услуги, месяцев</w:t>
            </w:r>
          </w:p>
        </w:tc>
        <w:tc>
          <w:tcPr>
            <w:tcW w:w="1134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Поставщик №1</w:t>
            </w:r>
          </w:p>
          <w:p w:rsidR="00443654" w:rsidRPr="00FB2FFD" w:rsidRDefault="00443654" w:rsidP="0088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3654" w:rsidRPr="00FB2FFD" w:rsidRDefault="00443654" w:rsidP="00156257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Поставщик №2</w:t>
            </w:r>
          </w:p>
          <w:p w:rsidR="00443654" w:rsidRPr="00FB2FFD" w:rsidRDefault="00443654" w:rsidP="0015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3654" w:rsidRPr="00FB2FFD" w:rsidRDefault="00443654" w:rsidP="00156257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Поставщик №3</w:t>
            </w:r>
          </w:p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</w:tr>
      <w:tr w:rsidR="00443654" w:rsidRPr="00FB2FFD" w:rsidTr="00443654">
        <w:tc>
          <w:tcPr>
            <w:tcW w:w="489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1</w:t>
            </w:r>
          </w:p>
        </w:tc>
        <w:tc>
          <w:tcPr>
            <w:tcW w:w="5006" w:type="dxa"/>
          </w:tcPr>
          <w:p w:rsidR="00443654" w:rsidRPr="00FB2FFD" w:rsidRDefault="00443654" w:rsidP="003E704C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6B6F87">
              <w:rPr>
                <w:sz w:val="20"/>
                <w:szCs w:val="20"/>
              </w:rPr>
              <w:t>Оказание 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2021 году</w:t>
            </w:r>
          </w:p>
        </w:tc>
        <w:tc>
          <w:tcPr>
            <w:tcW w:w="1417" w:type="dxa"/>
          </w:tcPr>
          <w:p w:rsidR="00443654" w:rsidRPr="00FB2FFD" w:rsidRDefault="00443654" w:rsidP="00FB2FFD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1 1</w:t>
            </w:r>
            <w:r>
              <w:rPr>
                <w:sz w:val="20"/>
                <w:szCs w:val="20"/>
              </w:rPr>
              <w:t>23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467</w:t>
            </w:r>
            <w:r w:rsidRPr="00FB2F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443654" w:rsidRPr="00FB2FFD" w:rsidRDefault="00443654" w:rsidP="00037341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43654" w:rsidRPr="00FB2FFD" w:rsidRDefault="00443654" w:rsidP="001555E1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443654" w:rsidRPr="00FB2FFD" w:rsidRDefault="00443654" w:rsidP="00292529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</w:tcPr>
          <w:p w:rsidR="00443654" w:rsidRPr="00FB2FFD" w:rsidRDefault="00443654" w:rsidP="00D25DD5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6</w:t>
            </w:r>
            <w:r w:rsidRPr="00FB2FF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43654" w:rsidRPr="00FB2FFD" w:rsidRDefault="00443654" w:rsidP="00443654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3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2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5,56</w:t>
            </w:r>
          </w:p>
        </w:tc>
        <w:tc>
          <w:tcPr>
            <w:tcW w:w="1134" w:type="dxa"/>
          </w:tcPr>
          <w:p w:rsidR="00443654" w:rsidRPr="00FB2FFD" w:rsidRDefault="00443654" w:rsidP="001555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437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124</w:t>
            </w:r>
            <w:r w:rsidRPr="00FB2F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FB2FFD">
              <w:rPr>
                <w:sz w:val="20"/>
                <w:szCs w:val="20"/>
              </w:rPr>
              <w:t>8</w:t>
            </w:r>
          </w:p>
        </w:tc>
      </w:tr>
      <w:tr w:rsidR="00443654" w:rsidRPr="00FB2FFD" w:rsidTr="00443654">
        <w:tc>
          <w:tcPr>
            <w:tcW w:w="489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6" w:type="dxa"/>
          </w:tcPr>
          <w:p w:rsidR="00443654" w:rsidRPr="00FB2FFD" w:rsidRDefault="00443654" w:rsidP="006914B5">
            <w:pPr>
              <w:ind w:right="-108"/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43654" w:rsidRPr="00FB2FFD" w:rsidRDefault="00443654" w:rsidP="004436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443654" w:rsidRPr="00FB2FFD" w:rsidRDefault="00443654" w:rsidP="001935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654" w:rsidRPr="00FB2FFD" w:rsidRDefault="00443654" w:rsidP="001935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:rsidR="00443654" w:rsidRPr="00FB2FFD" w:rsidRDefault="00443654" w:rsidP="0044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437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124</w:t>
            </w:r>
            <w:r w:rsidRPr="00FB2F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FB2FFD">
              <w:rPr>
                <w:sz w:val="20"/>
                <w:szCs w:val="20"/>
              </w:rPr>
              <w:t>8</w:t>
            </w:r>
          </w:p>
        </w:tc>
      </w:tr>
    </w:tbl>
    <w:p w:rsidR="00C65C95" w:rsidRDefault="00C65C95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lastRenderedPageBreak/>
        <w:t>В целях определения однородности совокупности значений выявленных цен, используемых в расчете НМЦ</w:t>
      </w:r>
      <w:r w:rsidR="006B6F87">
        <w:rPr>
          <w:rFonts w:ascii="Times New Roman" w:hAnsi="Times New Roman" w:cs="Times New Roman"/>
          <w:sz w:val="22"/>
          <w:szCs w:val="22"/>
        </w:rPr>
        <w:t>К</w:t>
      </w:r>
      <w:r w:rsidRPr="00FB2FFD">
        <w:rPr>
          <w:rFonts w:ascii="Times New Roman" w:hAnsi="Times New Roman" w:cs="Times New Roman"/>
          <w:sz w:val="22"/>
          <w:szCs w:val="22"/>
        </w:rPr>
        <w:t>, определяется коэффициент вариации. Коэффициент вариации рассчитан с помощью стандартных функций табличных редакторов.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Коэффициент вариации цены определяется по следующей формуле: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04D38" w:rsidRPr="00FB2FFD" w:rsidRDefault="00804D38" w:rsidP="00804D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28"/>
          <w:sz w:val="22"/>
          <w:szCs w:val="22"/>
        </w:rPr>
        <w:drawing>
          <wp:inline distT="0" distB="0" distL="0" distR="0">
            <wp:extent cx="1209675" cy="4191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>,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где: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V - коэффициент вариации;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26"/>
          <w:sz w:val="22"/>
          <w:szCs w:val="22"/>
        </w:rPr>
        <w:drawing>
          <wp:inline distT="0" distB="0" distL="0" distR="0">
            <wp:extent cx="1590675" cy="542925"/>
            <wp:effectExtent l="1905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среднее квадратичное отклонение;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12"/>
          <w:sz w:val="22"/>
          <w:szCs w:val="22"/>
        </w:rPr>
        <w:drawing>
          <wp:inline distT="0" distB="0" distL="0" distR="0">
            <wp:extent cx="152400" cy="228600"/>
            <wp:effectExtent l="19050" t="0" r="0" b="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&lt;ц&gt; - средняя арифметическая величина цены единицы товара, работы, услуги;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n - количество значений, используемых в расчете.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Совокупность значений, используемых в расчете, при определении НМЦК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НМЦК методом сопоставимых рыночных цен (анализа рынка) определяется по формуле:</w:t>
      </w:r>
    </w:p>
    <w:p w:rsidR="00804D38" w:rsidRPr="00FB2FFD" w:rsidRDefault="00804D38" w:rsidP="00804D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24"/>
          <w:sz w:val="22"/>
          <w:szCs w:val="22"/>
        </w:rPr>
        <w:drawing>
          <wp:inline distT="0" distB="0" distL="0" distR="0">
            <wp:extent cx="1609725" cy="400050"/>
            <wp:effectExtent l="19050" t="0" r="0" b="0"/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>,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где: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10"/>
          <w:sz w:val="22"/>
          <w:szCs w:val="22"/>
        </w:rPr>
        <w:drawing>
          <wp:inline distT="0" distB="0" distL="0" distR="0">
            <wp:extent cx="676275" cy="228600"/>
            <wp:effectExtent l="19050" t="0" r="9525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v - количество (объем) закупаемого товара (работы, услуги);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n - количество значений, используемых в расчете;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i - номер источника ценовой информации;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12"/>
          <w:sz w:val="22"/>
          <w:szCs w:val="22"/>
        </w:rPr>
        <w:drawing>
          <wp:inline distT="0" distB="0" distL="0" distR="0">
            <wp:extent cx="152400" cy="228600"/>
            <wp:effectExtent l="19050" t="0" r="0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цена единицы товара, работы, услуги, представленная в источнике с номером i.</w:t>
      </w:r>
    </w:p>
    <w:p w:rsidR="00804D38" w:rsidRPr="00FB2FFD" w:rsidRDefault="00804D38" w:rsidP="00804D38">
      <w:pPr>
        <w:ind w:left="360"/>
        <w:rPr>
          <w:position w:val="-24"/>
          <w:sz w:val="22"/>
          <w:szCs w:val="22"/>
        </w:rPr>
      </w:pPr>
      <w:r w:rsidRPr="00FB2FFD">
        <w:rPr>
          <w:b/>
          <w:noProof/>
          <w:position w:val="-24"/>
          <w:sz w:val="22"/>
          <w:szCs w:val="22"/>
          <w:lang w:eastAsia="ru-RU"/>
        </w:rPr>
        <w:drawing>
          <wp:inline distT="0" distB="0" distL="0" distR="0">
            <wp:extent cx="1952625" cy="466725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position w:val="-24"/>
          <w:sz w:val="22"/>
          <w:szCs w:val="22"/>
        </w:rPr>
        <w:t>=</w:t>
      </w:r>
    </w:p>
    <w:p w:rsidR="00804D38" w:rsidRPr="006B6F87" w:rsidRDefault="00804D38" w:rsidP="00804D38">
      <w:pPr>
        <w:rPr>
          <w:sz w:val="22"/>
          <w:szCs w:val="22"/>
        </w:rPr>
      </w:pPr>
      <w:r w:rsidRPr="00FB2FFD">
        <w:rPr>
          <w:sz w:val="22"/>
          <w:szCs w:val="22"/>
        </w:rPr>
        <w:t xml:space="preserve">Целесообразно установление начальной (максимальной) цены </w:t>
      </w:r>
      <w:r w:rsidR="006B6F87">
        <w:rPr>
          <w:sz w:val="22"/>
          <w:szCs w:val="22"/>
        </w:rPr>
        <w:t>Договора</w:t>
      </w:r>
      <w:r w:rsidRPr="00FB2FFD">
        <w:rPr>
          <w:sz w:val="22"/>
          <w:szCs w:val="22"/>
        </w:rPr>
        <w:t>, определенной и обоснованной посредством метода сопоставимых рыночных цен (анализа рынка)</w:t>
      </w:r>
      <w:r w:rsidR="00D8705E" w:rsidRPr="00FB2FFD">
        <w:rPr>
          <w:sz w:val="22"/>
          <w:szCs w:val="22"/>
        </w:rPr>
        <w:t xml:space="preserve"> </w:t>
      </w:r>
      <w:r w:rsidRPr="00FB2FFD">
        <w:rPr>
          <w:sz w:val="22"/>
          <w:szCs w:val="22"/>
        </w:rPr>
        <w:t xml:space="preserve">в размере </w:t>
      </w:r>
      <w:r w:rsidR="00FF3387" w:rsidRPr="00FF3387">
        <w:rPr>
          <w:sz w:val="22"/>
          <w:szCs w:val="22"/>
        </w:rPr>
        <w:t>9 437 124</w:t>
      </w:r>
      <w:r w:rsidR="00FF3387" w:rsidRPr="006B6F87">
        <w:rPr>
          <w:sz w:val="22"/>
          <w:szCs w:val="22"/>
        </w:rPr>
        <w:t xml:space="preserve"> </w:t>
      </w:r>
      <w:r w:rsidRPr="006B6F87">
        <w:rPr>
          <w:sz w:val="22"/>
          <w:szCs w:val="22"/>
        </w:rPr>
        <w:t>(</w:t>
      </w:r>
      <w:r w:rsidR="00FF3387">
        <w:rPr>
          <w:sz w:val="22"/>
          <w:szCs w:val="22"/>
        </w:rPr>
        <w:t>Девять</w:t>
      </w:r>
      <w:r w:rsidR="00803EFA" w:rsidRPr="006B6F87">
        <w:rPr>
          <w:sz w:val="22"/>
          <w:szCs w:val="22"/>
        </w:rPr>
        <w:t xml:space="preserve"> миллионов </w:t>
      </w:r>
      <w:r w:rsidR="00FF3387">
        <w:rPr>
          <w:sz w:val="22"/>
          <w:szCs w:val="22"/>
        </w:rPr>
        <w:t xml:space="preserve">четыреста тридцать </w:t>
      </w:r>
      <w:r w:rsidR="00D91A6D" w:rsidRPr="006B6F87">
        <w:rPr>
          <w:sz w:val="22"/>
          <w:szCs w:val="22"/>
        </w:rPr>
        <w:t>семь</w:t>
      </w:r>
      <w:r w:rsidR="00803EFA" w:rsidRPr="006B6F87">
        <w:rPr>
          <w:sz w:val="22"/>
          <w:szCs w:val="22"/>
        </w:rPr>
        <w:t xml:space="preserve"> тысяч</w:t>
      </w:r>
      <w:r w:rsidR="00C5621E" w:rsidRPr="006B6F87">
        <w:rPr>
          <w:sz w:val="22"/>
          <w:szCs w:val="22"/>
        </w:rPr>
        <w:t xml:space="preserve"> </w:t>
      </w:r>
      <w:r w:rsidR="00FF3387">
        <w:rPr>
          <w:sz w:val="22"/>
          <w:szCs w:val="22"/>
        </w:rPr>
        <w:t>сто д</w:t>
      </w:r>
      <w:r w:rsidR="00D91A6D" w:rsidRPr="006B6F87">
        <w:rPr>
          <w:sz w:val="22"/>
          <w:szCs w:val="22"/>
        </w:rPr>
        <w:t>вадцать</w:t>
      </w:r>
      <w:r w:rsidR="00D25DD5" w:rsidRPr="006B6F87">
        <w:rPr>
          <w:sz w:val="22"/>
          <w:szCs w:val="22"/>
        </w:rPr>
        <w:t xml:space="preserve"> </w:t>
      </w:r>
      <w:r w:rsidR="00FF3387">
        <w:rPr>
          <w:sz w:val="22"/>
          <w:szCs w:val="22"/>
        </w:rPr>
        <w:t>четыре</w:t>
      </w:r>
      <w:r w:rsidRPr="006B6F87">
        <w:rPr>
          <w:sz w:val="22"/>
          <w:szCs w:val="22"/>
        </w:rPr>
        <w:t>) рубл</w:t>
      </w:r>
      <w:r w:rsidR="008705A0" w:rsidRPr="006B6F87">
        <w:rPr>
          <w:sz w:val="22"/>
          <w:szCs w:val="22"/>
        </w:rPr>
        <w:t>я</w:t>
      </w:r>
      <w:r w:rsidRPr="006B6F87">
        <w:rPr>
          <w:sz w:val="22"/>
          <w:szCs w:val="22"/>
        </w:rPr>
        <w:t xml:space="preserve"> </w:t>
      </w:r>
      <w:r w:rsidR="00FF3387">
        <w:rPr>
          <w:sz w:val="22"/>
          <w:szCs w:val="22"/>
        </w:rPr>
        <w:t>4</w:t>
      </w:r>
      <w:r w:rsidR="00D91A6D" w:rsidRPr="006B6F87">
        <w:rPr>
          <w:sz w:val="22"/>
          <w:szCs w:val="22"/>
        </w:rPr>
        <w:t>8</w:t>
      </w:r>
      <w:r w:rsidRPr="006B6F87">
        <w:rPr>
          <w:sz w:val="22"/>
          <w:szCs w:val="22"/>
        </w:rPr>
        <w:t xml:space="preserve"> копеек. </w:t>
      </w:r>
    </w:p>
    <w:p w:rsidR="00755D7E" w:rsidRPr="00FB2FFD" w:rsidRDefault="00755D7E" w:rsidP="00755D7E">
      <w:pPr>
        <w:spacing w:after="0" w:line="240" w:lineRule="auto"/>
        <w:rPr>
          <w:sz w:val="22"/>
          <w:szCs w:val="22"/>
        </w:rPr>
      </w:pPr>
    </w:p>
    <w:p w:rsidR="001D00B1" w:rsidRPr="00FB2FFD" w:rsidRDefault="001D00B1" w:rsidP="00755D7E">
      <w:pPr>
        <w:spacing w:after="0" w:line="240" w:lineRule="auto"/>
        <w:rPr>
          <w:sz w:val="22"/>
          <w:szCs w:val="22"/>
        </w:rPr>
      </w:pPr>
      <w:r w:rsidRPr="00FB2FFD">
        <w:rPr>
          <w:sz w:val="22"/>
          <w:szCs w:val="22"/>
        </w:rPr>
        <w:t xml:space="preserve">Подготовил __________________ </w:t>
      </w:r>
      <w:r w:rsidR="00313604" w:rsidRPr="00FB2FFD">
        <w:rPr>
          <w:sz w:val="22"/>
          <w:szCs w:val="22"/>
        </w:rPr>
        <w:t>Гаврилова</w:t>
      </w:r>
      <w:r w:rsidR="00D8705E" w:rsidRPr="00FB2FFD">
        <w:rPr>
          <w:sz w:val="22"/>
          <w:szCs w:val="22"/>
        </w:rPr>
        <w:t xml:space="preserve"> </w:t>
      </w:r>
      <w:r w:rsidR="00313604" w:rsidRPr="00FB2FFD">
        <w:rPr>
          <w:sz w:val="22"/>
          <w:szCs w:val="22"/>
        </w:rPr>
        <w:t>С</w:t>
      </w:r>
      <w:r w:rsidRPr="00FB2FFD">
        <w:rPr>
          <w:sz w:val="22"/>
          <w:szCs w:val="22"/>
        </w:rPr>
        <w:t>.А.</w:t>
      </w:r>
    </w:p>
    <w:sectPr w:rsidR="001D00B1" w:rsidRPr="00FB2FFD" w:rsidSect="00FB2FF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29" w:rsidRDefault="00995E29" w:rsidP="00A27BF8">
      <w:pPr>
        <w:spacing w:after="0" w:line="240" w:lineRule="auto"/>
      </w:pPr>
      <w:r>
        <w:separator/>
      </w:r>
    </w:p>
  </w:endnote>
  <w:endnote w:type="continuationSeparator" w:id="0">
    <w:p w:rsidR="00995E29" w:rsidRDefault="00995E29" w:rsidP="00A2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29" w:rsidRDefault="00995E29" w:rsidP="00A27BF8">
      <w:pPr>
        <w:spacing w:after="0" w:line="240" w:lineRule="auto"/>
      </w:pPr>
      <w:r>
        <w:separator/>
      </w:r>
    </w:p>
  </w:footnote>
  <w:footnote w:type="continuationSeparator" w:id="0">
    <w:p w:rsidR="00995E29" w:rsidRDefault="00995E29" w:rsidP="00A27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242"/>
    <w:rsid w:val="00015048"/>
    <w:rsid w:val="00037341"/>
    <w:rsid w:val="000633EE"/>
    <w:rsid w:val="000A0B49"/>
    <w:rsid w:val="000A19C0"/>
    <w:rsid w:val="000F60CB"/>
    <w:rsid w:val="001555E1"/>
    <w:rsid w:val="00156257"/>
    <w:rsid w:val="00170CDB"/>
    <w:rsid w:val="0019354C"/>
    <w:rsid w:val="001C4808"/>
    <w:rsid w:val="001C6242"/>
    <w:rsid w:val="001D00B1"/>
    <w:rsid w:val="001F7C94"/>
    <w:rsid w:val="00227996"/>
    <w:rsid w:val="00292529"/>
    <w:rsid w:val="002B43F2"/>
    <w:rsid w:val="002E5F30"/>
    <w:rsid w:val="00312781"/>
    <w:rsid w:val="00313604"/>
    <w:rsid w:val="003535FA"/>
    <w:rsid w:val="003611AD"/>
    <w:rsid w:val="00391E24"/>
    <w:rsid w:val="00397A11"/>
    <w:rsid w:val="003A18F3"/>
    <w:rsid w:val="003A598A"/>
    <w:rsid w:val="003E704C"/>
    <w:rsid w:val="003E73FB"/>
    <w:rsid w:val="00400279"/>
    <w:rsid w:val="004229E9"/>
    <w:rsid w:val="0044273C"/>
    <w:rsid w:val="00443654"/>
    <w:rsid w:val="00457FB7"/>
    <w:rsid w:val="00471548"/>
    <w:rsid w:val="004E0C76"/>
    <w:rsid w:val="0053593E"/>
    <w:rsid w:val="005A7913"/>
    <w:rsid w:val="0063111C"/>
    <w:rsid w:val="00665946"/>
    <w:rsid w:val="0067241C"/>
    <w:rsid w:val="006914B5"/>
    <w:rsid w:val="006B6F87"/>
    <w:rsid w:val="007225CF"/>
    <w:rsid w:val="00755D7E"/>
    <w:rsid w:val="007F7C63"/>
    <w:rsid w:val="00803EFA"/>
    <w:rsid w:val="00804D38"/>
    <w:rsid w:val="00812F15"/>
    <w:rsid w:val="00855FD5"/>
    <w:rsid w:val="008705A0"/>
    <w:rsid w:val="00883105"/>
    <w:rsid w:val="00885EC1"/>
    <w:rsid w:val="008B4B48"/>
    <w:rsid w:val="008C0224"/>
    <w:rsid w:val="00943D1F"/>
    <w:rsid w:val="00995E29"/>
    <w:rsid w:val="009F3AF3"/>
    <w:rsid w:val="00A05C8B"/>
    <w:rsid w:val="00A244CE"/>
    <w:rsid w:val="00A27BF8"/>
    <w:rsid w:val="00A51B28"/>
    <w:rsid w:val="00A65FBE"/>
    <w:rsid w:val="00A758A7"/>
    <w:rsid w:val="00A8201C"/>
    <w:rsid w:val="00A9671B"/>
    <w:rsid w:val="00B42314"/>
    <w:rsid w:val="00B46487"/>
    <w:rsid w:val="00BC552B"/>
    <w:rsid w:val="00BD6669"/>
    <w:rsid w:val="00BF26B1"/>
    <w:rsid w:val="00C5621E"/>
    <w:rsid w:val="00C65C95"/>
    <w:rsid w:val="00CB7212"/>
    <w:rsid w:val="00CD2AB3"/>
    <w:rsid w:val="00CD3064"/>
    <w:rsid w:val="00CF4EBD"/>
    <w:rsid w:val="00D25DD5"/>
    <w:rsid w:val="00D51547"/>
    <w:rsid w:val="00D71833"/>
    <w:rsid w:val="00D8705E"/>
    <w:rsid w:val="00D91A6D"/>
    <w:rsid w:val="00DA6D0E"/>
    <w:rsid w:val="00DB381A"/>
    <w:rsid w:val="00DD1AD0"/>
    <w:rsid w:val="00E17151"/>
    <w:rsid w:val="00E360D5"/>
    <w:rsid w:val="00E60630"/>
    <w:rsid w:val="00E82AE6"/>
    <w:rsid w:val="00EA3B1F"/>
    <w:rsid w:val="00EF31FB"/>
    <w:rsid w:val="00F2438E"/>
    <w:rsid w:val="00F52C85"/>
    <w:rsid w:val="00F73120"/>
    <w:rsid w:val="00FB2FFD"/>
    <w:rsid w:val="00FE4D6E"/>
    <w:rsid w:val="00FF0B5E"/>
    <w:rsid w:val="00FF3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BE760-2402-4BAE-AFDB-B8C251B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C624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FF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B5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F0B5E"/>
    <w:rPr>
      <w:color w:val="808080"/>
    </w:rPr>
  </w:style>
  <w:style w:type="paragraph" w:customStyle="1" w:styleId="ConsPlusNormal">
    <w:name w:val="ConsPlusNormal"/>
    <w:link w:val="ConsPlusNormal0"/>
    <w:uiPriority w:val="99"/>
    <w:rsid w:val="00804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4D38"/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7BF8"/>
  </w:style>
  <w:style w:type="paragraph" w:styleId="a9">
    <w:name w:val="footer"/>
    <w:basedOn w:val="a"/>
    <w:link w:val="aa"/>
    <w:uiPriority w:val="99"/>
    <w:semiHidden/>
    <w:unhideWhenUsed/>
    <w:rsid w:val="00A2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7BF8"/>
  </w:style>
  <w:style w:type="character" w:customStyle="1" w:styleId="1">
    <w:name w:val="Основной шрифт абзаца1"/>
    <w:rsid w:val="00BD6669"/>
  </w:style>
  <w:style w:type="paragraph" w:customStyle="1" w:styleId="10">
    <w:name w:val="Обычный1"/>
    <w:uiPriority w:val="99"/>
    <w:rsid w:val="00BD6669"/>
    <w:pPr>
      <w:suppressAutoHyphens/>
      <w:autoSpaceDE w:val="0"/>
      <w:spacing w:after="0" w:line="240" w:lineRule="auto"/>
    </w:pPr>
    <w:rPr>
      <w:rFonts w:eastAsia="Calibri" w:cs="Calibri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3AB3-4844-4967-A30F-ABFEC9A0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27</cp:revision>
  <cp:lastPrinted>2020-11-20T09:46:00Z</cp:lastPrinted>
  <dcterms:created xsi:type="dcterms:W3CDTF">2017-10-10T12:27:00Z</dcterms:created>
  <dcterms:modified xsi:type="dcterms:W3CDTF">2020-12-02T12:54:00Z</dcterms:modified>
</cp:coreProperties>
</file>