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E8" w:rsidRDefault="009F4EE8" w:rsidP="009F4EE8">
      <w:pPr>
        <w:tabs>
          <w:tab w:val="left" w:pos="567"/>
        </w:tabs>
        <w:rPr>
          <w:rFonts w:cs="Arial Unicode MS"/>
          <w:sz w:val="28"/>
          <w:szCs w:val="28"/>
        </w:rPr>
      </w:pPr>
    </w:p>
    <w:p w:rsidR="000832AD" w:rsidRDefault="000832AD" w:rsidP="00E57E94">
      <w:pPr>
        <w:tabs>
          <w:tab w:val="left" w:pos="567"/>
        </w:tabs>
        <w:suppressAutoHyphens/>
        <w:autoSpaceDN w:val="0"/>
        <w:spacing w:after="200" w:line="276" w:lineRule="auto"/>
        <w:ind w:left="360"/>
        <w:jc w:val="center"/>
        <w:rPr>
          <w:b/>
          <w:bCs/>
          <w:sz w:val="22"/>
          <w:szCs w:val="22"/>
        </w:rPr>
      </w:pPr>
      <w:r>
        <w:rPr>
          <w:b/>
          <w:bCs/>
          <w:sz w:val="22"/>
          <w:szCs w:val="22"/>
        </w:rPr>
        <w:t>ТЕХНИЧЕСКОЕ ЗАДАНИЕ</w:t>
      </w:r>
    </w:p>
    <w:p w:rsidR="00366494" w:rsidRDefault="00366494" w:rsidP="00366494">
      <w:pPr>
        <w:widowControl w:val="0"/>
        <w:tabs>
          <w:tab w:val="left" w:pos="420"/>
          <w:tab w:val="center" w:pos="7285"/>
        </w:tabs>
        <w:autoSpaceDE w:val="0"/>
        <w:autoSpaceDN w:val="0"/>
        <w:adjustRightInd w:val="0"/>
        <w:spacing w:after="0" w:line="360" w:lineRule="auto"/>
        <w:jc w:val="center"/>
        <w:rPr>
          <w:rFonts w:eastAsiaTheme="minorEastAsia"/>
          <w:b/>
          <w:bCs/>
        </w:rPr>
      </w:pPr>
      <w:r w:rsidRPr="00366494">
        <w:rPr>
          <w:rFonts w:eastAsiaTheme="minorEastAsia"/>
          <w:b/>
          <w:bCs/>
        </w:rPr>
        <w:t xml:space="preserve">Наименование объекта закупки: поставка </w:t>
      </w:r>
      <w:r>
        <w:rPr>
          <w:rFonts w:eastAsiaTheme="minorEastAsia"/>
          <w:b/>
          <w:bCs/>
        </w:rPr>
        <w:t>мяса и мясной продукции</w:t>
      </w:r>
    </w:p>
    <w:p w:rsidR="00366494" w:rsidRPr="00366494" w:rsidRDefault="00366494" w:rsidP="00366494">
      <w:pPr>
        <w:widowControl w:val="0"/>
        <w:tabs>
          <w:tab w:val="left" w:pos="525"/>
          <w:tab w:val="center" w:pos="7285"/>
        </w:tabs>
        <w:autoSpaceDE w:val="0"/>
        <w:autoSpaceDN w:val="0"/>
        <w:adjustRightInd w:val="0"/>
        <w:spacing w:after="0" w:line="360" w:lineRule="auto"/>
        <w:jc w:val="center"/>
        <w:rPr>
          <w:rFonts w:eastAsiaTheme="minorEastAsia"/>
          <w:b/>
          <w:bCs/>
        </w:rPr>
      </w:pPr>
      <w:r w:rsidRPr="00366494">
        <w:rPr>
          <w:rFonts w:eastAsiaTheme="minorEastAsia"/>
          <w:b/>
          <w:bCs/>
        </w:rPr>
        <w:t xml:space="preserve">Предмет закупки: поставка </w:t>
      </w:r>
      <w:r>
        <w:rPr>
          <w:rFonts w:eastAsiaTheme="minorEastAsia"/>
          <w:b/>
          <w:bCs/>
        </w:rPr>
        <w:t xml:space="preserve">мяса и </w:t>
      </w:r>
      <w:proofErr w:type="gramStart"/>
      <w:r>
        <w:rPr>
          <w:rFonts w:eastAsiaTheme="minorEastAsia"/>
          <w:b/>
          <w:bCs/>
        </w:rPr>
        <w:t xml:space="preserve">мясной </w:t>
      </w:r>
      <w:r w:rsidRPr="00366494">
        <w:rPr>
          <w:rFonts w:eastAsiaTheme="minorEastAsia"/>
          <w:b/>
          <w:bCs/>
        </w:rPr>
        <w:t xml:space="preserve"> продукции</w:t>
      </w:r>
      <w:proofErr w:type="gramEnd"/>
    </w:p>
    <w:p w:rsidR="00366494" w:rsidRPr="00366494" w:rsidRDefault="00366494" w:rsidP="00366494">
      <w:pPr>
        <w:widowControl w:val="0"/>
        <w:tabs>
          <w:tab w:val="left" w:pos="420"/>
          <w:tab w:val="center" w:pos="7285"/>
        </w:tabs>
        <w:autoSpaceDE w:val="0"/>
        <w:autoSpaceDN w:val="0"/>
        <w:adjustRightInd w:val="0"/>
        <w:spacing w:after="0" w:line="360" w:lineRule="auto"/>
        <w:jc w:val="center"/>
        <w:rPr>
          <w:rFonts w:eastAsiaTheme="minorEastAsia"/>
          <w:b/>
          <w:bCs/>
        </w:rPr>
      </w:pPr>
    </w:p>
    <w:p w:rsidR="000832AD" w:rsidRDefault="00366494" w:rsidP="00366494">
      <w:pPr>
        <w:autoSpaceDE w:val="0"/>
        <w:autoSpaceDN w:val="0"/>
        <w:adjustRightInd w:val="0"/>
        <w:rPr>
          <w:rFonts w:eastAsiaTheme="minorEastAsia"/>
          <w:b/>
        </w:rPr>
      </w:pPr>
      <w:r w:rsidRPr="00366494">
        <w:rPr>
          <w:rFonts w:eastAsiaTheme="minorEastAsia"/>
          <w:b/>
        </w:rPr>
        <w:t>Источник финансирования: средства бюджета городского округа Ступино</w:t>
      </w:r>
    </w:p>
    <w:p w:rsidR="00366494" w:rsidRDefault="00366494" w:rsidP="00366494">
      <w:pPr>
        <w:shd w:val="clear" w:color="auto" w:fill="FFFFFF"/>
        <w:ind w:right="-305"/>
        <w:rPr>
          <w:color w:val="000000"/>
          <w:sz w:val="23"/>
          <w:szCs w:val="23"/>
          <w:shd w:val="clear" w:color="auto" w:fill="FFFFFF"/>
        </w:rPr>
      </w:pPr>
      <w:r>
        <w:rPr>
          <w:color w:val="000000"/>
          <w:sz w:val="23"/>
          <w:szCs w:val="23"/>
          <w:shd w:val="clear" w:color="auto" w:fill="FFFFFF"/>
        </w:rPr>
        <w:t>Полуфабрикаты мясные крупнокусковые бескостные для детского питания из говядины охлажденные, замороженные</w:t>
      </w:r>
    </w:p>
    <w:p w:rsidR="00366494" w:rsidRDefault="00366494" w:rsidP="00366494">
      <w:pPr>
        <w:shd w:val="clear" w:color="auto" w:fill="FFFFFF"/>
        <w:ind w:right="-305"/>
        <w:rPr>
          <w:color w:val="000000"/>
          <w:sz w:val="23"/>
          <w:szCs w:val="23"/>
          <w:shd w:val="clear" w:color="auto" w:fill="FFFFFF"/>
        </w:rPr>
      </w:pPr>
      <w:r>
        <w:rPr>
          <w:color w:val="000000"/>
          <w:sz w:val="23"/>
          <w:szCs w:val="23"/>
          <w:shd w:val="clear" w:color="auto" w:fill="FFFFFF"/>
        </w:rPr>
        <w:t>КОЗ 01.13.05.01.01.02.01</w:t>
      </w:r>
    </w:p>
    <w:p w:rsidR="00366494" w:rsidRDefault="00366494" w:rsidP="00366494">
      <w:pPr>
        <w:shd w:val="clear" w:color="auto" w:fill="FFFFFF"/>
        <w:ind w:right="-305"/>
        <w:rPr>
          <w:color w:val="000000"/>
          <w:sz w:val="23"/>
          <w:szCs w:val="23"/>
          <w:shd w:val="clear" w:color="auto" w:fill="FFFFFF"/>
        </w:rPr>
      </w:pPr>
      <w:r>
        <w:rPr>
          <w:color w:val="000000"/>
          <w:sz w:val="23"/>
          <w:szCs w:val="23"/>
          <w:shd w:val="clear" w:color="auto" w:fill="FFFFFF"/>
        </w:rPr>
        <w:t>ОКПД2 10.11.31.110</w:t>
      </w:r>
    </w:p>
    <w:p w:rsidR="00366494" w:rsidRDefault="00366494" w:rsidP="00366494">
      <w:pPr>
        <w:shd w:val="clear" w:color="auto" w:fill="FFFFFF"/>
        <w:ind w:right="-305"/>
        <w:rPr>
          <w:color w:val="000000"/>
          <w:sz w:val="23"/>
          <w:szCs w:val="23"/>
          <w:shd w:val="clear" w:color="auto" w:fill="FFFFFF"/>
        </w:rPr>
      </w:pPr>
      <w:r>
        <w:rPr>
          <w:color w:val="000000"/>
          <w:sz w:val="23"/>
          <w:szCs w:val="23"/>
          <w:shd w:val="clear" w:color="auto" w:fill="FFFFFF"/>
        </w:rPr>
        <w:t>Тушки цыплят бройлеров потрошеные охлажденные, замороженные</w:t>
      </w:r>
    </w:p>
    <w:p w:rsidR="00366494" w:rsidRDefault="00366494" w:rsidP="00366494">
      <w:pPr>
        <w:shd w:val="clear" w:color="auto" w:fill="FFFFFF"/>
        <w:ind w:right="-305"/>
        <w:rPr>
          <w:color w:val="000000"/>
          <w:sz w:val="23"/>
          <w:szCs w:val="23"/>
          <w:shd w:val="clear" w:color="auto" w:fill="FFFFFF"/>
        </w:rPr>
      </w:pPr>
      <w:r>
        <w:rPr>
          <w:color w:val="000000"/>
          <w:sz w:val="23"/>
          <w:szCs w:val="23"/>
          <w:shd w:val="clear" w:color="auto" w:fill="FFFFFF"/>
        </w:rPr>
        <w:t>КОЗ 01.14.01.02.11</w:t>
      </w:r>
    </w:p>
    <w:p w:rsidR="00366494" w:rsidRDefault="00366494" w:rsidP="00366494">
      <w:pPr>
        <w:shd w:val="clear" w:color="auto" w:fill="FFFFFF"/>
        <w:ind w:right="-305"/>
        <w:rPr>
          <w:color w:val="000000"/>
          <w:sz w:val="23"/>
          <w:szCs w:val="23"/>
          <w:shd w:val="clear" w:color="auto" w:fill="FFFFFF"/>
        </w:rPr>
      </w:pPr>
      <w:r>
        <w:rPr>
          <w:color w:val="000000"/>
          <w:sz w:val="23"/>
          <w:szCs w:val="23"/>
          <w:shd w:val="clear" w:color="auto" w:fill="FFFFFF"/>
        </w:rPr>
        <w:t>ОКПД2 01.47.11.600</w:t>
      </w:r>
    </w:p>
    <w:p w:rsidR="00366494" w:rsidRDefault="00366494" w:rsidP="00366494">
      <w:pPr>
        <w:shd w:val="clear" w:color="auto" w:fill="FFFFFF"/>
        <w:ind w:right="-305"/>
        <w:rPr>
          <w:color w:val="000000"/>
          <w:sz w:val="23"/>
          <w:szCs w:val="23"/>
          <w:shd w:val="clear" w:color="auto" w:fill="FFFFFF"/>
        </w:rPr>
      </w:pPr>
      <w:r>
        <w:rPr>
          <w:color w:val="000000"/>
          <w:sz w:val="23"/>
          <w:szCs w:val="23"/>
          <w:shd w:val="clear" w:color="auto" w:fill="FFFFFF"/>
        </w:rPr>
        <w:t>Субпродукты обработанные, замороженные в блоках, говяжья печень</w:t>
      </w:r>
    </w:p>
    <w:p w:rsidR="00366494" w:rsidRDefault="00366494" w:rsidP="00366494">
      <w:pPr>
        <w:shd w:val="clear" w:color="auto" w:fill="FFFFFF"/>
        <w:ind w:right="-305"/>
        <w:rPr>
          <w:color w:val="000000"/>
          <w:sz w:val="23"/>
          <w:szCs w:val="23"/>
          <w:shd w:val="clear" w:color="auto" w:fill="FFFFFF"/>
        </w:rPr>
      </w:pPr>
      <w:r>
        <w:rPr>
          <w:color w:val="000000"/>
          <w:sz w:val="23"/>
          <w:szCs w:val="23"/>
          <w:shd w:val="clear" w:color="auto" w:fill="FFFFFF"/>
        </w:rPr>
        <w:t>КОЗ 01.13.05.01.01.03.05</w:t>
      </w:r>
    </w:p>
    <w:p w:rsidR="00366494" w:rsidRDefault="00366494" w:rsidP="00366494">
      <w:pPr>
        <w:shd w:val="clear" w:color="auto" w:fill="FFFFFF"/>
        <w:ind w:right="-305"/>
      </w:pPr>
      <w:r>
        <w:rPr>
          <w:color w:val="000000"/>
          <w:sz w:val="23"/>
          <w:szCs w:val="23"/>
          <w:shd w:val="clear" w:color="auto" w:fill="FFFFFF"/>
        </w:rPr>
        <w:t>ОКПД2 10.11.31.140</w:t>
      </w:r>
    </w:p>
    <w:p w:rsidR="00366494" w:rsidRDefault="00366494" w:rsidP="00366494">
      <w:pPr>
        <w:autoSpaceDE w:val="0"/>
        <w:autoSpaceDN w:val="0"/>
        <w:adjustRightInd w:val="0"/>
        <w:rPr>
          <w:sz w:val="22"/>
          <w:szCs w:val="22"/>
        </w:rPr>
      </w:pPr>
    </w:p>
    <w:p w:rsidR="000832AD" w:rsidRDefault="00FD2011" w:rsidP="004F56AD">
      <w:pPr>
        <w:widowControl w:val="0"/>
        <w:autoSpaceDE w:val="0"/>
        <w:autoSpaceDN w:val="0"/>
        <w:adjustRightInd w:val="0"/>
        <w:spacing w:after="0"/>
        <w:ind w:firstLine="539"/>
        <w:rPr>
          <w:sz w:val="22"/>
          <w:szCs w:val="22"/>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 xml:space="preserve">Не допускается поставка пищевых продуктов, содержащих ГМО; мяса птицы механической обвалки и выработанных из них продуктов; </w:t>
      </w:r>
      <w:r>
        <w:rPr>
          <w:sz w:val="22"/>
          <w:szCs w:val="22"/>
        </w:rPr>
        <w:lastRenderedPageBreak/>
        <w:t>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половине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указанным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допускается.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 xml:space="preserve">(Продавца)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w:t>
      </w:r>
      <w:r>
        <w:rPr>
          <w:sz w:val="22"/>
          <w:szCs w:val="22"/>
        </w:rPr>
        <w:lastRenderedPageBreak/>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Свидетельства о государственной </w:t>
            </w:r>
          </w:p>
          <w:p w:rsidR="00FB7E2D" w:rsidRDefault="00FB7E2D">
            <w:pPr>
              <w:spacing w:after="0" w:line="276" w:lineRule="auto"/>
              <w:rPr>
                <w:lang w:eastAsia="en-US"/>
              </w:rPr>
            </w:pPr>
            <w:r>
              <w:rPr>
                <w:sz w:val="22"/>
                <w:szCs w:val="22"/>
                <w:lang w:eastAsia="en-US"/>
              </w:rPr>
              <w:t>регистрации продукции для детского пи</w:t>
            </w:r>
            <w:r>
              <w:rPr>
                <w:sz w:val="22"/>
                <w:szCs w:val="22"/>
                <w:lang w:eastAsia="en-US"/>
              </w:rPr>
              <w:lastRenderedPageBreak/>
              <w:t>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w:t>
            </w:r>
            <w:r>
              <w:rPr>
                <w:sz w:val="22"/>
                <w:szCs w:val="22"/>
                <w:lang w:eastAsia="en-US"/>
              </w:rPr>
              <w:lastRenderedPageBreak/>
              <w:t xml:space="preserve">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366494" w:rsidP="00A372FE">
            <w:pPr>
              <w:spacing w:line="276" w:lineRule="auto"/>
              <w:jc w:val="center"/>
              <w:rPr>
                <w:lang w:eastAsia="en-US"/>
              </w:rPr>
            </w:pPr>
            <w:r>
              <w:t>410,00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обработанные, замороженные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пакеты до 5 кг, завоз и отгрузка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366494" w:rsidP="00A372FE">
            <w:pPr>
              <w:spacing w:line="276" w:lineRule="auto"/>
              <w:jc w:val="center"/>
              <w:rPr>
                <w:lang w:eastAsia="en-US"/>
              </w:rPr>
            </w:pPr>
            <w:r>
              <w:t>76,00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потрошенные охлажденные,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Свидетельства о 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термическому состоянию продукция должна быть замороженной.  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w:t>
            </w:r>
            <w:r>
              <w:rPr>
                <w:lang w:eastAsia="en-US"/>
              </w:rPr>
              <w:lastRenderedPageBreak/>
              <w:t xml:space="preserve">крыльев, при 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366494" w:rsidP="00A372FE">
            <w:pPr>
              <w:spacing w:line="276" w:lineRule="auto"/>
              <w:jc w:val="center"/>
              <w:rPr>
                <w:lang w:eastAsia="en-US"/>
              </w:rPr>
            </w:pPr>
            <w:r>
              <w:t>280,00</w:t>
            </w:r>
            <w:bookmarkStart w:id="0" w:name="_GoBack"/>
            <w:bookmarkEnd w:id="0"/>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832AD"/>
    <w:rsid w:val="00093CC0"/>
    <w:rsid w:val="00095BF6"/>
    <w:rsid w:val="000B4A91"/>
    <w:rsid w:val="000B5C88"/>
    <w:rsid w:val="000C34F4"/>
    <w:rsid w:val="000E4FAF"/>
    <w:rsid w:val="000F3E77"/>
    <w:rsid w:val="00113906"/>
    <w:rsid w:val="00133AA2"/>
    <w:rsid w:val="001455B1"/>
    <w:rsid w:val="001C35AD"/>
    <w:rsid w:val="001D7C19"/>
    <w:rsid w:val="001E5DE1"/>
    <w:rsid w:val="001E6275"/>
    <w:rsid w:val="001F061A"/>
    <w:rsid w:val="001F47C4"/>
    <w:rsid w:val="00206027"/>
    <w:rsid w:val="00242B8A"/>
    <w:rsid w:val="002433FC"/>
    <w:rsid w:val="00267BFB"/>
    <w:rsid w:val="00284409"/>
    <w:rsid w:val="002B0BF1"/>
    <w:rsid w:val="002C4359"/>
    <w:rsid w:val="002E1DE5"/>
    <w:rsid w:val="00334AF6"/>
    <w:rsid w:val="00341119"/>
    <w:rsid w:val="00366494"/>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B4FC2"/>
    <w:rsid w:val="009C5B2A"/>
    <w:rsid w:val="009E03BA"/>
    <w:rsid w:val="009F34FF"/>
    <w:rsid w:val="009F4EE8"/>
    <w:rsid w:val="00A17EA8"/>
    <w:rsid w:val="00A26F17"/>
    <w:rsid w:val="00A3364D"/>
    <w:rsid w:val="00A372FE"/>
    <w:rsid w:val="00A5498B"/>
    <w:rsid w:val="00A642BA"/>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7578B"/>
    <w:rsid w:val="00C86CAC"/>
    <w:rsid w:val="00CE0131"/>
    <w:rsid w:val="00CF797F"/>
    <w:rsid w:val="00D53B04"/>
    <w:rsid w:val="00D65C82"/>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0A4"/>
  <w15:docId w15:val="{8F1B00A2-804D-4FA8-BF38-6F849F3D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803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4D6A6-4531-46A6-86FF-B5A9427A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7</Pages>
  <Words>2882</Words>
  <Characters>16431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Юлия</cp:lastModifiedBy>
  <cp:revision>68</cp:revision>
  <cp:lastPrinted>2019-11-11T05:38:00Z</cp:lastPrinted>
  <dcterms:created xsi:type="dcterms:W3CDTF">2017-05-25T12:05:00Z</dcterms:created>
  <dcterms:modified xsi:type="dcterms:W3CDTF">2020-11-13T08:37:00Z</dcterms:modified>
</cp:coreProperties>
</file>