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«10»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Техническому заданию;</w:t>
              <w:br/>
              <w:t>Сроки поставки товара: С 01.01.2021 по 31.12.2021г. включительно;</w:t>
              <w:br/>
              <w:t>Условия поставки товара: Согласно Техническому заданию</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292 036 (двести девяносто две тысячи тридцать шесть) рублей 50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292 036 рублей 50 копеек</w:t>
              <w:br/>
              <w:t/>
              <w:br/>
              <w:t>2020 - Средства муниципальных образований Московской области</w:t>
              <w:br/>
              <w:t/>
              <w:br/>
              <w:t>КБК: 909-0000-0000000000-244, 0 рублей 00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19.20.21.321 Топливо дизельное зимнее вне классов;</w:t>
              <w:br/>
              <w:t/>
              <w:br/>
              <w:t>ОКВЭД2: 19.20 Производство нефтепродуктов;</w:t>
              <w:br/>
              <w:t>19.20 Производство нефтепродуктов;</w:t>
              <w:br/>
              <w:t>19.20 Производство нефтепродуктов;</w:t>
              <w:br/>
              <w:t/>
              <w:br/>
              <w:t>Код КОЗ: 01.08.01.03.01.02 Бензин АИ-92-К2;</w:t>
              <w:br/>
              <w:t>01.08.01.03.01.03 Бензин АИ-95-К2;</w:t>
              <w:br/>
              <w:t>01.08.01.10.02.01 Топливо дизельное зимнее вне классов (оптовая реализация);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проекту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декабря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декабря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«22»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«22»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