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123613-21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лекарственных препаратов ( Средства, тормозящие свертывание крови (средства антикоагуляционные, фибринолитические)</w:t>
      </w:r>
    </w:p>
    <w:p w:rsidR="007C3BF1" w:rsidRDefault="008C2287">
      <w:pPr>
        <w:ind w:left="1418"/>
      </w:pPr>
      <w:r>
        <w:t xml:space="preserve">Цена </w:t>
      </w:r>
      <w:r>
        <w:t>договора</w:t>
      </w:r>
      <w:r>
        <w:t xml:space="preserve">, руб.: </w:t>
      </w:r>
      <w:r>
        <w:t>1 389 665,40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01.21.02.02.01.01.01.02.01.01</w:t>
            </w:r>
            <w:r w:rsidR="008C2287">
              <w:rPr>
                <w:b/>
              </w:rPr>
              <w:t xml:space="preserve"> / </w:t>
            </w:r>
            <w:r w:rsidR="008C2287">
              <w:t>21.20.10.131</w:t>
            </w:r>
          </w:p>
          <w:p w:rsidR="007C3BF1" w:rsidRDefault="00D2608B">
            <w:pPr>
              <w:pStyle w:val="aff1"/>
              <w:rPr>
                <w:lang w:val="en-US"/>
              </w:rPr>
            </w:pPr>
          </w:p>
        </w:tc>
        <w:tc>
          <w:tcPr>
            <w:tcW w:w="3003" w:type="dxa"/>
            <w:shd w:val="clear" w:color="auto" w:fill="auto"/>
          </w:tcPr>
          <w:p w:rsidR="007C3BF1" w:rsidRDefault="00D2608B">
            <w:pPr>
              <w:pStyle w:val="aff1"/>
            </w:pPr>
            <w:r w:rsidR="008C2287">
              <w:t>Варфарин*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01.21.02.02.01.01.03.05.01.01</w:t>
            </w:r>
            <w:r w:rsidR="008C2287">
              <w:rPr>
                <w:b/>
              </w:rPr>
              <w:t xml:space="preserve"> / </w:t>
            </w:r>
            <w:r w:rsidR="008C2287">
              <w:t>21.20.10.131</w:t>
            </w:r>
          </w:p>
          <w:p w:rsidR="007C3BF1" w:rsidRDefault="00D2608B">
            <w:pPr>
              <w:pStyle w:val="aff1"/>
              <w:rPr>
                <w:lang w:val="en-US"/>
              </w:rPr>
            </w:pPr>
          </w:p>
        </w:tc>
        <w:tc>
          <w:tcPr>
            <w:tcW w:w="3003" w:type="dxa"/>
            <w:shd w:val="clear" w:color="auto" w:fill="auto"/>
          </w:tcPr>
          <w:p w:rsidR="007C3BF1" w:rsidRDefault="00D2608B">
            <w:pPr>
              <w:pStyle w:val="aff1"/>
            </w:pPr>
            <w:r w:rsidR="008C2287">
              <w:t>Клопидогрел*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01.21.02.02.01.01.02.06.01.01</w:t>
            </w:r>
            <w:r w:rsidR="008C2287">
              <w:rPr>
                <w:b/>
              </w:rPr>
              <w:t xml:space="preserve"> / </w:t>
            </w:r>
            <w:r w:rsidR="008C2287">
              <w:t>21.20.10.131</w:t>
            </w:r>
          </w:p>
          <w:p w:rsidR="007C3BF1" w:rsidRDefault="00D2608B">
            <w:pPr>
              <w:pStyle w:val="aff1"/>
              <w:rPr>
                <w:lang w:val="en-US"/>
              </w:rPr>
            </w:pPr>
          </w:p>
        </w:tc>
        <w:tc>
          <w:tcPr>
            <w:tcW w:w="3003" w:type="dxa"/>
            <w:shd w:val="clear" w:color="auto" w:fill="auto"/>
          </w:tcPr>
          <w:p w:rsidR="007C3BF1" w:rsidRDefault="00D2608B">
            <w:pPr>
              <w:pStyle w:val="aff1"/>
            </w:pPr>
            <w:r w:rsidR="008C2287">
              <w:t>ЭНОКСАПАРИН НАТРИЯ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01.21.02.02.01.01.02.06.01.01</w:t>
            </w:r>
            <w:r w:rsidR="008C2287">
              <w:rPr>
                <w:b/>
              </w:rPr>
              <w:t xml:space="preserve"> / </w:t>
            </w:r>
            <w:r w:rsidR="008C2287">
              <w:t>21.20.10.131</w:t>
            </w:r>
          </w:p>
          <w:p w:rsidR="007C3BF1" w:rsidRDefault="00D2608B">
            <w:pPr>
              <w:pStyle w:val="aff1"/>
              <w:rPr>
                <w:lang w:val="en-US"/>
              </w:rPr>
            </w:pPr>
          </w:p>
        </w:tc>
        <w:tc>
          <w:tcPr>
            <w:tcW w:w="3003" w:type="dxa"/>
            <w:shd w:val="clear" w:color="auto" w:fill="auto"/>
          </w:tcPr>
          <w:p w:rsidR="007C3BF1" w:rsidRDefault="00D2608B">
            <w:pPr>
              <w:pStyle w:val="aff1"/>
            </w:pPr>
            <w:r w:rsidR="008C2287">
              <w:t>ЭНОКСАПАРИН НАТРИЯ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01.21.02.02.01.01.02.06.01.01</w:t>
            </w:r>
            <w:r w:rsidR="008C2287">
              <w:rPr>
                <w:b/>
              </w:rPr>
              <w:t xml:space="preserve"> / </w:t>
            </w:r>
            <w:r w:rsidR="008C2287">
              <w:t>21.20.10.131</w:t>
            </w:r>
          </w:p>
          <w:p w:rsidR="007C3BF1" w:rsidRDefault="00D2608B">
            <w:pPr>
              <w:pStyle w:val="aff1"/>
              <w:rPr>
                <w:lang w:val="en-US"/>
              </w:rPr>
            </w:pPr>
          </w:p>
        </w:tc>
        <w:tc>
          <w:tcPr>
            <w:tcW w:w="3003" w:type="dxa"/>
            <w:shd w:val="clear" w:color="auto" w:fill="auto"/>
          </w:tcPr>
          <w:p w:rsidR="007C3BF1" w:rsidRDefault="00D2608B">
            <w:pPr>
              <w:pStyle w:val="aff1"/>
            </w:pPr>
            <w:r w:rsidR="008C2287">
              <w:t>ЭНОКСАПАРИН НАТРИЯ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лекарственных препаратов ( Средства, тормозящие свертывание крови (средства антикоагуляционные, фибринолитические)</w:t>
            </w:r>
          </w:p>
        </w:tc>
        <w:tc>
          <w:tcPr>
            <w:tcW w:w="959" w:type="pct"/>
          </w:tcPr>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Варфарин* (МНН)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Клопидогрел* (МНН)</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ЭНОКСАПАРИН НАТРИЯ (МНН)</w:t>
            </w:r>
            <w:r w:rsidRPr="000B5400" w:rsidR="008C2287">
              <w:t xml:space="preserve">, </w:t>
            </w:r>
            <w:r w:rsidR="005A4720">
              <w:t>количество</w:t>
            </w:r>
            <w:r w:rsidRPr="000B5400" w:rsidR="005A4720">
              <w:t>:</w:t>
            </w:r>
            <w:r w:rsidRPr="000B5400" w:rsidR="008C2287">
              <w:t xml:space="preserve"> </w:t>
            </w:r>
            <w:r w:rsidRPr="000B5400" w:rsidR="008C2287">
              <w:t>40,00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ЭНОКСАПАРИН НАТРИЯ (МНН)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ЭНОКСАПАРИН НАТРИЯ (МНН)</w:t>
            </w:r>
            <w:r w:rsidRPr="000B5400" w:rsidR="008C2287">
              <w:t xml:space="preserve">, </w:t>
            </w:r>
            <w:r w:rsidR="005A4720">
              <w:t>количество</w:t>
            </w:r>
            <w:r w:rsidRPr="000B5400" w:rsidR="005A4720">
              <w:t>:</w:t>
            </w:r>
            <w:r w:rsidRPr="000B5400" w:rsidR="008C2287">
              <w:t xml:space="preserve"> </w:t>
            </w:r>
            <w:r w:rsidRPr="000B5400" w:rsidR="008C2287">
              <w:t>600,00</w:t>
            </w:r>
            <w:r w:rsidR="000B5400">
              <w:t xml:space="preserve"> </w:t>
            </w:r>
            <w:r w:rsidRPr="000B5400" w:rsidR="000B5400">
              <w:t>,</w:t>
            </w:r>
            <w:r w:rsidR="000B5400">
              <w:t xml:space="preserve">единица измерения: </w:t>
            </w:r>
            <w:r w:rsidRPr="000B5400" w:rsidR="008C2287">
              <w:t>Упаковка</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поставлденных лекарственных препаратов ( Средства, тормозящие свертывание крови (средства антикоагуляционные, фибринолитические)</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лекарственных препаратов ( Средства, тормозящие свертывание крови (средства антикоагуляционные, фибринолитические))</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поставлденных лекарственных препаратов ( Средства, тормозящие свертывание крови (средства антикоагуляционные, фибринолитические)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лекарственных препаратов ( Средства, тормозящие свертывание крови (средства антикоагуляционные, фибринолитические)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Поставка лекарственных препаратов ( Средства, тормозящие свертывание крови (средства антикоагуляционные, фибринолитические)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лекарственных препаратов ( Средства, тормозящие свертывание крови (средства антикоагуляционные, фибринолитические)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лекарственных препаратов ( Средства, тормозящие свертывание крови (средства антикоагуляционные, фибринолитические)</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поставлденных лекарственных препаратов ( Средства, тормозящие свертывание крови (средства антикоагуляционные, фибринолитические)</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 Средства, тормозящие свертывание крови (средства антикоагуляционные, фибринолитические)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поставлденных лекарственных препаратов ( Средства, тормозящие свертывание крови (средства антикоагуляционные, фибринолитические)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Сумма задолженности*Период просрочки (дней)*1/300 *ключевая ставка ЦБ РФ</w:t>
            </w:r>
          </w:p>
        </w:tc>
        <w:tc>
          <w:tcPr>
            <w:tcW w:w="1076" w:type="pct"/>
            <w:shd w:val="clear" w:color="auto" w:fill="auto"/>
          </w:tcPr>
          <w:p w:rsidR="007C3BF1" w:rsidRDefault="00D2608B">
            <w:pPr>
              <w:pStyle w:val="aff1"/>
            </w:pPr>
            <w:r w:rsidR="008C2287">
              <w:t>Поставка лекарственных препаратов ( Средства, тормозящие свертывание крови (средства антикоагуляционные, фибринолитические)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Поставка лекарственных препаратов ( Средства, тормозящие свертывание крови (средства антикоагуляционные, фибринолитические)</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