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14A" w:rsidRPr="00662A2A" w:rsidRDefault="0082714A" w:rsidP="006F13AB">
      <w:pPr>
        <w:pStyle w:val="4"/>
        <w:spacing w:before="0" w:line="240" w:lineRule="auto"/>
        <w:jc w:val="right"/>
        <w:rPr>
          <w:rFonts w:ascii="Times New Roman" w:hAnsi="Times New Roman" w:cs="Times New Roman"/>
          <w:b/>
          <w:i w:val="0"/>
          <w:lang w:eastAsia="ar-SA"/>
        </w:rPr>
      </w:pPr>
      <w:r w:rsidRPr="00662A2A">
        <w:rPr>
          <w:rFonts w:ascii="Times New Roman" w:hAnsi="Times New Roman" w:cs="Times New Roman"/>
          <w:b/>
          <w:i w:val="0"/>
          <w:color w:val="auto"/>
          <w:lang w:eastAsia="ar-SA"/>
        </w:rPr>
        <w:t xml:space="preserve">УТВЕРЖДАЮ </w:t>
      </w:r>
    </w:p>
    <w:p w:rsidR="0082714A" w:rsidRPr="00662A2A" w:rsidRDefault="0082714A" w:rsidP="006F13AB">
      <w:pPr>
        <w:pStyle w:val="4"/>
        <w:spacing w:before="0" w:line="240" w:lineRule="auto"/>
        <w:jc w:val="right"/>
        <w:rPr>
          <w:rFonts w:ascii="Times New Roman" w:eastAsia="Calibri" w:hAnsi="Times New Roman" w:cs="Times New Roman"/>
          <w:b/>
          <w:bCs/>
          <w:i w:val="0"/>
          <w:iCs w:val="0"/>
          <w:color w:val="auto"/>
        </w:rPr>
      </w:pPr>
      <w:proofErr w:type="spellStart"/>
      <w:r w:rsidRPr="00662A2A">
        <w:rPr>
          <w:rFonts w:ascii="Times New Roman" w:eastAsia="Calibri" w:hAnsi="Times New Roman" w:cs="Times New Roman"/>
          <w:b/>
          <w:i w:val="0"/>
          <w:iCs w:val="0"/>
          <w:color w:val="auto"/>
        </w:rPr>
        <w:t>И.о</w:t>
      </w:r>
      <w:proofErr w:type="spellEnd"/>
      <w:r w:rsidRPr="00662A2A">
        <w:rPr>
          <w:rFonts w:ascii="Times New Roman" w:eastAsia="Calibri" w:hAnsi="Times New Roman" w:cs="Times New Roman"/>
          <w:b/>
          <w:i w:val="0"/>
          <w:iCs w:val="0"/>
          <w:color w:val="auto"/>
        </w:rPr>
        <w:t>. Генерального директора</w:t>
      </w:r>
    </w:p>
    <w:p w:rsidR="0082714A" w:rsidRPr="00662A2A" w:rsidRDefault="0082714A" w:rsidP="006F13AB">
      <w:pPr>
        <w:spacing w:after="0" w:line="240" w:lineRule="auto"/>
        <w:jc w:val="right"/>
        <w:rPr>
          <w:rFonts w:ascii="Times New Roman" w:hAnsi="Times New Roman" w:cs="Times New Roman"/>
          <w:b/>
        </w:rPr>
      </w:pPr>
      <w:r w:rsidRPr="00662A2A">
        <w:rPr>
          <w:rFonts w:ascii="Times New Roman" w:hAnsi="Times New Roman" w:cs="Times New Roman"/>
          <w:b/>
        </w:rPr>
        <w:t>АО «УК «Жилой дом»</w:t>
      </w:r>
    </w:p>
    <w:p w:rsidR="0082714A" w:rsidRPr="00662A2A" w:rsidRDefault="0082714A" w:rsidP="006F13AB">
      <w:pPr>
        <w:spacing w:after="0" w:line="240" w:lineRule="auto"/>
        <w:jc w:val="right"/>
        <w:rPr>
          <w:rFonts w:ascii="Times New Roman" w:hAnsi="Times New Roman" w:cs="Times New Roman"/>
          <w:b/>
        </w:rPr>
      </w:pPr>
    </w:p>
    <w:p w:rsidR="0082714A" w:rsidRPr="00662A2A" w:rsidRDefault="0082714A" w:rsidP="006F13AB">
      <w:pPr>
        <w:spacing w:after="0" w:line="240" w:lineRule="auto"/>
        <w:jc w:val="right"/>
        <w:rPr>
          <w:rFonts w:ascii="Times New Roman" w:hAnsi="Times New Roman" w:cs="Times New Roman"/>
          <w:b/>
          <w:lang w:eastAsia="ar-SA"/>
        </w:rPr>
      </w:pPr>
      <w:r w:rsidRPr="00662A2A">
        <w:rPr>
          <w:rFonts w:ascii="Times New Roman" w:hAnsi="Times New Roman" w:cs="Times New Roman"/>
          <w:b/>
          <w:lang w:eastAsia="ar-SA"/>
        </w:rPr>
        <w:t>___________________/</w:t>
      </w:r>
      <w:r w:rsidR="006F13AB" w:rsidRPr="00662A2A">
        <w:rPr>
          <w:rFonts w:ascii="Times New Roman" w:hAnsi="Times New Roman" w:cs="Times New Roman"/>
          <w:b/>
          <w:lang w:eastAsia="ar-SA"/>
        </w:rPr>
        <w:t>Калинина</w:t>
      </w:r>
      <w:r w:rsidRPr="00662A2A">
        <w:rPr>
          <w:rFonts w:ascii="Times New Roman" w:hAnsi="Times New Roman" w:cs="Times New Roman"/>
          <w:b/>
          <w:lang w:eastAsia="ar-SA"/>
        </w:rPr>
        <w:t xml:space="preserve"> </w:t>
      </w:r>
      <w:r w:rsidR="006F13AB" w:rsidRPr="00662A2A">
        <w:rPr>
          <w:rFonts w:ascii="Times New Roman" w:hAnsi="Times New Roman" w:cs="Times New Roman"/>
          <w:b/>
          <w:lang w:eastAsia="ar-SA"/>
        </w:rPr>
        <w:t>О</w:t>
      </w:r>
      <w:r w:rsidRPr="00662A2A">
        <w:rPr>
          <w:rFonts w:ascii="Times New Roman" w:hAnsi="Times New Roman" w:cs="Times New Roman"/>
          <w:b/>
          <w:lang w:eastAsia="ar-SA"/>
        </w:rPr>
        <w:t>.В./</w:t>
      </w:r>
    </w:p>
    <w:p w:rsidR="0082714A" w:rsidRPr="00662A2A" w:rsidRDefault="0082714A" w:rsidP="006F13AB">
      <w:pPr>
        <w:spacing w:after="0" w:line="240" w:lineRule="auto"/>
        <w:rPr>
          <w:rFonts w:ascii="Times New Roman" w:hAnsi="Times New Roman" w:cs="Times New Roman"/>
          <w:b/>
          <w:lang w:eastAsia="ar-SA"/>
        </w:rPr>
      </w:pPr>
      <w:r w:rsidRPr="00662A2A">
        <w:rPr>
          <w:rFonts w:ascii="Times New Roman" w:hAnsi="Times New Roman" w:cs="Times New Roman"/>
          <w:b/>
          <w:lang w:eastAsia="ar-SA"/>
        </w:rPr>
        <w:t xml:space="preserve">                                                                                                    </w:t>
      </w:r>
      <w:r w:rsidR="00662A2A">
        <w:rPr>
          <w:rFonts w:ascii="Times New Roman" w:hAnsi="Times New Roman" w:cs="Times New Roman"/>
          <w:b/>
          <w:lang w:eastAsia="ar-SA"/>
        </w:rPr>
        <w:t xml:space="preserve">   </w:t>
      </w:r>
      <w:r w:rsidRPr="00662A2A">
        <w:rPr>
          <w:rFonts w:ascii="Times New Roman" w:hAnsi="Times New Roman" w:cs="Times New Roman"/>
          <w:b/>
          <w:lang w:eastAsia="ar-SA"/>
        </w:rPr>
        <w:t>М.П.</w:t>
      </w:r>
    </w:p>
    <w:p w:rsidR="0082714A" w:rsidRPr="00662A2A" w:rsidRDefault="0082714A" w:rsidP="006F13AB">
      <w:pPr>
        <w:spacing w:after="0" w:line="240" w:lineRule="auto"/>
        <w:jc w:val="right"/>
        <w:rPr>
          <w:rFonts w:ascii="Times New Roman" w:hAnsi="Times New Roman" w:cs="Times New Roman"/>
          <w:b/>
        </w:rPr>
      </w:pPr>
      <w:r w:rsidRPr="00662A2A">
        <w:rPr>
          <w:rFonts w:ascii="Times New Roman" w:hAnsi="Times New Roman" w:cs="Times New Roman"/>
          <w:b/>
          <w:lang w:eastAsia="ar-SA"/>
        </w:rPr>
        <w:t>«__» _________ 202</w:t>
      </w:r>
      <w:r w:rsidR="00662A2A" w:rsidRPr="00662A2A">
        <w:rPr>
          <w:rFonts w:ascii="Times New Roman" w:hAnsi="Times New Roman" w:cs="Times New Roman"/>
          <w:b/>
          <w:lang w:eastAsia="ar-SA"/>
        </w:rPr>
        <w:t>1</w:t>
      </w:r>
      <w:r w:rsidRPr="00662A2A">
        <w:rPr>
          <w:rFonts w:ascii="Times New Roman" w:hAnsi="Times New Roman" w:cs="Times New Roman"/>
          <w:b/>
          <w:lang w:eastAsia="ar-SA"/>
        </w:rPr>
        <w:t xml:space="preserve"> года</w:t>
      </w:r>
    </w:p>
    <w:p w:rsidR="0082714A" w:rsidRPr="006F13AB" w:rsidRDefault="0082714A" w:rsidP="006F13AB">
      <w:pPr>
        <w:pStyle w:val="11"/>
        <w:ind w:firstLine="0"/>
        <w:jc w:val="center"/>
        <w:rPr>
          <w:b/>
          <w:bCs/>
          <w:sz w:val="22"/>
        </w:rPr>
      </w:pPr>
      <w:r w:rsidRPr="006F13AB">
        <w:rPr>
          <w:b/>
          <w:bCs/>
          <w:sz w:val="22"/>
        </w:rPr>
        <w:t xml:space="preserve">            </w:t>
      </w:r>
    </w:p>
    <w:p w:rsidR="0082714A" w:rsidRPr="006F13AB" w:rsidRDefault="0082714A" w:rsidP="006F13AB">
      <w:pPr>
        <w:pStyle w:val="11"/>
        <w:ind w:firstLine="0"/>
        <w:jc w:val="center"/>
        <w:rPr>
          <w:b/>
          <w:bCs/>
          <w:sz w:val="22"/>
        </w:rPr>
      </w:pPr>
    </w:p>
    <w:p w:rsidR="0082714A" w:rsidRPr="006F13AB" w:rsidRDefault="0082714A" w:rsidP="006F13AB">
      <w:pPr>
        <w:pStyle w:val="11"/>
        <w:ind w:firstLine="0"/>
        <w:jc w:val="center"/>
        <w:rPr>
          <w:b/>
          <w:bCs/>
          <w:sz w:val="22"/>
        </w:rPr>
      </w:pPr>
    </w:p>
    <w:p w:rsidR="0082714A" w:rsidRPr="006F13AB" w:rsidRDefault="0082714A" w:rsidP="006F13AB">
      <w:pPr>
        <w:pStyle w:val="11"/>
        <w:ind w:firstLine="0"/>
        <w:jc w:val="center"/>
        <w:rPr>
          <w:b/>
          <w:bCs/>
          <w:sz w:val="22"/>
        </w:rPr>
      </w:pPr>
      <w:r w:rsidRPr="006F13AB">
        <w:rPr>
          <w:b/>
          <w:bCs/>
          <w:sz w:val="22"/>
        </w:rPr>
        <w:t>ТЕХНИЧЕСКОЕ ЗАДАНИЕ</w:t>
      </w:r>
    </w:p>
    <w:p w:rsidR="0082714A" w:rsidRPr="006F13AB" w:rsidRDefault="0082714A" w:rsidP="006F13AB">
      <w:pPr>
        <w:pStyle w:val="Standard"/>
        <w:jc w:val="center"/>
        <w:rPr>
          <w:rFonts w:ascii="Times New Roman" w:eastAsia="Times New Roman" w:hAnsi="Times New Roman" w:cs="Times New Roman"/>
          <w:b/>
          <w:bCs/>
          <w:color w:val="000000"/>
          <w:kern w:val="0"/>
          <w:sz w:val="22"/>
          <w:szCs w:val="22"/>
          <w:lang w:eastAsia="ru-RU"/>
        </w:rPr>
      </w:pPr>
      <w:r w:rsidRPr="006F13AB">
        <w:rPr>
          <w:rFonts w:ascii="Times New Roman" w:eastAsia="Times New Roman" w:hAnsi="Times New Roman" w:cs="Times New Roman"/>
          <w:b/>
          <w:bCs/>
          <w:color w:val="00000A"/>
          <w:spacing w:val="-4"/>
          <w:sz w:val="22"/>
          <w:szCs w:val="22"/>
        </w:rPr>
        <w:t xml:space="preserve">на </w:t>
      </w:r>
      <w:r w:rsidRPr="006F13AB">
        <w:rPr>
          <w:rFonts w:ascii="Times New Roman" w:eastAsia="Times New Roman" w:hAnsi="Times New Roman" w:cs="Times New Roman"/>
          <w:b/>
          <w:bCs/>
          <w:color w:val="000000"/>
          <w:kern w:val="0"/>
          <w:sz w:val="22"/>
          <w:szCs w:val="22"/>
          <w:lang w:eastAsia="ru-RU"/>
        </w:rPr>
        <w:t xml:space="preserve">выполнение работ по </w:t>
      </w:r>
      <w:r w:rsidRPr="006F13AB">
        <w:rPr>
          <w:rFonts w:ascii="Times New Roman" w:hAnsi="Times New Roman" w:cs="Times New Roman"/>
          <w:b/>
          <w:sz w:val="22"/>
          <w:szCs w:val="22"/>
        </w:rPr>
        <w:t>ремонту подъездов жилых домов, обслуживаемых АО «УК «Жилой дом» г. о. Павловский</w:t>
      </w:r>
      <w:r w:rsidR="006F13AB" w:rsidRPr="006F13AB">
        <w:rPr>
          <w:rFonts w:ascii="Times New Roman" w:hAnsi="Times New Roman" w:cs="Times New Roman"/>
          <w:b/>
          <w:sz w:val="22"/>
          <w:szCs w:val="22"/>
        </w:rPr>
        <w:t xml:space="preserve"> Посад Московской области в 2021</w:t>
      </w:r>
      <w:r w:rsidRPr="006F13AB">
        <w:rPr>
          <w:rFonts w:ascii="Times New Roman" w:hAnsi="Times New Roman" w:cs="Times New Roman"/>
          <w:b/>
          <w:sz w:val="22"/>
          <w:szCs w:val="22"/>
        </w:rPr>
        <w:t>г</w:t>
      </w:r>
      <w:r w:rsidRPr="006F13AB">
        <w:rPr>
          <w:rFonts w:ascii="Times New Roman" w:eastAsia="Times New Roman" w:hAnsi="Times New Roman" w:cs="Times New Roman"/>
          <w:b/>
          <w:bCs/>
          <w:color w:val="000000"/>
          <w:kern w:val="0"/>
          <w:sz w:val="22"/>
          <w:szCs w:val="22"/>
          <w:lang w:eastAsia="ru-RU"/>
        </w:rPr>
        <w:t xml:space="preserve">.   </w:t>
      </w:r>
    </w:p>
    <w:p w:rsidR="0082714A" w:rsidRPr="006F13AB" w:rsidRDefault="0082714A" w:rsidP="006F13AB">
      <w:pPr>
        <w:pStyle w:val="Standard"/>
        <w:jc w:val="center"/>
        <w:rPr>
          <w:rFonts w:ascii="Times New Roman" w:hAnsi="Times New Roman" w:cs="Times New Roman"/>
          <w:sz w:val="22"/>
          <w:szCs w:val="22"/>
        </w:rPr>
      </w:pPr>
    </w:p>
    <w:p w:rsidR="00877352" w:rsidRDefault="0082714A" w:rsidP="00C434DC">
      <w:pPr>
        <w:pStyle w:val="a5"/>
        <w:numPr>
          <w:ilvl w:val="0"/>
          <w:numId w:val="2"/>
        </w:numPr>
        <w:shd w:val="clear" w:color="auto" w:fill="FFFFFF"/>
        <w:spacing w:before="0" w:beforeAutospacing="0" w:after="0" w:afterAutospacing="0"/>
        <w:ind w:left="709" w:hanging="425"/>
        <w:jc w:val="both"/>
        <w:textAlignment w:val="baseline"/>
        <w:rPr>
          <w:color w:val="000000"/>
          <w:sz w:val="22"/>
          <w:szCs w:val="22"/>
        </w:rPr>
      </w:pPr>
      <w:r w:rsidRPr="006F13AB">
        <w:rPr>
          <w:b/>
          <w:color w:val="000000"/>
          <w:sz w:val="22"/>
          <w:szCs w:val="22"/>
        </w:rPr>
        <w:t>Объект закупки:</w:t>
      </w:r>
      <w:r w:rsidRPr="006F13AB">
        <w:rPr>
          <w:color w:val="000000"/>
          <w:sz w:val="22"/>
          <w:szCs w:val="22"/>
        </w:rPr>
        <w:t xml:space="preserve"> ремонт подъездов жилых домов, обслуживаемых АО «УК «Жилой дом» </w:t>
      </w:r>
    </w:p>
    <w:p w:rsidR="0082714A" w:rsidRPr="006F13AB" w:rsidRDefault="0082714A" w:rsidP="00877352">
      <w:pPr>
        <w:pStyle w:val="a5"/>
        <w:shd w:val="clear" w:color="auto" w:fill="FFFFFF"/>
        <w:spacing w:before="0" w:beforeAutospacing="0" w:after="0" w:afterAutospacing="0"/>
        <w:jc w:val="both"/>
        <w:textAlignment w:val="baseline"/>
        <w:rPr>
          <w:color w:val="000000"/>
          <w:sz w:val="22"/>
          <w:szCs w:val="22"/>
        </w:rPr>
      </w:pPr>
      <w:r w:rsidRPr="006F13AB">
        <w:rPr>
          <w:color w:val="000000"/>
          <w:sz w:val="22"/>
          <w:szCs w:val="22"/>
        </w:rPr>
        <w:t>г. о. Павловский Посад Московской области в 202</w:t>
      </w:r>
      <w:r w:rsidR="006F13AB" w:rsidRPr="006F13AB">
        <w:rPr>
          <w:color w:val="000000"/>
          <w:sz w:val="22"/>
          <w:szCs w:val="22"/>
        </w:rPr>
        <w:t>1</w:t>
      </w:r>
      <w:r w:rsidRPr="006F13AB">
        <w:rPr>
          <w:color w:val="000000"/>
          <w:sz w:val="22"/>
          <w:szCs w:val="22"/>
        </w:rPr>
        <w:t xml:space="preserve">г. </w:t>
      </w:r>
    </w:p>
    <w:p w:rsidR="00877352" w:rsidRDefault="0082714A" w:rsidP="00C434DC">
      <w:pPr>
        <w:pStyle w:val="a5"/>
        <w:numPr>
          <w:ilvl w:val="0"/>
          <w:numId w:val="2"/>
        </w:numPr>
        <w:shd w:val="clear" w:color="auto" w:fill="FFFFFF"/>
        <w:spacing w:before="0" w:beforeAutospacing="0" w:after="0" w:afterAutospacing="0"/>
        <w:ind w:left="567" w:hanging="283"/>
        <w:jc w:val="both"/>
        <w:textAlignment w:val="baseline"/>
        <w:rPr>
          <w:color w:val="000000"/>
          <w:sz w:val="22"/>
          <w:szCs w:val="22"/>
        </w:rPr>
      </w:pPr>
      <w:r w:rsidRPr="006F13AB">
        <w:rPr>
          <w:b/>
          <w:color w:val="000000"/>
          <w:sz w:val="22"/>
          <w:szCs w:val="22"/>
        </w:rPr>
        <w:t>Место выполнения работ:</w:t>
      </w:r>
      <w:r w:rsidRPr="006F13AB">
        <w:rPr>
          <w:sz w:val="22"/>
          <w:szCs w:val="22"/>
        </w:rPr>
        <w:t> </w:t>
      </w:r>
      <w:r w:rsidRPr="006F13AB">
        <w:rPr>
          <w:color w:val="000000"/>
          <w:sz w:val="22"/>
          <w:szCs w:val="22"/>
        </w:rPr>
        <w:t>многоквартирные жилые дома</w:t>
      </w:r>
      <w:r w:rsidR="00877352">
        <w:rPr>
          <w:color w:val="000000"/>
          <w:sz w:val="22"/>
          <w:szCs w:val="22"/>
        </w:rPr>
        <w:t>, находящиеся на обслуживании в</w:t>
      </w:r>
    </w:p>
    <w:p w:rsidR="0082714A" w:rsidRPr="006F13AB" w:rsidRDefault="0082714A" w:rsidP="00877352">
      <w:pPr>
        <w:pStyle w:val="a5"/>
        <w:shd w:val="clear" w:color="auto" w:fill="FFFFFF"/>
        <w:spacing w:before="0" w:beforeAutospacing="0" w:after="0" w:afterAutospacing="0"/>
        <w:jc w:val="both"/>
        <w:textAlignment w:val="baseline"/>
        <w:rPr>
          <w:color w:val="000000"/>
          <w:sz w:val="22"/>
          <w:szCs w:val="22"/>
        </w:rPr>
      </w:pPr>
      <w:r w:rsidRPr="006F13AB">
        <w:rPr>
          <w:color w:val="000000"/>
          <w:sz w:val="22"/>
          <w:szCs w:val="22"/>
        </w:rPr>
        <w:t>АО «Управляющая компания «Жилой дом» в г. Павловский Посад, согласно Адресного перечня.</w:t>
      </w:r>
    </w:p>
    <w:p w:rsidR="00750305" w:rsidRDefault="0082714A" w:rsidP="00D70DF4">
      <w:pPr>
        <w:pStyle w:val="a5"/>
        <w:numPr>
          <w:ilvl w:val="0"/>
          <w:numId w:val="2"/>
        </w:numPr>
        <w:shd w:val="clear" w:color="auto" w:fill="FFFFFF"/>
        <w:spacing w:before="0" w:beforeAutospacing="0" w:after="0" w:afterAutospacing="0"/>
        <w:ind w:left="567" w:hanging="283"/>
        <w:jc w:val="both"/>
        <w:textAlignment w:val="baseline"/>
        <w:rPr>
          <w:color w:val="000000"/>
          <w:sz w:val="22"/>
          <w:szCs w:val="22"/>
        </w:rPr>
      </w:pPr>
      <w:r w:rsidRPr="00750305">
        <w:rPr>
          <w:b/>
          <w:color w:val="000000"/>
          <w:sz w:val="22"/>
          <w:szCs w:val="22"/>
        </w:rPr>
        <w:t>Начало выполнение работ:</w:t>
      </w:r>
      <w:r w:rsidRPr="00750305">
        <w:rPr>
          <w:color w:val="000000"/>
          <w:sz w:val="22"/>
          <w:szCs w:val="22"/>
        </w:rPr>
        <w:t xml:space="preserve"> в течение 3-х дней с</w:t>
      </w:r>
      <w:r w:rsidR="00877352" w:rsidRPr="00750305">
        <w:rPr>
          <w:color w:val="000000"/>
          <w:sz w:val="22"/>
          <w:szCs w:val="22"/>
        </w:rPr>
        <w:t xml:space="preserve"> момента заключения договора по</w:t>
      </w:r>
    </w:p>
    <w:p w:rsidR="0082714A" w:rsidRPr="00750305" w:rsidRDefault="0082714A" w:rsidP="00750305">
      <w:pPr>
        <w:pStyle w:val="a5"/>
        <w:shd w:val="clear" w:color="auto" w:fill="FFFFFF"/>
        <w:spacing w:before="0" w:beforeAutospacing="0" w:after="0" w:afterAutospacing="0"/>
        <w:jc w:val="both"/>
        <w:textAlignment w:val="baseline"/>
        <w:rPr>
          <w:color w:val="000000"/>
          <w:sz w:val="22"/>
          <w:szCs w:val="22"/>
        </w:rPr>
      </w:pPr>
      <w:r w:rsidRPr="00750305">
        <w:rPr>
          <w:color w:val="000000"/>
          <w:sz w:val="22"/>
          <w:szCs w:val="22"/>
        </w:rPr>
        <w:t>согласованию с Заказчиком.</w:t>
      </w:r>
    </w:p>
    <w:p w:rsidR="0082714A" w:rsidRPr="00877352" w:rsidRDefault="0082714A" w:rsidP="00877352">
      <w:pPr>
        <w:pStyle w:val="a5"/>
        <w:widowControl w:val="0"/>
        <w:numPr>
          <w:ilvl w:val="0"/>
          <w:numId w:val="2"/>
        </w:numPr>
        <w:shd w:val="clear" w:color="auto" w:fill="FFFFFF"/>
        <w:autoSpaceDE w:val="0"/>
        <w:autoSpaceDN w:val="0"/>
        <w:adjustRightInd w:val="0"/>
        <w:spacing w:before="0" w:beforeAutospacing="0" w:after="0" w:afterAutospacing="0"/>
        <w:ind w:left="0" w:firstLine="284"/>
        <w:jc w:val="both"/>
        <w:textAlignment w:val="baseline"/>
        <w:rPr>
          <w:sz w:val="22"/>
          <w:szCs w:val="22"/>
        </w:rPr>
      </w:pPr>
      <w:r w:rsidRPr="006F13AB">
        <w:rPr>
          <w:b/>
          <w:sz w:val="22"/>
          <w:szCs w:val="22"/>
        </w:rPr>
        <w:t>Сроки выполнения работ:</w:t>
      </w:r>
      <w:r w:rsidRPr="006F13AB">
        <w:rPr>
          <w:sz w:val="22"/>
          <w:szCs w:val="22"/>
        </w:rPr>
        <w:t xml:space="preserve"> Выполнение работ осуществляется в соответствии с </w:t>
      </w:r>
      <w:r w:rsidR="00C434DC">
        <w:rPr>
          <w:sz w:val="22"/>
          <w:szCs w:val="22"/>
        </w:rPr>
        <w:t xml:space="preserve">   </w:t>
      </w:r>
      <w:r w:rsidRPr="00877352">
        <w:rPr>
          <w:sz w:val="22"/>
          <w:szCs w:val="22"/>
        </w:rPr>
        <w:t xml:space="preserve">календарным планом (графиком выполнения работ). </w:t>
      </w:r>
    </w:p>
    <w:p w:rsidR="0082714A" w:rsidRPr="00877352" w:rsidRDefault="0082714A" w:rsidP="00877352">
      <w:pPr>
        <w:pStyle w:val="a5"/>
        <w:widowControl w:val="0"/>
        <w:numPr>
          <w:ilvl w:val="0"/>
          <w:numId w:val="2"/>
        </w:numPr>
        <w:shd w:val="clear" w:color="auto" w:fill="FFFFFF"/>
        <w:autoSpaceDE w:val="0"/>
        <w:autoSpaceDN w:val="0"/>
        <w:adjustRightInd w:val="0"/>
        <w:spacing w:before="0" w:beforeAutospacing="0" w:after="0" w:afterAutospacing="0"/>
        <w:ind w:left="0" w:firstLine="284"/>
        <w:jc w:val="both"/>
        <w:textAlignment w:val="baseline"/>
        <w:rPr>
          <w:b/>
          <w:bCs/>
          <w:sz w:val="22"/>
          <w:szCs w:val="22"/>
        </w:rPr>
      </w:pPr>
      <w:r w:rsidRPr="006F13AB">
        <w:rPr>
          <w:b/>
          <w:sz w:val="22"/>
          <w:szCs w:val="22"/>
        </w:rPr>
        <w:t>Цели использования результатов работ:</w:t>
      </w:r>
      <w:r w:rsidRPr="006F13AB">
        <w:rPr>
          <w:sz w:val="22"/>
          <w:szCs w:val="22"/>
        </w:rPr>
        <w:t xml:space="preserve"> Обеспечение сохранности жилищного фонда, </w:t>
      </w:r>
      <w:r w:rsidRPr="00877352">
        <w:rPr>
          <w:sz w:val="22"/>
          <w:szCs w:val="22"/>
        </w:rPr>
        <w:t>эффективной эксплуатации.</w:t>
      </w:r>
      <w:r w:rsidRPr="00877352">
        <w:rPr>
          <w:b/>
          <w:bCs/>
          <w:sz w:val="22"/>
          <w:szCs w:val="22"/>
        </w:rPr>
        <w:t xml:space="preserve"> </w:t>
      </w:r>
    </w:p>
    <w:p w:rsidR="0082714A" w:rsidRPr="006F13AB" w:rsidRDefault="0082714A" w:rsidP="006F13AB">
      <w:pPr>
        <w:pStyle w:val="a5"/>
        <w:widowControl w:val="0"/>
        <w:numPr>
          <w:ilvl w:val="0"/>
          <w:numId w:val="2"/>
        </w:numPr>
        <w:shd w:val="clear" w:color="auto" w:fill="FFFFFF"/>
        <w:autoSpaceDE w:val="0"/>
        <w:autoSpaceDN w:val="0"/>
        <w:adjustRightInd w:val="0"/>
        <w:spacing w:before="0" w:beforeAutospacing="0" w:after="0" w:afterAutospacing="0"/>
        <w:ind w:left="0" w:firstLine="284"/>
        <w:jc w:val="both"/>
        <w:textAlignment w:val="baseline"/>
        <w:rPr>
          <w:b/>
          <w:bCs/>
          <w:sz w:val="22"/>
          <w:szCs w:val="22"/>
        </w:rPr>
      </w:pPr>
      <w:r w:rsidRPr="006F13AB">
        <w:rPr>
          <w:b/>
          <w:bCs/>
          <w:sz w:val="22"/>
          <w:szCs w:val="22"/>
        </w:rPr>
        <w:t>Требования к качеству и производству работ:</w:t>
      </w:r>
    </w:p>
    <w:p w:rsidR="0082714A" w:rsidRPr="006F13AB" w:rsidRDefault="0082714A" w:rsidP="006F13AB">
      <w:pPr>
        <w:shd w:val="clear" w:color="auto" w:fill="FFFFFF" w:themeFill="background1"/>
        <w:spacing w:after="0" w:line="240" w:lineRule="auto"/>
        <w:jc w:val="both"/>
        <w:rPr>
          <w:rFonts w:ascii="Times New Roman" w:hAnsi="Times New Roman" w:cs="Times New Roman"/>
        </w:rPr>
      </w:pPr>
      <w:r w:rsidRPr="006F13AB">
        <w:rPr>
          <w:rFonts w:ascii="Times New Roman" w:hAnsi="Times New Roman" w:cs="Times New Roman"/>
        </w:rPr>
        <w:t xml:space="preserve">методы и безопасность выполняемых работ согласовываются с представителем Заказчика, а также должны соответствовать требованиям, предъявляемым к работам соответствующего вида в строгом соответствии с действующими нормативно-правовыми документами: </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bCs/>
          <w:i/>
          <w:iCs/>
        </w:rPr>
        <w:t>-</w:t>
      </w:r>
      <w:r w:rsidRPr="006F13AB">
        <w:rPr>
          <w:rFonts w:ascii="Times New Roman" w:hAnsi="Times New Roman" w:cs="Times New Roman"/>
          <w:bCs/>
          <w:iCs/>
        </w:rPr>
        <w:t xml:space="preserve"> </w:t>
      </w:r>
      <w:r w:rsidRPr="006F13AB">
        <w:rPr>
          <w:rFonts w:ascii="Times New Roman" w:hAnsi="Times New Roman" w:cs="Times New Roman"/>
        </w:rPr>
        <w:t>Федеральный закон от 22 июля 2008г. №123-ФЗ «Технический регламент о требованиях пожарной безопасности»;</w:t>
      </w:r>
    </w:p>
    <w:p w:rsidR="0082714A" w:rsidRPr="006F13AB" w:rsidRDefault="0082714A" w:rsidP="006F13AB">
      <w:pPr>
        <w:spacing w:after="0" w:line="240" w:lineRule="auto"/>
        <w:ind w:left="360" w:hanging="360"/>
        <w:jc w:val="both"/>
        <w:rPr>
          <w:rFonts w:ascii="Times New Roman" w:hAnsi="Times New Roman" w:cs="Times New Roman"/>
        </w:rPr>
      </w:pPr>
      <w:r w:rsidRPr="006F13AB">
        <w:rPr>
          <w:rFonts w:ascii="Times New Roman" w:hAnsi="Times New Roman" w:cs="Times New Roman"/>
        </w:rPr>
        <w:t>- Федеральный закон от 21 декабря 1994г. №69-ФЗ «О пожарной безопасности»;</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Федеральный закон от 30 декабря 2009г. №384-ФЗ «Технический регламент о безопасности зданий и сооружений»;</w:t>
      </w:r>
    </w:p>
    <w:p w:rsidR="0082714A" w:rsidRPr="006F13AB" w:rsidRDefault="0082714A" w:rsidP="006F13AB">
      <w:pPr>
        <w:spacing w:after="0" w:line="240" w:lineRule="auto"/>
        <w:ind w:left="360" w:hanging="360"/>
        <w:jc w:val="both"/>
        <w:rPr>
          <w:rFonts w:ascii="Times New Roman" w:hAnsi="Times New Roman" w:cs="Times New Roman"/>
        </w:rPr>
      </w:pPr>
      <w:r w:rsidRPr="006F13AB">
        <w:rPr>
          <w:rFonts w:ascii="Times New Roman" w:hAnsi="Times New Roman" w:cs="Times New Roman"/>
        </w:rPr>
        <w:t>-  СНиП 21-01-97* «Пожарная безопасность зданий и сооружений»;</w:t>
      </w:r>
    </w:p>
    <w:p w:rsidR="0082714A" w:rsidRPr="006F13AB" w:rsidRDefault="0082714A" w:rsidP="006F13AB">
      <w:pPr>
        <w:pStyle w:val="1"/>
        <w:shd w:val="clear" w:color="auto" w:fill="FFFFFF"/>
        <w:spacing w:before="0" w:beforeAutospacing="0" w:after="0" w:afterAutospacing="0"/>
        <w:jc w:val="both"/>
        <w:textAlignment w:val="baseline"/>
        <w:rPr>
          <w:b w:val="0"/>
          <w:color w:val="2D2D2D"/>
          <w:spacing w:val="2"/>
          <w:sz w:val="22"/>
          <w:szCs w:val="22"/>
        </w:rPr>
      </w:pPr>
      <w:r w:rsidRPr="006F13AB">
        <w:rPr>
          <w:sz w:val="22"/>
          <w:szCs w:val="22"/>
        </w:rPr>
        <w:t xml:space="preserve">- </w:t>
      </w:r>
      <w:proofErr w:type="spellStart"/>
      <w:r w:rsidRPr="006F13AB">
        <w:rPr>
          <w:b w:val="0"/>
          <w:color w:val="2D2D2D"/>
          <w:spacing w:val="2"/>
          <w:sz w:val="22"/>
          <w:szCs w:val="22"/>
        </w:rPr>
        <w:t>СниП</w:t>
      </w:r>
      <w:proofErr w:type="spellEnd"/>
      <w:r w:rsidRPr="006F13AB">
        <w:rPr>
          <w:b w:val="0"/>
          <w:color w:val="2D2D2D"/>
          <w:spacing w:val="2"/>
          <w:sz w:val="22"/>
          <w:szCs w:val="22"/>
        </w:rPr>
        <w:t xml:space="preserve"> 35-01-2001 «Доступность зданий и сооружений для маломобильных групп населения»;</w:t>
      </w:r>
    </w:p>
    <w:p w:rsidR="0082714A" w:rsidRPr="006F13AB" w:rsidRDefault="0082714A" w:rsidP="006F13AB">
      <w:pPr>
        <w:pStyle w:val="1"/>
        <w:shd w:val="clear" w:color="auto" w:fill="FFFFFF"/>
        <w:spacing w:before="0" w:beforeAutospacing="0" w:after="0" w:afterAutospacing="0"/>
        <w:jc w:val="both"/>
        <w:textAlignment w:val="baseline"/>
        <w:rPr>
          <w:b w:val="0"/>
          <w:color w:val="2D2D2D"/>
          <w:spacing w:val="2"/>
          <w:sz w:val="22"/>
          <w:szCs w:val="22"/>
        </w:rPr>
      </w:pPr>
      <w:r w:rsidRPr="006F13AB">
        <w:rPr>
          <w:b w:val="0"/>
          <w:sz w:val="22"/>
          <w:szCs w:val="22"/>
        </w:rPr>
        <w:t xml:space="preserve">- </w:t>
      </w:r>
      <w:proofErr w:type="spellStart"/>
      <w:r w:rsidRPr="006F13AB">
        <w:rPr>
          <w:b w:val="0"/>
          <w:color w:val="2D2D2D"/>
          <w:spacing w:val="2"/>
          <w:sz w:val="22"/>
          <w:szCs w:val="22"/>
        </w:rPr>
        <w:t>СниП</w:t>
      </w:r>
      <w:proofErr w:type="spellEnd"/>
      <w:r w:rsidRPr="006F13AB">
        <w:rPr>
          <w:b w:val="0"/>
          <w:color w:val="2D2D2D"/>
          <w:spacing w:val="2"/>
          <w:sz w:val="22"/>
          <w:szCs w:val="22"/>
        </w:rPr>
        <w:t xml:space="preserve"> 31-01-2003 «Здания жилые многоквартирные»;</w:t>
      </w:r>
    </w:p>
    <w:p w:rsidR="0082714A" w:rsidRPr="006F13AB" w:rsidRDefault="0082714A" w:rsidP="006F13AB">
      <w:pPr>
        <w:pStyle w:val="a3"/>
        <w:widowControl w:val="0"/>
        <w:autoSpaceDE w:val="0"/>
        <w:autoSpaceDN w:val="0"/>
        <w:adjustRightInd w:val="0"/>
        <w:ind w:left="0"/>
        <w:jc w:val="both"/>
        <w:rPr>
          <w:sz w:val="22"/>
          <w:szCs w:val="22"/>
        </w:rPr>
      </w:pPr>
      <w:r w:rsidRPr="006F13AB">
        <w:rPr>
          <w:color w:val="2D2D2D"/>
          <w:spacing w:val="2"/>
          <w:sz w:val="22"/>
          <w:szCs w:val="22"/>
        </w:rPr>
        <w:t>-</w:t>
      </w:r>
      <w:r w:rsidRPr="006F13AB">
        <w:rPr>
          <w:b/>
          <w:color w:val="2D2D2D"/>
          <w:spacing w:val="2"/>
          <w:sz w:val="22"/>
          <w:szCs w:val="22"/>
        </w:rPr>
        <w:t xml:space="preserve"> </w:t>
      </w:r>
      <w:r w:rsidRPr="006F13AB">
        <w:rPr>
          <w:sz w:val="22"/>
          <w:szCs w:val="22"/>
        </w:rPr>
        <w:t>Правила и нормы технической эксплуатации жилищного фонда (Постановление Госкомитета РФ по строительству и жилищно-коммунальному комплексу от 27.09.2003г. №170);</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ГОСТ 12.4.059-89 «Система стандартов безопасности труда. Строительство. Ограждения предохранительные инвентарные.»;</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СП 11-102-97 Инженерно-экологические изыскания для строительства;</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Постановление Правительства Российской Федерации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Постановление Государственного комитета Российской Федерации по строительству и жилищно-коммунальному комплексу от 27.09.2003г. №170 «Об утверждении правил и норм технической эксплуатации жилищного фонда»;</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ГОСТ 12.1.004-91 «Система стандартов безопасности труда. Пожарная безопасность. Общие требования»;</w:t>
      </w:r>
    </w:p>
    <w:p w:rsidR="0082714A" w:rsidRPr="006F13AB" w:rsidRDefault="0082714A" w:rsidP="006F13AB">
      <w:pPr>
        <w:spacing w:after="0" w:line="240" w:lineRule="auto"/>
        <w:ind w:left="360" w:hanging="360"/>
        <w:jc w:val="both"/>
        <w:rPr>
          <w:rFonts w:ascii="Times New Roman" w:hAnsi="Times New Roman" w:cs="Times New Roman"/>
        </w:rPr>
      </w:pPr>
      <w:r w:rsidRPr="006F13AB">
        <w:rPr>
          <w:rFonts w:ascii="Times New Roman" w:hAnsi="Times New Roman" w:cs="Times New Roman"/>
        </w:rPr>
        <w:t>-  Методическое пособие по содержанию и ремонту жилищного фонда МДК 2-04.2004;</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Федеральный закон от 30 марта 1999г. № 53-ФЗ «О санитарно-экологическом благополучии населения»;</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xml:space="preserve">- </w:t>
      </w:r>
      <w:proofErr w:type="spellStart"/>
      <w:r w:rsidRPr="006F13AB">
        <w:rPr>
          <w:sz w:val="22"/>
          <w:szCs w:val="22"/>
        </w:rPr>
        <w:t>СниП</w:t>
      </w:r>
      <w:proofErr w:type="spellEnd"/>
      <w:r w:rsidRPr="006F13AB">
        <w:rPr>
          <w:sz w:val="22"/>
          <w:szCs w:val="22"/>
        </w:rPr>
        <w:t xml:space="preserve"> № </w:t>
      </w:r>
      <w:r w:rsidRPr="006F13AB">
        <w:rPr>
          <w:sz w:val="22"/>
          <w:szCs w:val="22"/>
          <w:lang w:val="en-US"/>
        </w:rPr>
        <w:t>III</w:t>
      </w:r>
      <w:r w:rsidRPr="006F13AB">
        <w:rPr>
          <w:sz w:val="22"/>
          <w:szCs w:val="22"/>
        </w:rPr>
        <w:t>-4-80 «Строительные нормы и правила», часть 3, глава 4;</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-Трудовой кодекс РФ;</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lastRenderedPageBreak/>
        <w:t xml:space="preserve">- Внутренняя отделка помещений согласно – </w:t>
      </w:r>
      <w:proofErr w:type="spellStart"/>
      <w:r w:rsidRPr="006F13AB">
        <w:rPr>
          <w:rFonts w:ascii="Times New Roman" w:hAnsi="Times New Roman" w:cs="Times New Roman"/>
        </w:rPr>
        <w:t>СниП</w:t>
      </w:r>
      <w:proofErr w:type="spellEnd"/>
      <w:r w:rsidRPr="006F13AB">
        <w:rPr>
          <w:rFonts w:ascii="Times New Roman" w:hAnsi="Times New Roman" w:cs="Times New Roman"/>
        </w:rPr>
        <w:t xml:space="preserve"> 3.04.01-87 «Изоляционные и отделочные материалы».</w:t>
      </w:r>
    </w:p>
    <w:p w:rsidR="0082714A" w:rsidRPr="006F13AB" w:rsidRDefault="0082714A" w:rsidP="006F13AB">
      <w:pPr>
        <w:spacing w:after="0" w:line="240" w:lineRule="auto"/>
        <w:jc w:val="both"/>
        <w:rPr>
          <w:rFonts w:ascii="Times New Roman" w:hAnsi="Times New Roman" w:cs="Times New Roman"/>
          <w:bCs/>
        </w:rPr>
      </w:pPr>
      <w:r w:rsidRPr="006F13AB">
        <w:rPr>
          <w:rFonts w:ascii="Times New Roman" w:hAnsi="Times New Roman" w:cs="Times New Roman"/>
        </w:rPr>
        <w:t xml:space="preserve">          </w:t>
      </w:r>
      <w:r w:rsidRPr="006F13AB">
        <w:rPr>
          <w:rFonts w:ascii="Times New Roman" w:hAnsi="Times New Roman" w:cs="Times New Roman"/>
          <w:bCs/>
        </w:rPr>
        <w:t>Производство работ должно осуществляться в строгом соответствии с условиями и требованиями, установленными в настоящем Техническом задании и Сметной документации.</w:t>
      </w:r>
    </w:p>
    <w:p w:rsidR="0082714A" w:rsidRPr="006F13AB" w:rsidRDefault="0082714A" w:rsidP="006F13AB">
      <w:pPr>
        <w:pStyle w:val="a3"/>
        <w:widowControl w:val="0"/>
        <w:autoSpaceDE w:val="0"/>
        <w:autoSpaceDN w:val="0"/>
        <w:adjustRightInd w:val="0"/>
        <w:ind w:left="0"/>
        <w:jc w:val="both"/>
        <w:rPr>
          <w:sz w:val="22"/>
          <w:szCs w:val="22"/>
        </w:rPr>
      </w:pPr>
      <w:r w:rsidRPr="006F13AB">
        <w:rPr>
          <w:b/>
          <w:sz w:val="22"/>
          <w:szCs w:val="22"/>
        </w:rPr>
        <w:t xml:space="preserve">          </w:t>
      </w:r>
      <w:r w:rsidR="006F13AB">
        <w:rPr>
          <w:b/>
          <w:sz w:val="22"/>
          <w:szCs w:val="22"/>
        </w:rPr>
        <w:t>7</w:t>
      </w:r>
      <w:r w:rsidRPr="006F13AB">
        <w:rPr>
          <w:b/>
          <w:sz w:val="22"/>
          <w:szCs w:val="22"/>
        </w:rPr>
        <w:t>.</w:t>
      </w:r>
      <w:r w:rsidRPr="006F13AB">
        <w:rPr>
          <w:sz w:val="22"/>
          <w:szCs w:val="22"/>
        </w:rPr>
        <w:t xml:space="preserve"> </w:t>
      </w:r>
      <w:r w:rsidRPr="006F13AB">
        <w:rPr>
          <w:b/>
          <w:sz w:val="22"/>
          <w:szCs w:val="22"/>
        </w:rPr>
        <w:t xml:space="preserve">Виды выполняемых работ: </w:t>
      </w:r>
      <w:r w:rsidRPr="006F13AB">
        <w:rPr>
          <w:sz w:val="22"/>
          <w:szCs w:val="22"/>
        </w:rPr>
        <w:t xml:space="preserve">в </w:t>
      </w:r>
      <w:r w:rsidRPr="006F13AB">
        <w:rPr>
          <w:bCs/>
          <w:sz w:val="22"/>
          <w:szCs w:val="22"/>
        </w:rPr>
        <w:t xml:space="preserve">соответствии со </w:t>
      </w:r>
      <w:r w:rsidRPr="006F13AB">
        <w:rPr>
          <w:sz w:val="22"/>
          <w:szCs w:val="22"/>
        </w:rPr>
        <w:t>Сметной документации.</w:t>
      </w:r>
    </w:p>
    <w:p w:rsidR="0082714A" w:rsidRPr="006F13AB" w:rsidRDefault="0082714A" w:rsidP="006F13AB">
      <w:pPr>
        <w:spacing w:after="0" w:line="240" w:lineRule="auto"/>
        <w:jc w:val="both"/>
        <w:rPr>
          <w:rFonts w:ascii="Times New Roman" w:hAnsi="Times New Roman" w:cs="Times New Roman"/>
          <w:b/>
        </w:rPr>
      </w:pPr>
      <w:r w:rsidRPr="006F13AB">
        <w:rPr>
          <w:rFonts w:ascii="Times New Roman" w:hAnsi="Times New Roman" w:cs="Times New Roman"/>
        </w:rPr>
        <w:t xml:space="preserve">          </w:t>
      </w:r>
      <w:r w:rsidR="006F13AB">
        <w:rPr>
          <w:rFonts w:ascii="Times New Roman" w:hAnsi="Times New Roman" w:cs="Times New Roman"/>
          <w:b/>
        </w:rPr>
        <w:t>8</w:t>
      </w:r>
      <w:r w:rsidRPr="006F13AB">
        <w:rPr>
          <w:rFonts w:ascii="Times New Roman" w:hAnsi="Times New Roman" w:cs="Times New Roman"/>
          <w:b/>
        </w:rPr>
        <w:t>.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xml:space="preserve">          </w:t>
      </w:r>
      <w:bookmarkStart w:id="0" w:name="_GoBack"/>
      <w:r w:rsidRPr="006F13AB">
        <w:rPr>
          <w:sz w:val="22"/>
          <w:szCs w:val="22"/>
        </w:rPr>
        <w:t>Подрядчик обязан выполнить работы в соответствии со следующими требованиями:</w:t>
      </w:r>
    </w:p>
    <w:p w:rsidR="0082714A" w:rsidRDefault="0082714A" w:rsidP="006F13AB">
      <w:pPr>
        <w:pStyle w:val="a3"/>
        <w:widowControl w:val="0"/>
        <w:autoSpaceDE w:val="0"/>
        <w:autoSpaceDN w:val="0"/>
        <w:adjustRightInd w:val="0"/>
        <w:ind w:left="0"/>
        <w:jc w:val="both"/>
        <w:rPr>
          <w:sz w:val="22"/>
          <w:szCs w:val="22"/>
        </w:rPr>
      </w:pPr>
      <w:r w:rsidRPr="006F13AB">
        <w:rPr>
          <w:sz w:val="22"/>
          <w:szCs w:val="22"/>
        </w:rPr>
        <w:t xml:space="preserve">          Ремонт ступеней: ступени должны быть сплошными, ровными, без выступов и с шероховатой поверхностью. Ребро ступени должно иметь закругление не более 0,05 м. При ремонте ступеней при необходимости, использовать армирование и высокопрочные марки цементов или применить металлический уголок.</w:t>
      </w:r>
    </w:p>
    <w:p w:rsidR="008B34B6" w:rsidRPr="006F13AB" w:rsidRDefault="008B34B6" w:rsidP="008B34B6">
      <w:pPr>
        <w:pStyle w:val="a3"/>
        <w:widowControl w:val="0"/>
        <w:autoSpaceDE w:val="0"/>
        <w:autoSpaceDN w:val="0"/>
        <w:adjustRightInd w:val="0"/>
        <w:ind w:left="0" w:firstLine="709"/>
        <w:jc w:val="both"/>
        <w:rPr>
          <w:sz w:val="22"/>
          <w:szCs w:val="22"/>
        </w:rPr>
      </w:pPr>
      <w:r w:rsidRPr="008B34B6">
        <w:rPr>
          <w:sz w:val="22"/>
          <w:szCs w:val="22"/>
        </w:rPr>
        <w:t>Ремонт входных дверей, дверных коробок</w:t>
      </w:r>
      <w:r>
        <w:rPr>
          <w:sz w:val="22"/>
          <w:szCs w:val="22"/>
        </w:rPr>
        <w:t>, дверей в подвал</w:t>
      </w:r>
      <w:r w:rsidRPr="008B34B6">
        <w:rPr>
          <w:sz w:val="22"/>
          <w:szCs w:val="22"/>
        </w:rPr>
        <w:t xml:space="preserve">: двери привести в технически исправное состояние, укрепить. Они должны иметь </w:t>
      </w:r>
      <w:proofErr w:type="spellStart"/>
      <w:r w:rsidRPr="008B34B6">
        <w:rPr>
          <w:sz w:val="22"/>
          <w:szCs w:val="22"/>
        </w:rPr>
        <w:t>самозахватывающие</w:t>
      </w:r>
      <w:proofErr w:type="spellEnd"/>
      <w:r w:rsidRPr="008B34B6">
        <w:rPr>
          <w:sz w:val="22"/>
          <w:szCs w:val="22"/>
        </w:rPr>
        <w:t xml:space="preserve"> устройства (доводчики) и ограничители хода дверей (остановы). Для снижения </w:t>
      </w:r>
      <w:proofErr w:type="spellStart"/>
      <w:r w:rsidRPr="008B34B6">
        <w:rPr>
          <w:sz w:val="22"/>
          <w:szCs w:val="22"/>
        </w:rPr>
        <w:t>теплопотерь</w:t>
      </w:r>
      <w:proofErr w:type="spellEnd"/>
      <w:r w:rsidRPr="008B34B6">
        <w:rPr>
          <w:sz w:val="22"/>
          <w:szCs w:val="22"/>
        </w:rPr>
        <w:t xml:space="preserve"> и шума от ударов дверей в притворах дверей установить упругие уплотняющие прокладки. Окраска дверей должна быть устойчивой к воздействию окружающей среды. При выборочном ремонте площадки у входных дверей установить скребки, металлические решетки.</w:t>
      </w:r>
      <w:r>
        <w:rPr>
          <w:sz w:val="22"/>
          <w:szCs w:val="22"/>
        </w:rPr>
        <w:t xml:space="preserve"> При ремонте входа в подвал</w:t>
      </w:r>
      <w:r w:rsidRPr="008B34B6">
        <w:rPr>
          <w:sz w:val="22"/>
          <w:szCs w:val="22"/>
        </w:rPr>
        <w:t>,</w:t>
      </w:r>
      <w:r>
        <w:rPr>
          <w:sz w:val="22"/>
          <w:szCs w:val="22"/>
        </w:rPr>
        <w:t xml:space="preserve"> </w:t>
      </w:r>
      <w:r w:rsidRPr="008B34B6">
        <w:rPr>
          <w:sz w:val="22"/>
          <w:szCs w:val="22"/>
        </w:rPr>
        <w:t>люков: обивка оцинкованной сталью</w:t>
      </w:r>
      <w:r>
        <w:rPr>
          <w:sz w:val="22"/>
          <w:szCs w:val="22"/>
        </w:rPr>
        <w:t>, о</w:t>
      </w:r>
      <w:r w:rsidRPr="008B34B6">
        <w:rPr>
          <w:sz w:val="22"/>
          <w:szCs w:val="22"/>
        </w:rPr>
        <w:t xml:space="preserve">краска металлических </w:t>
      </w:r>
      <w:proofErr w:type="spellStart"/>
      <w:r w:rsidRPr="008B34B6">
        <w:rPr>
          <w:sz w:val="22"/>
          <w:szCs w:val="22"/>
        </w:rPr>
        <w:t>огрунтованных</w:t>
      </w:r>
      <w:proofErr w:type="spellEnd"/>
      <w:r w:rsidRPr="008B34B6">
        <w:rPr>
          <w:sz w:val="22"/>
          <w:szCs w:val="22"/>
        </w:rPr>
        <w:t xml:space="preserve"> поверхностей эмалью ПФ-11</w:t>
      </w:r>
      <w:r>
        <w:rPr>
          <w:sz w:val="22"/>
          <w:szCs w:val="22"/>
        </w:rPr>
        <w:t>5.</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xml:space="preserve">          Ремонт полов, стен, потолков: устройство покрытий полов из плитки на 1-ых этажах, ремонт штукатурки потолков, стен с последующей покраской, окраска торцов лестничных маршей, электрощитов, сапожка, металлических поверхностей (решеток, труб), радиаторов.  Покраску (стен, потолков, окон, радиаторов, труб, металлических ограждений и др. элементов внутри подъезда): производить улучшенными </w:t>
      </w:r>
      <w:proofErr w:type="gramStart"/>
      <w:r w:rsidRPr="006F13AB">
        <w:rPr>
          <w:sz w:val="22"/>
          <w:szCs w:val="22"/>
        </w:rPr>
        <w:t>высоко-качественными</w:t>
      </w:r>
      <w:proofErr w:type="gramEnd"/>
      <w:r w:rsidRPr="006F13AB">
        <w:rPr>
          <w:sz w:val="22"/>
          <w:szCs w:val="22"/>
        </w:rPr>
        <w:t>, безвредными составами, колер краски согласовать с Заказчиком. Окрашенные поверхности должны иметь однородную матовую поверхность. Не допускаются просвечивание ниже лежащих слоев краски, отслоения, пятна, подтеки. Восстановить участки повреждения и деформации. Внутренние системы (трубы, батареи и др.) окрашивать стойким моющимся красками.</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xml:space="preserve">          Ремонт почтовых ящиков: окрашивать стойкими красками, предварительно устранив дефекты ящиков или заменить их на новые. На ящики нанести нумерацию квартир подъезда. Ящики должны иметь надежные замки, ключи от ящиков выдать жителям подъезда под роспись либо передать Заказчику.</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xml:space="preserve">          Замена светильников: произвести ремонт наружного освещения входной группы подъездов с </w:t>
      </w:r>
      <w:proofErr w:type="gramStart"/>
      <w:r w:rsidRPr="006F13AB">
        <w:rPr>
          <w:sz w:val="22"/>
          <w:szCs w:val="22"/>
        </w:rPr>
        <w:t>пыле-влагозащитными</w:t>
      </w:r>
      <w:proofErr w:type="gramEnd"/>
      <w:r w:rsidRPr="006F13AB">
        <w:rPr>
          <w:sz w:val="22"/>
          <w:szCs w:val="22"/>
        </w:rPr>
        <w:t xml:space="preserve"> плафонами и энергосберегающими лампами. Внешнюю электропроводку, слаботочные сети в подъездах разместить в пластиковых коробах. Установить энергосберегающие светильники с датчиками движения на всех этажах.</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xml:space="preserve">          </w:t>
      </w:r>
      <w:r w:rsidR="00662A2A">
        <w:rPr>
          <w:sz w:val="22"/>
          <w:szCs w:val="22"/>
        </w:rPr>
        <w:t>Р</w:t>
      </w:r>
      <w:r w:rsidRPr="006F13AB">
        <w:rPr>
          <w:sz w:val="22"/>
          <w:szCs w:val="22"/>
        </w:rPr>
        <w:t>емонт штукатурки и окраской откосов и подоконников.</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xml:space="preserve">          Также подрядчик выполняет работы по ремонту мусоропровода (окраска клапанов и ствола мусоропровода), козырьков подъездов (замене при необходимости</w:t>
      </w:r>
      <w:bookmarkEnd w:id="0"/>
      <w:r w:rsidRPr="006F13AB">
        <w:rPr>
          <w:sz w:val="22"/>
          <w:szCs w:val="22"/>
        </w:rPr>
        <w:t>), ремонту (покраске) входов люков на кровлю, ремонту (покраске) входных дверей.</w:t>
      </w:r>
    </w:p>
    <w:p w:rsidR="0082714A" w:rsidRPr="006F13AB" w:rsidRDefault="0082714A" w:rsidP="006F13AB">
      <w:pPr>
        <w:pStyle w:val="a3"/>
        <w:widowControl w:val="0"/>
        <w:autoSpaceDE w:val="0"/>
        <w:autoSpaceDN w:val="0"/>
        <w:adjustRightInd w:val="0"/>
        <w:ind w:left="0"/>
        <w:jc w:val="both"/>
        <w:rPr>
          <w:sz w:val="22"/>
          <w:szCs w:val="22"/>
        </w:rPr>
      </w:pPr>
      <w:r w:rsidRPr="006F13AB">
        <w:rPr>
          <w:sz w:val="22"/>
          <w:szCs w:val="22"/>
        </w:rPr>
        <w:t xml:space="preserve">         </w:t>
      </w:r>
      <w:r w:rsidRPr="006F13AB">
        <w:rPr>
          <w:b/>
          <w:sz w:val="22"/>
          <w:szCs w:val="22"/>
        </w:rPr>
        <w:t xml:space="preserve"> </w:t>
      </w:r>
      <w:r w:rsidR="006F13AB">
        <w:rPr>
          <w:b/>
          <w:sz w:val="22"/>
          <w:szCs w:val="22"/>
        </w:rPr>
        <w:t>9</w:t>
      </w:r>
      <w:r w:rsidRPr="006F13AB">
        <w:rPr>
          <w:b/>
          <w:sz w:val="22"/>
          <w:szCs w:val="22"/>
        </w:rPr>
        <w:t>.</w:t>
      </w:r>
      <w:r w:rsidRPr="006F13AB">
        <w:rPr>
          <w:sz w:val="22"/>
          <w:szCs w:val="22"/>
        </w:rPr>
        <w:t xml:space="preserve"> </w:t>
      </w:r>
      <w:r w:rsidRPr="006F13AB">
        <w:rPr>
          <w:b/>
          <w:sz w:val="22"/>
          <w:szCs w:val="22"/>
        </w:rPr>
        <w:t>Требования к выполнению работ:</w:t>
      </w:r>
      <w:r w:rsidRPr="006F13AB">
        <w:rPr>
          <w:sz w:val="22"/>
          <w:szCs w:val="22"/>
        </w:rPr>
        <w:t xml:space="preserve"> </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xml:space="preserve">          Ремонтные работы выполняются вручную с использованием инструментов, инвентарных лестниц и подмостей. Во время выполнения работ Подрядчик обеспечивает рабочих спецодеждой (униформой со светоотражающими вставками), специальной обувью и другими необходимыми средствами индивидуальной защиты, материалами и инвентарем.</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xml:space="preserve">          При приемке выполненных работ Подрядчик обязан предоставить сертификаты качества на используемые материалы и изделия, соответствие их государственным стандартам и техническим условиям. Материалы должны быть новыми, ранее не использованными. </w:t>
      </w:r>
    </w:p>
    <w:p w:rsidR="0082714A" w:rsidRPr="006F13AB" w:rsidRDefault="0082714A" w:rsidP="006F13AB">
      <w:pPr>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82714A" w:rsidRPr="006F13AB" w:rsidRDefault="0082714A" w:rsidP="006F13AB">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Подрядчик обязан соблюдать правила привлечения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82714A" w:rsidRPr="006F13AB" w:rsidRDefault="0082714A" w:rsidP="006F13AB">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Привлечение субподрядных организаций возможно. К субподрядной организации предъявляются те же требования, что и к Подрядчику.</w:t>
      </w:r>
    </w:p>
    <w:p w:rsidR="0082714A" w:rsidRPr="006F13AB" w:rsidRDefault="0082714A" w:rsidP="006F13AB">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Ответственность за нарушение перечисленных требований возлагается на руководителя Подрядной организации.</w:t>
      </w:r>
    </w:p>
    <w:p w:rsidR="0082714A" w:rsidRPr="006F13AB" w:rsidRDefault="0082714A" w:rsidP="006F13AB">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Подрядчик обязан в установленном порядке и форме вести документацию по безопасности работ, учёт выполненных работ, отчетную документацию и представлять ее Заказчику.</w:t>
      </w:r>
    </w:p>
    <w:p w:rsidR="0082714A" w:rsidRPr="006F13AB" w:rsidRDefault="0082714A" w:rsidP="006F13AB">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Подрядчик обязан своевременно, в течение 24 (двадцати четырех) часов, выполнять требования (предписания, указания и т.д.) Заказчика по безопасности работ, основанные на нормативных правовых актах Российской Федерации и Московской области, и положениях Контракта, в том числе об устранении недостатков в течение указанного срока.</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lastRenderedPageBreak/>
        <w:t xml:space="preserve">          Работы должны быть выполнены в соответствии с утвержденным графиком производства работ с надлежащим качеством. В случае возникновения форс-мажорных обстоятельств, замедляющих ход работ, Подрядчик обязан немедленно поставить в известность Заказчика.</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xml:space="preserve">          Подрядчик обязан безвозмездно исправить по требованию Заказчика все недостатки, если в процессе выполнения работ Подрядчик допустил отступление от условий Контракта, ухудшившее качество работ, в согласованные сроки. Подрядчик обязан за свой счет поддерживать чистоту и порядок на объекте в соответствии с действующими нормами и правилами.</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b/>
          <w:bCs/>
        </w:rPr>
        <w:t xml:space="preserve">          </w:t>
      </w:r>
      <w:r w:rsidRPr="006F13AB">
        <w:rPr>
          <w:rFonts w:ascii="Times New Roman" w:hAnsi="Times New Roman" w:cs="Times New Roman"/>
        </w:rPr>
        <w:t>Перед началом производства работ Подрядчику необходимо проинформировать жителей, разместив на информационном стенде информацию со сроками выполнения работ.</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xml:space="preserve">          Подрядчик должен обеспечить в рабочее время доступ представителя Заказчика к объекту.</w:t>
      </w:r>
    </w:p>
    <w:p w:rsidR="0082714A" w:rsidRPr="006F13AB" w:rsidRDefault="0082714A" w:rsidP="006F13AB">
      <w:pPr>
        <w:spacing w:after="0" w:line="240" w:lineRule="auto"/>
        <w:jc w:val="both"/>
        <w:rPr>
          <w:rFonts w:ascii="Times New Roman" w:hAnsi="Times New Roman" w:cs="Times New Roman"/>
          <w:b/>
          <w:bCs/>
        </w:rPr>
      </w:pPr>
      <w:r w:rsidRPr="006F13AB">
        <w:rPr>
          <w:rFonts w:ascii="Times New Roman" w:hAnsi="Times New Roman" w:cs="Times New Roman"/>
          <w:b/>
          <w:bCs/>
        </w:rPr>
        <w:t xml:space="preserve">          При выполнении работ подрядчик:</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b/>
          <w:bCs/>
        </w:rPr>
        <w:t xml:space="preserve">- </w:t>
      </w:r>
      <w:r w:rsidRPr="006F13AB">
        <w:rPr>
          <w:rFonts w:ascii="Times New Roman" w:hAnsi="Times New Roman" w:cs="Times New Roman"/>
        </w:rPr>
        <w:t>несет материальную ответственность за ущерб, причиненный Заказчику либо третьим лицам в процессе производства работ в полном объеме;</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b/>
          <w:bCs/>
        </w:rPr>
        <w:t xml:space="preserve">- </w:t>
      </w:r>
      <w:r w:rsidRPr="006F13AB">
        <w:rPr>
          <w:rFonts w:ascii="Times New Roman" w:hAnsi="Times New Roman" w:cs="Times New Roman"/>
        </w:rPr>
        <w:t>несёт все расходы по закупке необходимого количества и наличию необходимого запаса материалов, оборудования и техники для производства работ;</w:t>
      </w:r>
    </w:p>
    <w:p w:rsidR="0082714A" w:rsidRPr="006F13AB" w:rsidRDefault="0082714A" w:rsidP="006F13AB">
      <w:pPr>
        <w:spacing w:after="0" w:line="240" w:lineRule="auto"/>
        <w:jc w:val="both"/>
        <w:rPr>
          <w:rFonts w:ascii="Times New Roman" w:hAnsi="Times New Roman" w:cs="Times New Roman"/>
          <w:b/>
          <w:bCs/>
        </w:rPr>
      </w:pPr>
      <w:r w:rsidRPr="006F13AB">
        <w:rPr>
          <w:rFonts w:ascii="Times New Roman" w:hAnsi="Times New Roman" w:cs="Times New Roman"/>
        </w:rPr>
        <w:t xml:space="preserve">- обязан своевременно вести и предъявлять по первому требованию производственно-техническую документацию (журнал работ, сертификаты на применяемые материалы и другую документацию); </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b/>
          <w:bCs/>
        </w:rPr>
        <w:t xml:space="preserve">- </w:t>
      </w:r>
      <w:r w:rsidRPr="006F13AB">
        <w:rPr>
          <w:rFonts w:ascii="Times New Roman" w:hAnsi="Times New Roman" w:cs="Times New Roman"/>
        </w:rPr>
        <w:t>обязуется не повреждать основные конструкции зданий и инженерного оборудования при проведении работ; в случае повреждения данных объектов, за счет собственных средств, производит работы по их восстановлению.</w:t>
      </w:r>
    </w:p>
    <w:p w:rsidR="0082714A" w:rsidRPr="006F13AB" w:rsidRDefault="0082714A" w:rsidP="006F13AB">
      <w:pPr>
        <w:shd w:val="clear" w:color="auto" w:fill="FFFFFF"/>
        <w:spacing w:after="0" w:line="240" w:lineRule="auto"/>
        <w:jc w:val="both"/>
        <w:rPr>
          <w:rFonts w:ascii="Times New Roman" w:hAnsi="Times New Roman" w:cs="Times New Roman"/>
          <w:b/>
          <w:bCs/>
          <w:color w:val="212121"/>
        </w:rPr>
      </w:pPr>
      <w:r w:rsidRPr="006F13AB">
        <w:rPr>
          <w:rFonts w:ascii="Times New Roman" w:hAnsi="Times New Roman" w:cs="Times New Roman"/>
          <w:b/>
          <w:bCs/>
          <w:color w:val="212121"/>
        </w:rPr>
        <w:t xml:space="preserve">          </w:t>
      </w:r>
      <w:r w:rsidR="006F13AB">
        <w:rPr>
          <w:rFonts w:ascii="Times New Roman" w:hAnsi="Times New Roman" w:cs="Times New Roman"/>
          <w:b/>
          <w:bCs/>
          <w:color w:val="212121"/>
        </w:rPr>
        <w:t>10</w:t>
      </w:r>
      <w:r w:rsidRPr="006F13AB">
        <w:rPr>
          <w:rFonts w:ascii="Times New Roman" w:hAnsi="Times New Roman" w:cs="Times New Roman"/>
          <w:b/>
          <w:bCs/>
          <w:color w:val="212121"/>
        </w:rPr>
        <w:t xml:space="preserve">. Требования по объему гарантий качества работ: </w:t>
      </w:r>
    </w:p>
    <w:p w:rsidR="0082714A" w:rsidRPr="006F13AB" w:rsidRDefault="0082714A" w:rsidP="006F13AB">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Гарантийный срок на выполненные работы устанавливается продолжительностью 24 месяца с момента подписания Сторонами акта приемки выполненных работ по форме КС-2.</w:t>
      </w:r>
    </w:p>
    <w:p w:rsidR="0082714A" w:rsidRPr="006F13AB" w:rsidRDefault="0082714A" w:rsidP="006F13AB">
      <w:pPr>
        <w:pStyle w:val="a3"/>
        <w:widowControl w:val="0"/>
        <w:autoSpaceDE w:val="0"/>
        <w:autoSpaceDN w:val="0"/>
        <w:adjustRightInd w:val="0"/>
        <w:ind w:left="0"/>
        <w:jc w:val="both"/>
        <w:rPr>
          <w:sz w:val="22"/>
          <w:szCs w:val="22"/>
        </w:rPr>
      </w:pPr>
      <w:r w:rsidRPr="006F13AB">
        <w:rPr>
          <w:color w:val="212121"/>
          <w:sz w:val="22"/>
          <w:szCs w:val="22"/>
        </w:rPr>
        <w:t xml:space="preserve">          Если до истечения гарантийного срока </w:t>
      </w:r>
      <w:r w:rsidRPr="006F13AB">
        <w:rPr>
          <w:color w:val="000000"/>
          <w:sz w:val="22"/>
          <w:szCs w:val="22"/>
          <w:shd w:val="clear" w:color="auto" w:fill="FFFFFF"/>
        </w:rPr>
        <w:t>выявляются недостатки, Заказчик информирует об этом Подрядчика и утверждает срок для устранения недостатков. Недостатки, обнаруженные в период гарантийного срока, устраняются Подрядчиком за свой счет.</w:t>
      </w:r>
    </w:p>
    <w:p w:rsidR="0082714A" w:rsidRPr="006F13AB" w:rsidRDefault="006F13AB" w:rsidP="006F13AB">
      <w:pPr>
        <w:spacing w:after="0" w:line="240" w:lineRule="auto"/>
        <w:jc w:val="both"/>
        <w:rPr>
          <w:rFonts w:ascii="Times New Roman" w:hAnsi="Times New Roman" w:cs="Times New Roman"/>
        </w:rPr>
      </w:pPr>
      <w:r>
        <w:rPr>
          <w:rFonts w:ascii="Times New Roman" w:hAnsi="Times New Roman" w:cs="Times New Roman"/>
          <w:b/>
          <w:color w:val="212121"/>
        </w:rPr>
        <w:t xml:space="preserve">          11</w:t>
      </w:r>
      <w:r w:rsidR="0082714A" w:rsidRPr="006F13AB">
        <w:rPr>
          <w:rFonts w:ascii="Times New Roman" w:hAnsi="Times New Roman" w:cs="Times New Roman"/>
          <w:b/>
          <w:color w:val="212121"/>
        </w:rPr>
        <w:t>.</w:t>
      </w:r>
      <w:r w:rsidR="0082714A" w:rsidRPr="006F13AB">
        <w:rPr>
          <w:rFonts w:ascii="Times New Roman" w:hAnsi="Times New Roman" w:cs="Times New Roman"/>
          <w:color w:val="212121"/>
        </w:rPr>
        <w:t xml:space="preserve"> </w:t>
      </w:r>
      <w:r w:rsidR="0082714A" w:rsidRPr="006F13AB">
        <w:rPr>
          <w:rFonts w:ascii="Times New Roman" w:hAnsi="Times New Roman" w:cs="Times New Roman"/>
          <w:b/>
          <w:bCs/>
        </w:rPr>
        <w:t xml:space="preserve">Порядок сдачи и приемки результатов работ: </w:t>
      </w:r>
      <w:r w:rsidR="0082714A" w:rsidRPr="006F13AB">
        <w:rPr>
          <w:rFonts w:ascii="Times New Roman" w:hAnsi="Times New Roman" w:cs="Times New Roman"/>
        </w:rPr>
        <w:t xml:space="preserve">отчетной документацией, подтверждающей выполнение работ, являются: </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-акт сдачи-приемки выполненных работ, составленного по форме, являющейся Приложением №4 к контракту – 2 экз.;</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акт о приемке выполненных работ формы КС-</w:t>
      </w:r>
      <w:proofErr w:type="gramStart"/>
      <w:r w:rsidRPr="006F13AB">
        <w:rPr>
          <w:rFonts w:ascii="Times New Roman" w:hAnsi="Times New Roman" w:cs="Times New Roman"/>
        </w:rPr>
        <w:t>2  –</w:t>
      </w:r>
      <w:proofErr w:type="gramEnd"/>
      <w:r w:rsidRPr="006F13AB">
        <w:rPr>
          <w:rFonts w:ascii="Times New Roman" w:hAnsi="Times New Roman" w:cs="Times New Roman"/>
        </w:rPr>
        <w:t xml:space="preserve"> 2экз.;</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-справка о стоимости выполненных работ формы КС-</w:t>
      </w:r>
      <w:proofErr w:type="gramStart"/>
      <w:r w:rsidRPr="006F13AB">
        <w:rPr>
          <w:rFonts w:ascii="Times New Roman" w:hAnsi="Times New Roman" w:cs="Times New Roman"/>
        </w:rPr>
        <w:t>3  –</w:t>
      </w:r>
      <w:proofErr w:type="gramEnd"/>
      <w:r w:rsidRPr="006F13AB">
        <w:rPr>
          <w:rFonts w:ascii="Times New Roman" w:hAnsi="Times New Roman" w:cs="Times New Roman"/>
        </w:rPr>
        <w:t xml:space="preserve"> 2 экз.;</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xml:space="preserve">          Подрядчик также должен провести фотосъемку объектов до начала, </w:t>
      </w:r>
      <w:proofErr w:type="gramStart"/>
      <w:r w:rsidRPr="006F13AB">
        <w:rPr>
          <w:rFonts w:ascii="Times New Roman" w:hAnsi="Times New Roman" w:cs="Times New Roman"/>
        </w:rPr>
        <w:t>во время</w:t>
      </w:r>
      <w:proofErr w:type="gramEnd"/>
      <w:r w:rsidRPr="006F13AB">
        <w:rPr>
          <w:rFonts w:ascii="Times New Roman" w:hAnsi="Times New Roman" w:cs="Times New Roman"/>
        </w:rPr>
        <w:t xml:space="preserve"> и по окончании работ и представить фотографии Заказчику на бумажном и электронном носителях.</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xml:space="preserve">          Непредставление комплекта отчетной документации является основанием для отказа Заказчика от принятия результатов выполненных работ.</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rPr>
        <w:t xml:space="preserve">          Для проверки соответствия качества выполненных Подрядчиком работ, требованиям, установленным настоящим техническим заданием, Заказчик вправе привлекать независимых экспертов.</w:t>
      </w:r>
    </w:p>
    <w:p w:rsidR="0082714A" w:rsidRPr="006F13AB" w:rsidRDefault="006F13AB" w:rsidP="006F13AB">
      <w:pPr>
        <w:spacing w:after="0" w:line="240" w:lineRule="auto"/>
        <w:jc w:val="both"/>
        <w:rPr>
          <w:rFonts w:ascii="Times New Roman" w:hAnsi="Times New Roman" w:cs="Times New Roman"/>
        </w:rPr>
      </w:pPr>
      <w:r>
        <w:rPr>
          <w:rFonts w:ascii="Times New Roman" w:hAnsi="Times New Roman" w:cs="Times New Roman"/>
          <w:b/>
          <w:bCs/>
        </w:rPr>
        <w:t xml:space="preserve">          12</w:t>
      </w:r>
      <w:r w:rsidR="0082714A" w:rsidRPr="006F13AB">
        <w:rPr>
          <w:rFonts w:ascii="Times New Roman" w:hAnsi="Times New Roman" w:cs="Times New Roman"/>
          <w:b/>
          <w:bCs/>
        </w:rPr>
        <w:t>. Требования к выполнению сопутствующих работ:</w:t>
      </w:r>
      <w:r w:rsidR="0082714A" w:rsidRPr="006F13AB">
        <w:rPr>
          <w:rFonts w:ascii="Times New Roman" w:hAnsi="Times New Roman" w:cs="Times New Roman"/>
        </w:rPr>
        <w:t xml:space="preserve"> </w:t>
      </w:r>
    </w:p>
    <w:p w:rsidR="0082714A" w:rsidRPr="006F13AB" w:rsidRDefault="0082714A" w:rsidP="006F13AB">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Сопутствующие работы (транспортные, погрузочно-разгрузочные и др.) должны выполняться силами Подрядчика. Погрузку, вывоз и размещение на полигоне строительного мусора должно подтверждаться заключенным договором с полигоном и документом, подтверждающим оплату (заверенным администрацией полигона), талонами с отметкой полигона о размещении строительного мусора.</w:t>
      </w:r>
    </w:p>
    <w:p w:rsidR="0082714A" w:rsidRDefault="006F13AB" w:rsidP="006F13AB">
      <w:pPr>
        <w:spacing w:after="0" w:line="240" w:lineRule="auto"/>
        <w:jc w:val="both"/>
        <w:rPr>
          <w:rFonts w:ascii="Times New Roman" w:hAnsi="Times New Roman" w:cs="Times New Roman"/>
          <w:lang w:eastAsia="ar-SA"/>
        </w:rPr>
      </w:pPr>
      <w:r>
        <w:rPr>
          <w:rFonts w:ascii="Times New Roman" w:hAnsi="Times New Roman" w:cs="Times New Roman"/>
          <w:b/>
          <w:bCs/>
        </w:rPr>
        <w:t xml:space="preserve">          13</w:t>
      </w:r>
      <w:r w:rsidR="0082714A" w:rsidRPr="006F13AB">
        <w:rPr>
          <w:rFonts w:ascii="Times New Roman" w:hAnsi="Times New Roman" w:cs="Times New Roman"/>
          <w:b/>
          <w:bCs/>
        </w:rPr>
        <w:t>. Порядок оплаты:</w:t>
      </w:r>
      <w:r w:rsidR="0082714A" w:rsidRPr="006F13AB">
        <w:rPr>
          <w:rFonts w:ascii="Times New Roman" w:hAnsi="Times New Roman" w:cs="Times New Roman"/>
        </w:rPr>
        <w:t xml:space="preserve"> Заказчик производит оплату путем безналичного перечисления денежных средств на расчетный счет Подрядчика в срок </w:t>
      </w:r>
      <w:r w:rsidR="0082714A" w:rsidRPr="006F13AB">
        <w:rPr>
          <w:rFonts w:ascii="Times New Roman" w:hAnsi="Times New Roman" w:cs="Times New Roman"/>
          <w:bCs/>
        </w:rPr>
        <w:t>не более 30 (Тридцати) дней</w:t>
      </w:r>
      <w:r w:rsidR="0082714A" w:rsidRPr="006F13AB">
        <w:rPr>
          <w:rFonts w:ascii="Times New Roman" w:hAnsi="Times New Roman" w:cs="Times New Roman"/>
          <w:b/>
          <w:bCs/>
        </w:rPr>
        <w:t xml:space="preserve"> </w:t>
      </w:r>
      <w:r w:rsidR="0082714A" w:rsidRPr="006F13AB">
        <w:rPr>
          <w:rFonts w:ascii="Times New Roman" w:hAnsi="Times New Roman" w:cs="Times New Roman"/>
        </w:rPr>
        <w:t>с даты подписания акта о приемке выполненных работ формы КС-2</w:t>
      </w:r>
      <w:r w:rsidR="0082714A" w:rsidRPr="006F13AB">
        <w:rPr>
          <w:rFonts w:ascii="Times New Roman" w:hAnsi="Times New Roman" w:cs="Times New Roman"/>
          <w:lang w:eastAsia="ar-SA"/>
        </w:rPr>
        <w:t>. Аванс не предусмотрен.</w:t>
      </w:r>
    </w:p>
    <w:p w:rsidR="00750305" w:rsidRPr="006F13AB" w:rsidRDefault="00750305" w:rsidP="006F13AB">
      <w:pPr>
        <w:spacing w:after="0" w:line="240" w:lineRule="auto"/>
        <w:jc w:val="both"/>
        <w:rPr>
          <w:rFonts w:ascii="Times New Roman" w:hAnsi="Times New Roman" w:cs="Times New Roman"/>
          <w:lang w:eastAsia="ar-SA"/>
        </w:rPr>
      </w:pPr>
    </w:p>
    <w:p w:rsidR="0082714A" w:rsidRPr="006F13AB" w:rsidRDefault="0082714A" w:rsidP="006F13AB">
      <w:pPr>
        <w:spacing w:after="0" w:line="240" w:lineRule="auto"/>
        <w:jc w:val="both"/>
        <w:rPr>
          <w:rFonts w:ascii="Times New Roman" w:hAnsi="Times New Roman" w:cs="Times New Roman"/>
          <w:b/>
        </w:rPr>
      </w:pPr>
      <w:r w:rsidRPr="006F13AB">
        <w:rPr>
          <w:rFonts w:ascii="Times New Roman" w:hAnsi="Times New Roman" w:cs="Times New Roman"/>
        </w:rPr>
        <w:t xml:space="preserve">          </w:t>
      </w:r>
      <w:r w:rsidR="006F13AB">
        <w:rPr>
          <w:rFonts w:ascii="Times New Roman" w:hAnsi="Times New Roman" w:cs="Times New Roman"/>
          <w:b/>
        </w:rPr>
        <w:t>14</w:t>
      </w:r>
      <w:r w:rsidRPr="006F13AB">
        <w:rPr>
          <w:rFonts w:ascii="Times New Roman" w:hAnsi="Times New Roman" w:cs="Times New Roman"/>
          <w:b/>
        </w:rPr>
        <w:t>. Результат выполненных работ.</w:t>
      </w:r>
    </w:p>
    <w:p w:rsidR="0082714A" w:rsidRPr="006F13AB" w:rsidRDefault="0082714A" w:rsidP="006F13AB">
      <w:pPr>
        <w:spacing w:after="0" w:line="240" w:lineRule="auto"/>
        <w:jc w:val="both"/>
        <w:rPr>
          <w:rFonts w:ascii="Times New Roman" w:hAnsi="Times New Roman" w:cs="Times New Roman"/>
        </w:rPr>
      </w:pPr>
      <w:r w:rsidRPr="006F13AB">
        <w:rPr>
          <w:rFonts w:ascii="Times New Roman" w:hAnsi="Times New Roman" w:cs="Times New Roman"/>
          <w:b/>
        </w:rPr>
        <w:t xml:space="preserve">          </w:t>
      </w:r>
      <w:r w:rsidRPr="006F13AB">
        <w:rPr>
          <w:rFonts w:ascii="Times New Roman" w:hAnsi="Times New Roman" w:cs="Times New Roman"/>
        </w:rPr>
        <w:t>Отремонтированный подъезд должен представлять завершенный технический компонент и иметь архитектурно завершенный вид.</w:t>
      </w:r>
    </w:p>
    <w:p w:rsidR="0082714A" w:rsidRPr="006F13AB" w:rsidRDefault="0082714A" w:rsidP="006F13AB">
      <w:pPr>
        <w:pStyle w:val="a5"/>
        <w:shd w:val="clear" w:color="auto" w:fill="FFFFFF"/>
        <w:spacing w:before="0" w:beforeAutospacing="0" w:after="0" w:afterAutospacing="0"/>
        <w:jc w:val="center"/>
        <w:textAlignment w:val="baseline"/>
        <w:rPr>
          <w:b/>
          <w:color w:val="000000"/>
          <w:sz w:val="22"/>
          <w:szCs w:val="22"/>
        </w:rPr>
      </w:pPr>
    </w:p>
    <w:p w:rsidR="0082714A" w:rsidRDefault="0082714A" w:rsidP="006F13AB">
      <w:pPr>
        <w:pStyle w:val="a5"/>
        <w:shd w:val="clear" w:color="auto" w:fill="FFFFFF"/>
        <w:spacing w:before="0" w:beforeAutospacing="0" w:after="0" w:afterAutospacing="0"/>
        <w:jc w:val="center"/>
        <w:textAlignment w:val="baseline"/>
        <w:rPr>
          <w:b/>
          <w:color w:val="000000"/>
          <w:sz w:val="22"/>
          <w:szCs w:val="22"/>
        </w:rPr>
      </w:pPr>
      <w:r w:rsidRPr="006F13AB">
        <w:rPr>
          <w:b/>
          <w:color w:val="000000"/>
          <w:sz w:val="22"/>
          <w:szCs w:val="22"/>
        </w:rPr>
        <w:t>Адресный перечень по ремонту подъездов</w:t>
      </w:r>
    </w:p>
    <w:tbl>
      <w:tblPr>
        <w:tblW w:w="8359" w:type="dxa"/>
        <w:jc w:val="center"/>
        <w:tblLook w:val="04A0" w:firstRow="1" w:lastRow="0" w:firstColumn="1" w:lastColumn="0" w:noHBand="0" w:noVBand="1"/>
      </w:tblPr>
      <w:tblGrid>
        <w:gridCol w:w="546"/>
        <w:gridCol w:w="2851"/>
        <w:gridCol w:w="1276"/>
        <w:gridCol w:w="898"/>
        <w:gridCol w:w="1228"/>
        <w:gridCol w:w="1560"/>
      </w:tblGrid>
      <w:tr w:rsidR="006F13AB" w:rsidRPr="006F13AB" w:rsidTr="006F13AB">
        <w:trPr>
          <w:trHeight w:val="683"/>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xml:space="preserve">№ </w:t>
            </w:r>
          </w:p>
        </w:tc>
        <w:tc>
          <w:tcPr>
            <w:tcW w:w="2851" w:type="dxa"/>
            <w:tcBorders>
              <w:top w:val="single" w:sz="4" w:space="0" w:color="auto"/>
              <w:left w:val="nil"/>
              <w:bottom w:val="single" w:sz="4" w:space="0" w:color="auto"/>
              <w:right w:val="single" w:sz="4" w:space="0" w:color="auto"/>
            </w:tcBorders>
            <w:shd w:val="clear" w:color="auto" w:fill="auto"/>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Улица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дома</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корпуса</w:t>
            </w:r>
          </w:p>
        </w:tc>
        <w:tc>
          <w:tcPr>
            <w:tcW w:w="1228" w:type="dxa"/>
            <w:tcBorders>
              <w:top w:val="single" w:sz="4" w:space="0" w:color="auto"/>
              <w:left w:val="nil"/>
              <w:bottom w:val="single" w:sz="4" w:space="0" w:color="auto"/>
              <w:right w:val="nil"/>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Этажность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подъезда, в котором будет производится ремонт</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109</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109</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109</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113</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113</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113</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113</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115</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53</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proofErr w:type="spellStart"/>
            <w:r w:rsidRPr="006F13AB">
              <w:rPr>
                <w:rFonts w:ascii="Times New Roman" w:eastAsia="Times New Roman" w:hAnsi="Times New Roman" w:cs="Times New Roman"/>
                <w:sz w:val="20"/>
                <w:szCs w:val="20"/>
                <w:lang w:eastAsia="ru-RU"/>
              </w:rPr>
              <w:t>Корневская</w:t>
            </w:r>
            <w:proofErr w:type="spellEnd"/>
            <w:r w:rsidRPr="006F13AB">
              <w:rPr>
                <w:rFonts w:ascii="Times New Roman" w:eastAsia="Times New Roman" w:hAnsi="Times New Roman" w:cs="Times New Roman"/>
                <w:sz w:val="20"/>
                <w:szCs w:val="20"/>
                <w:lang w:eastAsia="ru-RU"/>
              </w:rPr>
              <w:t xml:space="preserve">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15</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16</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18</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20</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18</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24</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22</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24</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23</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24</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25</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26</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32</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33</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Евсеево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34</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Евсеево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35</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Евсеево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Евсеево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Евсеево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40</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42</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43</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44</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45</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46</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Ефимово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58</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Ефимово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58</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50</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Ефимово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Ефимово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52</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xml:space="preserve">1 Мая, 2-й пер. </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53</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Зыбина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17</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54</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Зыбина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17</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55</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Зыбина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17</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56</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proofErr w:type="spellStart"/>
            <w:r w:rsidRPr="006F13AB">
              <w:rPr>
                <w:rFonts w:ascii="Times New Roman" w:eastAsia="Times New Roman" w:hAnsi="Times New Roman" w:cs="Times New Roman"/>
                <w:sz w:val="20"/>
                <w:szCs w:val="20"/>
                <w:lang w:eastAsia="ru-RU"/>
              </w:rPr>
              <w:t>Каляева</w:t>
            </w:r>
            <w:proofErr w:type="spellEnd"/>
            <w:r w:rsidRPr="006F13AB">
              <w:rPr>
                <w:rFonts w:ascii="Times New Roman" w:eastAsia="Times New Roman" w:hAnsi="Times New Roman" w:cs="Times New Roman"/>
                <w:sz w:val="20"/>
                <w:szCs w:val="20"/>
                <w:lang w:eastAsia="ru-RU"/>
              </w:rPr>
              <w:t xml:space="preserve">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57</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60</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д. Кузнецы, Новая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д. Кузнецы, Новая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62</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д. Кузнецы, Новая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63</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д. Кузнецы, Новая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64</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д. Кузнецы, Новая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65</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Пролетарская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66</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Б.Д., Спортивная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Б.Д., Спортивная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70</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xml:space="preserve"> 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47</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xml:space="preserve"> 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47</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72</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xml:space="preserve"> 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47</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73</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74</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75</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33</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76</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Алферово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proofErr w:type="spellStart"/>
            <w:r w:rsidRPr="006F13AB">
              <w:rPr>
                <w:rFonts w:ascii="Times New Roman" w:eastAsia="Times New Roman" w:hAnsi="Times New Roman" w:cs="Times New Roman"/>
                <w:color w:val="000000"/>
                <w:sz w:val="20"/>
                <w:szCs w:val="20"/>
                <w:lang w:eastAsia="ru-RU"/>
              </w:rPr>
              <w:t>Алферово</w:t>
            </w:r>
            <w:proofErr w:type="spellEnd"/>
            <w:r w:rsidRPr="006F13AB">
              <w:rPr>
                <w:rFonts w:ascii="Times New Roman" w:eastAsia="Times New Roman" w:hAnsi="Times New Roman" w:cs="Times New Roman"/>
                <w:color w:val="000000"/>
                <w:sz w:val="20"/>
                <w:szCs w:val="20"/>
                <w:lang w:eastAsia="ru-RU"/>
              </w:rPr>
              <w:t xml:space="preserve"> д.</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Интернациональный пер.</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Интернациональный пер.</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21</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80</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81</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82</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83</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84</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85</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86</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90</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92</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93</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94</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95</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96</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46</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49</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49</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100</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Орджоникидзе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102</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Орджоникидзе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103</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104</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105</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106</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110</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112</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Тихонова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113</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Герцена пер.</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28</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114</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Герцена пер.</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28</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115</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Интернациональный пер.</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116</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Интернациональный пер.</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119</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44</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120</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44</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10</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121</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44</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122</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44</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123</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124</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125</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126</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128</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8</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130</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132</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133</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134</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7</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135</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8</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136</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Ново-</w:t>
            </w:r>
            <w:proofErr w:type="spellStart"/>
            <w:r w:rsidRPr="006F13AB">
              <w:rPr>
                <w:rFonts w:ascii="Times New Roman" w:eastAsia="Times New Roman" w:hAnsi="Times New Roman" w:cs="Times New Roman"/>
                <w:color w:val="000000"/>
                <w:sz w:val="20"/>
                <w:szCs w:val="20"/>
                <w:lang w:eastAsia="ru-RU"/>
              </w:rPr>
              <w:t>Мишутинская</w:t>
            </w:r>
            <w:proofErr w:type="spellEnd"/>
            <w:r w:rsidRPr="006F13AB">
              <w:rPr>
                <w:rFonts w:ascii="Times New Roman" w:eastAsia="Times New Roman" w:hAnsi="Times New Roman" w:cs="Times New Roman"/>
                <w:color w:val="000000"/>
                <w:sz w:val="20"/>
                <w:szCs w:val="20"/>
                <w:lang w:eastAsia="ru-RU"/>
              </w:rPr>
              <w:t xml:space="preserve">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Ново-</w:t>
            </w:r>
            <w:proofErr w:type="spellStart"/>
            <w:r w:rsidRPr="006F13AB">
              <w:rPr>
                <w:rFonts w:ascii="Times New Roman" w:eastAsia="Times New Roman" w:hAnsi="Times New Roman" w:cs="Times New Roman"/>
                <w:color w:val="000000"/>
                <w:sz w:val="20"/>
                <w:szCs w:val="20"/>
                <w:lang w:eastAsia="ru-RU"/>
              </w:rPr>
              <w:t>Мишутинская</w:t>
            </w:r>
            <w:proofErr w:type="spellEnd"/>
            <w:r w:rsidRPr="006F13AB">
              <w:rPr>
                <w:rFonts w:ascii="Times New Roman" w:eastAsia="Times New Roman" w:hAnsi="Times New Roman" w:cs="Times New Roman"/>
                <w:color w:val="000000"/>
                <w:sz w:val="20"/>
                <w:szCs w:val="20"/>
                <w:lang w:eastAsia="ru-RU"/>
              </w:rPr>
              <w:t xml:space="preserve">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138</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Ново-</w:t>
            </w:r>
            <w:proofErr w:type="spellStart"/>
            <w:r w:rsidRPr="006F13AB">
              <w:rPr>
                <w:rFonts w:ascii="Times New Roman" w:eastAsia="Times New Roman" w:hAnsi="Times New Roman" w:cs="Times New Roman"/>
                <w:color w:val="000000"/>
                <w:sz w:val="20"/>
                <w:szCs w:val="20"/>
                <w:lang w:eastAsia="ru-RU"/>
              </w:rPr>
              <w:t>Мишутинская</w:t>
            </w:r>
            <w:proofErr w:type="spellEnd"/>
            <w:r w:rsidRPr="006F13AB">
              <w:rPr>
                <w:rFonts w:ascii="Times New Roman" w:eastAsia="Times New Roman" w:hAnsi="Times New Roman" w:cs="Times New Roman"/>
                <w:color w:val="000000"/>
                <w:sz w:val="20"/>
                <w:szCs w:val="20"/>
                <w:lang w:eastAsia="ru-RU"/>
              </w:rPr>
              <w:t xml:space="preserve">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139</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Ново-</w:t>
            </w:r>
            <w:proofErr w:type="spellStart"/>
            <w:r w:rsidRPr="006F13AB">
              <w:rPr>
                <w:rFonts w:ascii="Times New Roman" w:eastAsia="Times New Roman" w:hAnsi="Times New Roman" w:cs="Times New Roman"/>
                <w:color w:val="000000"/>
                <w:sz w:val="20"/>
                <w:szCs w:val="20"/>
                <w:lang w:eastAsia="ru-RU"/>
              </w:rPr>
              <w:t>Мишутинская</w:t>
            </w:r>
            <w:proofErr w:type="spellEnd"/>
            <w:r w:rsidRPr="006F13AB">
              <w:rPr>
                <w:rFonts w:ascii="Times New Roman" w:eastAsia="Times New Roman" w:hAnsi="Times New Roman" w:cs="Times New Roman"/>
                <w:color w:val="000000"/>
                <w:sz w:val="20"/>
                <w:szCs w:val="20"/>
                <w:lang w:eastAsia="ru-RU"/>
              </w:rPr>
              <w:t xml:space="preserve">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140</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142</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Тихонова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143</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Тихонова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144</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Тихонова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95</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145</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146</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147</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148</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Герцена пер.</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149</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Герцена пер.</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150</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Герцена пер.</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151</w:t>
            </w:r>
          </w:p>
        </w:tc>
        <w:tc>
          <w:tcPr>
            <w:tcW w:w="2851"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Комсомольский пер.</w:t>
            </w:r>
          </w:p>
        </w:tc>
        <w:tc>
          <w:tcPr>
            <w:tcW w:w="1276"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152</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Комсомольский пер.</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6F13AB" w:rsidRPr="006F13AB" w:rsidTr="006F13AB">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6F13AB" w:rsidRPr="006F13AB" w:rsidRDefault="006F13AB" w:rsidP="00C434DC">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153</w:t>
            </w:r>
          </w:p>
        </w:tc>
        <w:tc>
          <w:tcPr>
            <w:tcW w:w="2851"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Комсомольский пер.</w:t>
            </w:r>
          </w:p>
        </w:tc>
        <w:tc>
          <w:tcPr>
            <w:tcW w:w="1276"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6F13AB" w:rsidRPr="006F13AB" w:rsidRDefault="006F13AB" w:rsidP="00C434DC">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bl>
    <w:p w:rsidR="006F13AB" w:rsidRPr="006F13AB" w:rsidRDefault="006F13AB" w:rsidP="006F13AB">
      <w:pPr>
        <w:pStyle w:val="a5"/>
        <w:shd w:val="clear" w:color="auto" w:fill="FFFFFF"/>
        <w:spacing w:before="0" w:beforeAutospacing="0" w:after="0" w:afterAutospacing="0"/>
        <w:jc w:val="center"/>
        <w:textAlignment w:val="baseline"/>
        <w:rPr>
          <w:b/>
          <w:color w:val="000000"/>
          <w:sz w:val="22"/>
          <w:szCs w:val="22"/>
        </w:rPr>
      </w:pPr>
    </w:p>
    <w:tbl>
      <w:tblPr>
        <w:tblW w:w="7840" w:type="dxa"/>
        <w:jc w:val="center"/>
        <w:tblLook w:val="04A0" w:firstRow="1" w:lastRow="0" w:firstColumn="1" w:lastColumn="0" w:noHBand="0" w:noVBand="1"/>
      </w:tblPr>
      <w:tblGrid>
        <w:gridCol w:w="887"/>
        <w:gridCol w:w="2990"/>
        <w:gridCol w:w="1864"/>
        <w:gridCol w:w="2099"/>
      </w:tblGrid>
      <w:tr w:rsidR="006F13AB" w:rsidRPr="00C434DC" w:rsidTr="006F13AB">
        <w:trPr>
          <w:trHeight w:val="255"/>
          <w:jc w:val="center"/>
        </w:trPr>
        <w:tc>
          <w:tcPr>
            <w:tcW w:w="7840" w:type="dxa"/>
            <w:gridSpan w:val="4"/>
            <w:tcBorders>
              <w:top w:val="nil"/>
              <w:left w:val="nil"/>
              <w:bottom w:val="nil"/>
              <w:right w:val="nil"/>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Календарный график выполнения работ</w:t>
            </w:r>
          </w:p>
        </w:tc>
      </w:tr>
      <w:tr w:rsidR="006F13AB" w:rsidRPr="00C434DC" w:rsidTr="006F13AB">
        <w:trPr>
          <w:trHeight w:val="255"/>
          <w:jc w:val="center"/>
        </w:trPr>
        <w:tc>
          <w:tcPr>
            <w:tcW w:w="88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 п/п</w:t>
            </w:r>
          </w:p>
        </w:tc>
        <w:tc>
          <w:tcPr>
            <w:tcW w:w="299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Адрес МКД</w:t>
            </w:r>
          </w:p>
        </w:tc>
        <w:tc>
          <w:tcPr>
            <w:tcW w:w="186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 ремонтируемых подъездов</w:t>
            </w:r>
          </w:p>
        </w:tc>
        <w:tc>
          <w:tcPr>
            <w:tcW w:w="209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Срок выполнения</w:t>
            </w:r>
          </w:p>
        </w:tc>
      </w:tr>
      <w:tr w:rsidR="006F13AB" w:rsidRPr="00C434DC" w:rsidTr="006F13AB">
        <w:trPr>
          <w:trHeight w:val="638"/>
          <w:jc w:val="center"/>
        </w:trPr>
        <w:tc>
          <w:tcPr>
            <w:tcW w:w="887" w:type="dxa"/>
            <w:vMerge/>
            <w:tcBorders>
              <w:top w:val="single" w:sz="8" w:space="0" w:color="auto"/>
              <w:left w:val="single" w:sz="8" w:space="0" w:color="auto"/>
              <w:bottom w:val="single" w:sz="8" w:space="0" w:color="000000"/>
              <w:right w:val="single" w:sz="4" w:space="0" w:color="auto"/>
            </w:tcBorders>
            <w:vAlign w:val="center"/>
            <w:hideMark/>
          </w:tcPr>
          <w:p w:rsidR="006F13AB" w:rsidRPr="00C434DC" w:rsidRDefault="006F13AB" w:rsidP="006F13AB">
            <w:pPr>
              <w:spacing w:after="0" w:line="240" w:lineRule="auto"/>
              <w:rPr>
                <w:rFonts w:ascii="Times New Roman" w:eastAsia="Times New Roman" w:hAnsi="Times New Roman" w:cs="Times New Roman"/>
                <w:b/>
                <w:bCs/>
                <w:sz w:val="20"/>
                <w:szCs w:val="20"/>
                <w:lang w:eastAsia="ru-RU"/>
              </w:rPr>
            </w:pPr>
          </w:p>
        </w:tc>
        <w:tc>
          <w:tcPr>
            <w:tcW w:w="2990" w:type="dxa"/>
            <w:vMerge/>
            <w:tcBorders>
              <w:top w:val="single" w:sz="8" w:space="0" w:color="auto"/>
              <w:left w:val="single" w:sz="4" w:space="0" w:color="auto"/>
              <w:bottom w:val="single" w:sz="8" w:space="0" w:color="000000"/>
              <w:right w:val="single" w:sz="4" w:space="0" w:color="auto"/>
            </w:tcBorders>
            <w:vAlign w:val="center"/>
            <w:hideMark/>
          </w:tcPr>
          <w:p w:rsidR="006F13AB" w:rsidRPr="00C434DC" w:rsidRDefault="006F13AB" w:rsidP="006F13AB">
            <w:pPr>
              <w:spacing w:after="0" w:line="240" w:lineRule="auto"/>
              <w:rPr>
                <w:rFonts w:ascii="Times New Roman" w:eastAsia="Times New Roman" w:hAnsi="Times New Roman" w:cs="Times New Roman"/>
                <w:b/>
                <w:bCs/>
                <w:sz w:val="20"/>
                <w:szCs w:val="20"/>
                <w:lang w:eastAsia="ru-RU"/>
              </w:rPr>
            </w:pPr>
          </w:p>
        </w:tc>
        <w:tc>
          <w:tcPr>
            <w:tcW w:w="1864" w:type="dxa"/>
            <w:vMerge/>
            <w:tcBorders>
              <w:top w:val="single" w:sz="8" w:space="0" w:color="auto"/>
              <w:left w:val="single" w:sz="4" w:space="0" w:color="auto"/>
              <w:bottom w:val="single" w:sz="8" w:space="0" w:color="000000"/>
              <w:right w:val="single" w:sz="4" w:space="0" w:color="auto"/>
            </w:tcBorders>
            <w:vAlign w:val="center"/>
            <w:hideMark/>
          </w:tcPr>
          <w:p w:rsidR="006F13AB" w:rsidRPr="00C434DC" w:rsidRDefault="006F13AB" w:rsidP="006F13AB">
            <w:pPr>
              <w:spacing w:after="0" w:line="240" w:lineRule="auto"/>
              <w:rPr>
                <w:rFonts w:ascii="Times New Roman" w:eastAsia="Times New Roman" w:hAnsi="Times New Roman" w:cs="Times New Roman"/>
                <w:b/>
                <w:bCs/>
                <w:sz w:val="20"/>
                <w:szCs w:val="20"/>
                <w:lang w:eastAsia="ru-RU"/>
              </w:rPr>
            </w:pPr>
          </w:p>
        </w:tc>
        <w:tc>
          <w:tcPr>
            <w:tcW w:w="2099" w:type="dxa"/>
            <w:vMerge/>
            <w:tcBorders>
              <w:top w:val="single" w:sz="8" w:space="0" w:color="auto"/>
              <w:left w:val="single" w:sz="4" w:space="0" w:color="auto"/>
              <w:bottom w:val="single" w:sz="8" w:space="0" w:color="000000"/>
              <w:right w:val="single" w:sz="4" w:space="0" w:color="auto"/>
            </w:tcBorders>
            <w:vAlign w:val="center"/>
            <w:hideMark/>
          </w:tcPr>
          <w:p w:rsidR="006F13AB" w:rsidRPr="00C434DC" w:rsidRDefault="006F13AB" w:rsidP="006F13AB">
            <w:pPr>
              <w:spacing w:after="0" w:line="240" w:lineRule="auto"/>
              <w:rPr>
                <w:rFonts w:ascii="Times New Roman" w:eastAsia="Times New Roman" w:hAnsi="Times New Roman" w:cs="Times New Roman"/>
                <w:b/>
                <w:bCs/>
                <w:sz w:val="20"/>
                <w:szCs w:val="20"/>
                <w:lang w:eastAsia="ru-RU"/>
              </w:rPr>
            </w:pPr>
          </w:p>
        </w:tc>
      </w:tr>
      <w:tr w:rsidR="006F13AB" w:rsidRPr="00C434DC" w:rsidTr="006F13AB">
        <w:trPr>
          <w:trHeight w:val="270"/>
          <w:jc w:val="center"/>
        </w:trPr>
        <w:tc>
          <w:tcPr>
            <w:tcW w:w="78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МАЙ</w:t>
            </w:r>
          </w:p>
        </w:tc>
      </w:tr>
      <w:tr w:rsidR="006F13AB" w:rsidRPr="00C434DC" w:rsidTr="006F13AB">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3AB" w:rsidRPr="00C434DC" w:rsidRDefault="00C434DC" w:rsidP="00C434DC">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990"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proofErr w:type="spellStart"/>
            <w:r w:rsidRPr="00C434DC">
              <w:rPr>
                <w:rFonts w:ascii="Times New Roman" w:eastAsia="Times New Roman" w:hAnsi="Times New Roman" w:cs="Times New Roman"/>
                <w:sz w:val="20"/>
                <w:szCs w:val="20"/>
                <w:lang w:eastAsia="ru-RU"/>
              </w:rPr>
              <w:t>Б.Дворы</w:t>
            </w:r>
            <w:proofErr w:type="spellEnd"/>
            <w:r w:rsidRPr="00C434DC">
              <w:rPr>
                <w:rFonts w:ascii="Times New Roman" w:eastAsia="Times New Roman" w:hAnsi="Times New Roman" w:cs="Times New Roman"/>
                <w:sz w:val="20"/>
                <w:szCs w:val="20"/>
                <w:lang w:eastAsia="ru-RU"/>
              </w:rPr>
              <w:t xml:space="preserve"> </w:t>
            </w:r>
            <w:proofErr w:type="spellStart"/>
            <w:r w:rsidRPr="00C434DC">
              <w:rPr>
                <w:rFonts w:ascii="Times New Roman" w:eastAsia="Times New Roman" w:hAnsi="Times New Roman" w:cs="Times New Roman"/>
                <w:sz w:val="20"/>
                <w:szCs w:val="20"/>
                <w:lang w:eastAsia="ru-RU"/>
              </w:rPr>
              <w:t>ул.Крупской</w:t>
            </w:r>
            <w:proofErr w:type="spellEnd"/>
            <w:r w:rsidRPr="00C434DC">
              <w:rPr>
                <w:rFonts w:ascii="Times New Roman" w:eastAsia="Times New Roman" w:hAnsi="Times New Roman" w:cs="Times New Roman"/>
                <w:sz w:val="20"/>
                <w:szCs w:val="20"/>
                <w:lang w:eastAsia="ru-RU"/>
              </w:rPr>
              <w:t xml:space="preserve"> д.10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C434DC"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990"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proofErr w:type="spellStart"/>
            <w:r w:rsidRPr="00C434DC">
              <w:rPr>
                <w:rFonts w:ascii="Times New Roman" w:eastAsia="Times New Roman" w:hAnsi="Times New Roman" w:cs="Times New Roman"/>
                <w:sz w:val="20"/>
                <w:szCs w:val="20"/>
                <w:lang w:eastAsia="ru-RU"/>
              </w:rPr>
              <w:t>Б.Дворы</w:t>
            </w:r>
            <w:proofErr w:type="spellEnd"/>
            <w:r w:rsidRPr="00C434DC">
              <w:rPr>
                <w:rFonts w:ascii="Times New Roman" w:eastAsia="Times New Roman" w:hAnsi="Times New Roman" w:cs="Times New Roman"/>
                <w:sz w:val="20"/>
                <w:szCs w:val="20"/>
                <w:lang w:eastAsia="ru-RU"/>
              </w:rPr>
              <w:t xml:space="preserve"> </w:t>
            </w:r>
            <w:proofErr w:type="spellStart"/>
            <w:r w:rsidRPr="00C434DC">
              <w:rPr>
                <w:rFonts w:ascii="Times New Roman" w:eastAsia="Times New Roman" w:hAnsi="Times New Roman" w:cs="Times New Roman"/>
                <w:sz w:val="20"/>
                <w:szCs w:val="20"/>
                <w:lang w:eastAsia="ru-RU"/>
              </w:rPr>
              <w:t>ул.Крупской</w:t>
            </w:r>
            <w:proofErr w:type="spellEnd"/>
            <w:r w:rsidRPr="00C434DC">
              <w:rPr>
                <w:rFonts w:ascii="Times New Roman" w:eastAsia="Times New Roman" w:hAnsi="Times New Roman" w:cs="Times New Roman"/>
                <w:sz w:val="20"/>
                <w:szCs w:val="20"/>
                <w:lang w:eastAsia="ru-RU"/>
              </w:rPr>
              <w:t xml:space="preserve"> д.12</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C434DC"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990"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proofErr w:type="spellStart"/>
            <w:r w:rsidRPr="00C434DC">
              <w:rPr>
                <w:rFonts w:ascii="Times New Roman" w:eastAsia="Times New Roman" w:hAnsi="Times New Roman" w:cs="Times New Roman"/>
                <w:sz w:val="20"/>
                <w:szCs w:val="20"/>
                <w:lang w:eastAsia="ru-RU"/>
              </w:rPr>
              <w:t>Б.Дворы</w:t>
            </w:r>
            <w:proofErr w:type="spellEnd"/>
            <w:r w:rsidRPr="00C434DC">
              <w:rPr>
                <w:rFonts w:ascii="Times New Roman" w:eastAsia="Times New Roman" w:hAnsi="Times New Roman" w:cs="Times New Roman"/>
                <w:sz w:val="20"/>
                <w:szCs w:val="20"/>
                <w:lang w:eastAsia="ru-RU"/>
              </w:rPr>
              <w:t xml:space="preserve"> </w:t>
            </w:r>
            <w:proofErr w:type="spellStart"/>
            <w:r w:rsidRPr="00C434DC">
              <w:rPr>
                <w:rFonts w:ascii="Times New Roman" w:eastAsia="Times New Roman" w:hAnsi="Times New Roman" w:cs="Times New Roman"/>
                <w:sz w:val="20"/>
                <w:szCs w:val="20"/>
                <w:lang w:eastAsia="ru-RU"/>
              </w:rPr>
              <w:t>ул.Крупской</w:t>
            </w:r>
            <w:proofErr w:type="spellEnd"/>
            <w:r w:rsidRPr="00C434DC">
              <w:rPr>
                <w:rFonts w:ascii="Times New Roman" w:eastAsia="Times New Roman" w:hAnsi="Times New Roman" w:cs="Times New Roman"/>
                <w:sz w:val="20"/>
                <w:szCs w:val="20"/>
                <w:lang w:eastAsia="ru-RU"/>
              </w:rPr>
              <w:t xml:space="preserve"> д.16</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1,3,4</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C434DC"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990"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proofErr w:type="spellStart"/>
            <w:r w:rsidRPr="00C434DC">
              <w:rPr>
                <w:rFonts w:ascii="Times New Roman" w:eastAsia="Times New Roman" w:hAnsi="Times New Roman" w:cs="Times New Roman"/>
                <w:sz w:val="20"/>
                <w:szCs w:val="20"/>
                <w:lang w:eastAsia="ru-RU"/>
              </w:rPr>
              <w:t>Б.Дворы</w:t>
            </w:r>
            <w:proofErr w:type="spellEnd"/>
            <w:r w:rsidRPr="00C434DC">
              <w:rPr>
                <w:rFonts w:ascii="Times New Roman" w:eastAsia="Times New Roman" w:hAnsi="Times New Roman" w:cs="Times New Roman"/>
                <w:sz w:val="20"/>
                <w:szCs w:val="20"/>
                <w:lang w:eastAsia="ru-RU"/>
              </w:rPr>
              <w:t xml:space="preserve"> </w:t>
            </w:r>
            <w:proofErr w:type="spellStart"/>
            <w:r w:rsidRPr="00C434DC">
              <w:rPr>
                <w:rFonts w:ascii="Times New Roman" w:eastAsia="Times New Roman" w:hAnsi="Times New Roman" w:cs="Times New Roman"/>
                <w:sz w:val="20"/>
                <w:szCs w:val="20"/>
                <w:lang w:eastAsia="ru-RU"/>
              </w:rPr>
              <w:t>ул.Крупской</w:t>
            </w:r>
            <w:proofErr w:type="spellEnd"/>
            <w:r w:rsidRPr="00C434DC">
              <w:rPr>
                <w:rFonts w:ascii="Times New Roman" w:eastAsia="Times New Roman" w:hAnsi="Times New Roman" w:cs="Times New Roman"/>
                <w:sz w:val="20"/>
                <w:szCs w:val="20"/>
                <w:lang w:eastAsia="ru-RU"/>
              </w:rPr>
              <w:t xml:space="preserve"> д.6</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6F13AB" w:rsidRPr="00C434DC" w:rsidTr="006F13AB">
        <w:trPr>
          <w:trHeight w:val="270"/>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C434DC"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5</w:t>
            </w:r>
          </w:p>
        </w:tc>
        <w:tc>
          <w:tcPr>
            <w:tcW w:w="2990"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proofErr w:type="spellStart"/>
            <w:r w:rsidRPr="00C434DC">
              <w:rPr>
                <w:rFonts w:ascii="Times New Roman" w:eastAsia="Times New Roman" w:hAnsi="Times New Roman" w:cs="Times New Roman"/>
                <w:sz w:val="20"/>
                <w:szCs w:val="20"/>
                <w:lang w:eastAsia="ru-RU"/>
              </w:rPr>
              <w:t>Б.Дворы</w:t>
            </w:r>
            <w:proofErr w:type="spellEnd"/>
            <w:r w:rsidRPr="00C434DC">
              <w:rPr>
                <w:rFonts w:ascii="Times New Roman" w:eastAsia="Times New Roman" w:hAnsi="Times New Roman" w:cs="Times New Roman"/>
                <w:sz w:val="20"/>
                <w:szCs w:val="20"/>
                <w:lang w:eastAsia="ru-RU"/>
              </w:rPr>
              <w:t xml:space="preserve"> </w:t>
            </w:r>
            <w:proofErr w:type="spellStart"/>
            <w:r w:rsidRPr="00C434DC">
              <w:rPr>
                <w:rFonts w:ascii="Times New Roman" w:eastAsia="Times New Roman" w:hAnsi="Times New Roman" w:cs="Times New Roman"/>
                <w:sz w:val="20"/>
                <w:szCs w:val="20"/>
                <w:lang w:eastAsia="ru-RU"/>
              </w:rPr>
              <w:t>ул.Спортивная</w:t>
            </w:r>
            <w:proofErr w:type="spellEnd"/>
            <w:r w:rsidRPr="00C434DC">
              <w:rPr>
                <w:rFonts w:ascii="Times New Roman" w:eastAsia="Times New Roman" w:hAnsi="Times New Roman" w:cs="Times New Roman"/>
                <w:sz w:val="20"/>
                <w:szCs w:val="20"/>
                <w:lang w:eastAsia="ru-RU"/>
              </w:rPr>
              <w:t xml:space="preserve"> д.10</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6F13AB" w:rsidRPr="00C434DC" w:rsidTr="006F13AB">
        <w:trPr>
          <w:trHeight w:val="270"/>
          <w:jc w:val="center"/>
        </w:trPr>
        <w:tc>
          <w:tcPr>
            <w:tcW w:w="887" w:type="dxa"/>
            <w:tcBorders>
              <w:top w:val="single" w:sz="8" w:space="0" w:color="auto"/>
              <w:left w:val="single" w:sz="8" w:space="0" w:color="auto"/>
              <w:bottom w:val="single" w:sz="8" w:space="0" w:color="auto"/>
              <w:right w:val="nil"/>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ИТОГО:</w:t>
            </w:r>
          </w:p>
        </w:tc>
        <w:tc>
          <w:tcPr>
            <w:tcW w:w="1864" w:type="dxa"/>
            <w:tcBorders>
              <w:top w:val="single" w:sz="8" w:space="0" w:color="auto"/>
              <w:left w:val="nil"/>
              <w:bottom w:val="single" w:sz="8" w:space="0" w:color="auto"/>
              <w:right w:val="nil"/>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12</w:t>
            </w:r>
          </w:p>
        </w:tc>
        <w:tc>
          <w:tcPr>
            <w:tcW w:w="2099" w:type="dxa"/>
            <w:tcBorders>
              <w:top w:val="single" w:sz="8" w:space="0" w:color="auto"/>
              <w:left w:val="nil"/>
              <w:bottom w:val="single" w:sz="8" w:space="0" w:color="auto"/>
              <w:right w:val="single" w:sz="8"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r w:rsidR="006F13AB" w:rsidRPr="00C434DC" w:rsidTr="006F13AB">
        <w:trPr>
          <w:trHeight w:val="270"/>
          <w:jc w:val="center"/>
        </w:trPr>
        <w:tc>
          <w:tcPr>
            <w:tcW w:w="78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ИЮНЬ</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 пер. 1 Мая д.7</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xml:space="preserve">д. </w:t>
            </w:r>
            <w:proofErr w:type="gramStart"/>
            <w:r w:rsidRPr="00C434DC">
              <w:rPr>
                <w:rFonts w:ascii="Times New Roman" w:eastAsia="Times New Roman" w:hAnsi="Times New Roman" w:cs="Times New Roman"/>
                <w:sz w:val="20"/>
                <w:szCs w:val="20"/>
                <w:lang w:eastAsia="ru-RU"/>
              </w:rPr>
              <w:t>Алферово,д.</w:t>
            </w:r>
            <w:proofErr w:type="gramEnd"/>
            <w:r w:rsidRPr="00C434DC">
              <w:rPr>
                <w:rFonts w:ascii="Times New Roman" w:eastAsia="Times New Roman" w:hAnsi="Times New Roman" w:cs="Times New Roman"/>
                <w:sz w:val="20"/>
                <w:szCs w:val="20"/>
                <w:lang w:eastAsia="ru-RU"/>
              </w:rPr>
              <w:t>5</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xml:space="preserve">д. </w:t>
            </w:r>
            <w:proofErr w:type="spellStart"/>
            <w:r w:rsidRPr="00C434DC">
              <w:rPr>
                <w:rFonts w:ascii="Times New Roman" w:eastAsia="Times New Roman" w:hAnsi="Times New Roman" w:cs="Times New Roman"/>
                <w:sz w:val="20"/>
                <w:szCs w:val="20"/>
                <w:lang w:eastAsia="ru-RU"/>
              </w:rPr>
              <w:t>Евсеево</w:t>
            </w:r>
            <w:proofErr w:type="spellEnd"/>
            <w:r w:rsidRPr="00C434DC">
              <w:rPr>
                <w:rFonts w:ascii="Times New Roman" w:eastAsia="Times New Roman" w:hAnsi="Times New Roman" w:cs="Times New Roman"/>
                <w:sz w:val="20"/>
                <w:szCs w:val="20"/>
                <w:lang w:eastAsia="ru-RU"/>
              </w:rPr>
              <w:t xml:space="preserve"> д.11а</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xml:space="preserve">д. </w:t>
            </w:r>
            <w:proofErr w:type="spellStart"/>
            <w:r w:rsidRPr="00C434DC">
              <w:rPr>
                <w:rFonts w:ascii="Times New Roman" w:eastAsia="Times New Roman" w:hAnsi="Times New Roman" w:cs="Times New Roman"/>
                <w:sz w:val="20"/>
                <w:szCs w:val="20"/>
                <w:lang w:eastAsia="ru-RU"/>
              </w:rPr>
              <w:t>Евсеево</w:t>
            </w:r>
            <w:proofErr w:type="spellEnd"/>
            <w:r w:rsidRPr="00C434DC">
              <w:rPr>
                <w:rFonts w:ascii="Times New Roman" w:eastAsia="Times New Roman" w:hAnsi="Times New Roman" w:cs="Times New Roman"/>
                <w:sz w:val="20"/>
                <w:szCs w:val="20"/>
                <w:lang w:eastAsia="ru-RU"/>
              </w:rPr>
              <w:t>, д.10а</w:t>
            </w:r>
          </w:p>
        </w:tc>
        <w:tc>
          <w:tcPr>
            <w:tcW w:w="1864"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5</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xml:space="preserve">д. </w:t>
            </w:r>
            <w:proofErr w:type="spellStart"/>
            <w:r w:rsidRPr="00C434DC">
              <w:rPr>
                <w:rFonts w:ascii="Times New Roman" w:eastAsia="Times New Roman" w:hAnsi="Times New Roman" w:cs="Times New Roman"/>
                <w:sz w:val="20"/>
                <w:szCs w:val="20"/>
                <w:lang w:eastAsia="ru-RU"/>
              </w:rPr>
              <w:t>Ефимово</w:t>
            </w:r>
            <w:proofErr w:type="spellEnd"/>
            <w:r w:rsidRPr="00C434DC">
              <w:rPr>
                <w:rFonts w:ascii="Times New Roman" w:eastAsia="Times New Roman" w:hAnsi="Times New Roman" w:cs="Times New Roman"/>
                <w:sz w:val="20"/>
                <w:szCs w:val="20"/>
                <w:lang w:eastAsia="ru-RU"/>
              </w:rPr>
              <w:t>, д.58</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6</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xml:space="preserve">д. </w:t>
            </w:r>
            <w:proofErr w:type="spellStart"/>
            <w:r w:rsidRPr="00C434DC">
              <w:rPr>
                <w:rFonts w:ascii="Times New Roman" w:eastAsia="Times New Roman" w:hAnsi="Times New Roman" w:cs="Times New Roman"/>
                <w:sz w:val="20"/>
                <w:szCs w:val="20"/>
                <w:lang w:eastAsia="ru-RU"/>
              </w:rPr>
              <w:t>Ефимово</w:t>
            </w:r>
            <w:proofErr w:type="spellEnd"/>
            <w:r w:rsidRPr="00C434DC">
              <w:rPr>
                <w:rFonts w:ascii="Times New Roman" w:eastAsia="Times New Roman" w:hAnsi="Times New Roman" w:cs="Times New Roman"/>
                <w:sz w:val="20"/>
                <w:szCs w:val="20"/>
                <w:lang w:eastAsia="ru-RU"/>
              </w:rPr>
              <w:t>, д.60</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7</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Кузнецы, ул. Новая, д.6</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8</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Герцена д.28</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9</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Герцена д.3</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10</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д.109</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11</w:t>
            </w:r>
          </w:p>
        </w:tc>
        <w:tc>
          <w:tcPr>
            <w:tcW w:w="2990" w:type="dxa"/>
            <w:tcBorders>
              <w:top w:val="nil"/>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д.113</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д.115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д.30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14</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xml:space="preserve">ул. </w:t>
            </w:r>
            <w:proofErr w:type="spellStart"/>
            <w:r w:rsidRPr="00C434DC">
              <w:rPr>
                <w:rFonts w:ascii="Times New Roman" w:eastAsia="Times New Roman" w:hAnsi="Times New Roman" w:cs="Times New Roman"/>
                <w:sz w:val="20"/>
                <w:szCs w:val="20"/>
                <w:lang w:eastAsia="ru-RU"/>
              </w:rPr>
              <w:t>Каляева</w:t>
            </w:r>
            <w:proofErr w:type="spellEnd"/>
            <w:r w:rsidRPr="00C434DC">
              <w:rPr>
                <w:rFonts w:ascii="Times New Roman" w:eastAsia="Times New Roman" w:hAnsi="Times New Roman" w:cs="Times New Roman"/>
                <w:sz w:val="20"/>
                <w:szCs w:val="20"/>
                <w:lang w:eastAsia="ru-RU"/>
              </w:rPr>
              <w:t xml:space="preserve"> д.10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15</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xml:space="preserve">ул. </w:t>
            </w:r>
            <w:proofErr w:type="spellStart"/>
            <w:r w:rsidRPr="00C434DC">
              <w:rPr>
                <w:rFonts w:ascii="Times New Roman" w:eastAsia="Times New Roman" w:hAnsi="Times New Roman" w:cs="Times New Roman"/>
                <w:sz w:val="20"/>
                <w:szCs w:val="20"/>
                <w:lang w:eastAsia="ru-RU"/>
              </w:rPr>
              <w:t>Корневская</w:t>
            </w:r>
            <w:proofErr w:type="spellEnd"/>
            <w:r w:rsidRPr="00C434DC">
              <w:rPr>
                <w:rFonts w:ascii="Times New Roman" w:eastAsia="Times New Roman" w:hAnsi="Times New Roman" w:cs="Times New Roman"/>
                <w:sz w:val="20"/>
                <w:szCs w:val="20"/>
                <w:lang w:eastAsia="ru-RU"/>
              </w:rPr>
              <w:t xml:space="preserve"> 1дробь 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16</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Тихонова д.79/2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17</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Тихонова д.95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18</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Пролетарская д.9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19</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д.49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20</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д.53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21</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д.59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д.61</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Щорса д.13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3,5,6,7,8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24</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Щорса д.9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25</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Интернациональный д.21</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26</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Интернациональный д.25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27</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Комсомольский д.6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28</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д.14</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29</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д.18</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30</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д.24</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д.26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Зыбина д.17</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д.30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2,5,6,7</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д.36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35</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36</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д.44</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2,10,11,12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37</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1,2,4,5,6,8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38</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1,3,5,6</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39</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40</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Ленская-Тимирязева д.12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1,2,3,4,5,7,8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41</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д.47</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Ново-</w:t>
            </w:r>
            <w:proofErr w:type="spellStart"/>
            <w:r w:rsidRPr="00C434DC">
              <w:rPr>
                <w:rFonts w:ascii="Times New Roman" w:eastAsia="Times New Roman" w:hAnsi="Times New Roman" w:cs="Times New Roman"/>
                <w:sz w:val="20"/>
                <w:szCs w:val="20"/>
                <w:lang w:eastAsia="ru-RU"/>
              </w:rPr>
              <w:t>Мишутинская</w:t>
            </w:r>
            <w:proofErr w:type="spellEnd"/>
            <w:r w:rsidRPr="00C434DC">
              <w:rPr>
                <w:rFonts w:ascii="Times New Roman" w:eastAsia="Times New Roman" w:hAnsi="Times New Roman" w:cs="Times New Roman"/>
                <w:sz w:val="20"/>
                <w:szCs w:val="20"/>
                <w:lang w:eastAsia="ru-RU"/>
              </w:rPr>
              <w:t xml:space="preserve"> д.9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52494B">
        <w:trPr>
          <w:trHeight w:val="270"/>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Орджоникидзе д.13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6F13AB" w:rsidRPr="00C434DC" w:rsidTr="006F13AB">
        <w:trPr>
          <w:trHeight w:val="270"/>
          <w:jc w:val="center"/>
        </w:trPr>
        <w:tc>
          <w:tcPr>
            <w:tcW w:w="887" w:type="dxa"/>
            <w:tcBorders>
              <w:top w:val="single" w:sz="8" w:space="0" w:color="auto"/>
              <w:left w:val="single" w:sz="8" w:space="0" w:color="auto"/>
              <w:bottom w:val="single" w:sz="8" w:space="0" w:color="auto"/>
              <w:right w:val="nil"/>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ИТОГО:</w:t>
            </w:r>
          </w:p>
        </w:tc>
        <w:tc>
          <w:tcPr>
            <w:tcW w:w="1864" w:type="dxa"/>
            <w:tcBorders>
              <w:top w:val="single" w:sz="8" w:space="0" w:color="auto"/>
              <w:left w:val="nil"/>
              <w:bottom w:val="single" w:sz="8" w:space="0" w:color="auto"/>
              <w:right w:val="nil"/>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121</w:t>
            </w:r>
          </w:p>
        </w:tc>
        <w:tc>
          <w:tcPr>
            <w:tcW w:w="2099" w:type="dxa"/>
            <w:tcBorders>
              <w:top w:val="single" w:sz="8" w:space="0" w:color="auto"/>
              <w:left w:val="nil"/>
              <w:bottom w:val="single" w:sz="8" w:space="0" w:color="auto"/>
              <w:right w:val="single" w:sz="8"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r w:rsidR="006F13AB" w:rsidRPr="00C434DC" w:rsidTr="006F13AB">
        <w:trPr>
          <w:trHeight w:val="270"/>
          <w:jc w:val="center"/>
        </w:trPr>
        <w:tc>
          <w:tcPr>
            <w:tcW w:w="78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ИЮЛЬ</w:t>
            </w:r>
          </w:p>
        </w:tc>
      </w:tr>
      <w:tr w:rsidR="006F13AB" w:rsidRPr="00C434DC" w:rsidTr="006F13AB">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990"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д.10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990"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д.39</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990"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д.10</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990"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д.11</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5</w:t>
            </w:r>
          </w:p>
        </w:tc>
        <w:tc>
          <w:tcPr>
            <w:tcW w:w="2990"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д.30</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1,4</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6</w:t>
            </w:r>
          </w:p>
        </w:tc>
        <w:tc>
          <w:tcPr>
            <w:tcW w:w="2990"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д.32</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7</w:t>
            </w:r>
          </w:p>
        </w:tc>
        <w:tc>
          <w:tcPr>
            <w:tcW w:w="2990" w:type="dxa"/>
            <w:tcBorders>
              <w:top w:val="nil"/>
              <w:left w:val="nil"/>
              <w:bottom w:val="nil"/>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д.33</w:t>
            </w:r>
          </w:p>
        </w:tc>
        <w:tc>
          <w:tcPr>
            <w:tcW w:w="1864" w:type="dxa"/>
            <w:tcBorders>
              <w:top w:val="nil"/>
              <w:left w:val="nil"/>
              <w:bottom w:val="nil"/>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nil"/>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6F13AB" w:rsidRPr="00C434DC" w:rsidTr="006F13AB">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8</w:t>
            </w:r>
          </w:p>
        </w:tc>
        <w:tc>
          <w:tcPr>
            <w:tcW w:w="2990"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Тимирязева д.2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6F13AB" w:rsidRPr="00C434DC" w:rsidTr="006F13AB">
        <w:trPr>
          <w:trHeight w:val="270"/>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9</w:t>
            </w:r>
          </w:p>
        </w:tc>
        <w:tc>
          <w:tcPr>
            <w:tcW w:w="2990"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Тимирязева д.11</w:t>
            </w:r>
          </w:p>
        </w:tc>
        <w:tc>
          <w:tcPr>
            <w:tcW w:w="1864"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2,4</w:t>
            </w:r>
          </w:p>
        </w:tc>
        <w:tc>
          <w:tcPr>
            <w:tcW w:w="2099" w:type="dxa"/>
            <w:tcBorders>
              <w:top w:val="nil"/>
              <w:left w:val="nil"/>
              <w:bottom w:val="single" w:sz="4"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6F13AB" w:rsidRPr="00C434DC" w:rsidTr="006F13AB">
        <w:trPr>
          <w:trHeight w:val="270"/>
          <w:jc w:val="center"/>
        </w:trPr>
        <w:tc>
          <w:tcPr>
            <w:tcW w:w="88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single" w:sz="8" w:space="0" w:color="auto"/>
              <w:left w:val="nil"/>
              <w:bottom w:val="single" w:sz="8"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ИТОГО:</w:t>
            </w:r>
          </w:p>
        </w:tc>
        <w:tc>
          <w:tcPr>
            <w:tcW w:w="1864" w:type="dxa"/>
            <w:tcBorders>
              <w:top w:val="single" w:sz="8" w:space="0" w:color="auto"/>
              <w:left w:val="nil"/>
              <w:bottom w:val="single" w:sz="8"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20</w:t>
            </w:r>
          </w:p>
        </w:tc>
        <w:tc>
          <w:tcPr>
            <w:tcW w:w="2099" w:type="dxa"/>
            <w:tcBorders>
              <w:top w:val="single" w:sz="8" w:space="0" w:color="auto"/>
              <w:left w:val="nil"/>
              <w:bottom w:val="single" w:sz="8" w:space="0" w:color="auto"/>
              <w:right w:val="single" w:sz="8"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r w:rsidR="006F13AB" w:rsidRPr="00C434DC" w:rsidTr="006F13AB">
        <w:trPr>
          <w:trHeight w:val="270"/>
          <w:jc w:val="center"/>
        </w:trPr>
        <w:tc>
          <w:tcPr>
            <w:tcW w:w="887" w:type="dxa"/>
            <w:tcBorders>
              <w:top w:val="nil"/>
              <w:left w:val="single" w:sz="8" w:space="0" w:color="auto"/>
              <w:bottom w:val="single" w:sz="8"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nil"/>
              <w:left w:val="nil"/>
              <w:bottom w:val="single" w:sz="8" w:space="0" w:color="auto"/>
              <w:right w:val="single" w:sz="4" w:space="0" w:color="auto"/>
            </w:tcBorders>
            <w:shd w:val="clear" w:color="auto" w:fill="auto"/>
            <w:noWrap/>
            <w:vAlign w:val="bottom"/>
            <w:hideMark/>
          </w:tcPr>
          <w:p w:rsidR="006F13AB" w:rsidRPr="00C434DC" w:rsidRDefault="006F13AB" w:rsidP="006F13AB">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ВСЕГО:</w:t>
            </w:r>
          </w:p>
        </w:tc>
        <w:tc>
          <w:tcPr>
            <w:tcW w:w="1864" w:type="dxa"/>
            <w:tcBorders>
              <w:top w:val="nil"/>
              <w:left w:val="nil"/>
              <w:bottom w:val="single" w:sz="8" w:space="0" w:color="auto"/>
              <w:right w:val="single" w:sz="4"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153</w:t>
            </w:r>
          </w:p>
        </w:tc>
        <w:tc>
          <w:tcPr>
            <w:tcW w:w="2099" w:type="dxa"/>
            <w:tcBorders>
              <w:top w:val="nil"/>
              <w:left w:val="nil"/>
              <w:bottom w:val="single" w:sz="8" w:space="0" w:color="auto"/>
              <w:right w:val="single" w:sz="8" w:space="0" w:color="auto"/>
            </w:tcBorders>
            <w:shd w:val="clear" w:color="auto" w:fill="auto"/>
            <w:noWrap/>
            <w:vAlign w:val="bottom"/>
            <w:hideMark/>
          </w:tcPr>
          <w:p w:rsidR="006F13AB" w:rsidRPr="00C434DC" w:rsidRDefault="006F13AB" w:rsidP="006F13AB">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bl>
    <w:p w:rsidR="00E94495" w:rsidRPr="006F13AB" w:rsidRDefault="0082714A" w:rsidP="006F13AB">
      <w:pPr>
        <w:spacing w:after="0" w:line="240" w:lineRule="auto"/>
        <w:rPr>
          <w:rFonts w:ascii="Times New Roman" w:hAnsi="Times New Roman" w:cs="Times New Roman"/>
        </w:rPr>
      </w:pPr>
      <w:r w:rsidRPr="006F13AB">
        <w:rPr>
          <w:rFonts w:ascii="Times New Roman" w:hAnsi="Times New Roman" w:cs="Times New Roman"/>
        </w:rPr>
        <w:t xml:space="preserve"> </w:t>
      </w:r>
    </w:p>
    <w:p w:rsidR="00641705" w:rsidRPr="00F119DA" w:rsidRDefault="006F13AB" w:rsidP="00641705">
      <w:pPr>
        <w:spacing w:after="0" w:line="240" w:lineRule="auto"/>
        <w:rPr>
          <w:rFonts w:ascii="Times New Roman" w:hAnsi="Times New Roman" w:cs="Times New Roman"/>
        </w:rPr>
      </w:pPr>
      <w:r>
        <w:rPr>
          <w:rFonts w:ascii="Times New Roman" w:hAnsi="Times New Roman" w:cs="Times New Roman"/>
        </w:rPr>
        <w:t xml:space="preserve">  </w:t>
      </w:r>
      <w:r w:rsidR="00641705" w:rsidRPr="00F119DA">
        <w:rPr>
          <w:rFonts w:ascii="Times New Roman" w:hAnsi="Times New Roman" w:cs="Times New Roman"/>
        </w:rPr>
        <w:t xml:space="preserve">Подрядчик вправе досрочно выполнить работы и сдать Заказчику их результат в установленном договором порядке. </w:t>
      </w:r>
    </w:p>
    <w:p w:rsidR="0082714A" w:rsidRDefault="0082714A" w:rsidP="006F13AB">
      <w:pPr>
        <w:spacing w:after="0" w:line="240" w:lineRule="auto"/>
        <w:rPr>
          <w:rFonts w:ascii="Times New Roman" w:hAnsi="Times New Roman" w:cs="Times New Roman"/>
        </w:rPr>
      </w:pPr>
    </w:p>
    <w:p w:rsidR="006F13AB" w:rsidRDefault="006F13AB" w:rsidP="006F13AB">
      <w:pPr>
        <w:spacing w:after="0" w:line="240" w:lineRule="auto"/>
        <w:rPr>
          <w:rFonts w:ascii="Times New Roman" w:hAnsi="Times New Roman" w:cs="Times New Roman"/>
        </w:rPr>
      </w:pPr>
    </w:p>
    <w:p w:rsidR="006F13AB" w:rsidRPr="006F13AB" w:rsidRDefault="006F13AB" w:rsidP="006F13AB">
      <w:pPr>
        <w:spacing w:after="0" w:line="240" w:lineRule="auto"/>
        <w:rPr>
          <w:rFonts w:ascii="Times New Roman" w:hAnsi="Times New Roman" w:cs="Times New Roman"/>
        </w:rPr>
      </w:pPr>
      <w:r>
        <w:rPr>
          <w:rFonts w:ascii="Times New Roman" w:hAnsi="Times New Roman" w:cs="Times New Roman"/>
        </w:rPr>
        <w:t xml:space="preserve">Главный инженер АО «УК «Жилой </w:t>
      </w:r>
      <w:proofErr w:type="gramStart"/>
      <w:r>
        <w:rPr>
          <w:rFonts w:ascii="Times New Roman" w:hAnsi="Times New Roman" w:cs="Times New Roman"/>
        </w:rPr>
        <w:t xml:space="preserve">дом»   </w:t>
      </w:r>
      <w:proofErr w:type="gramEnd"/>
      <w:r>
        <w:rPr>
          <w:rFonts w:ascii="Times New Roman" w:hAnsi="Times New Roman" w:cs="Times New Roman"/>
        </w:rPr>
        <w:t xml:space="preserve">                                                       И.Г. Чеканов</w:t>
      </w:r>
    </w:p>
    <w:p w:rsidR="0082714A" w:rsidRPr="006F13AB" w:rsidRDefault="0082714A" w:rsidP="006F13AB">
      <w:pPr>
        <w:spacing w:after="0" w:line="240" w:lineRule="auto"/>
        <w:rPr>
          <w:rFonts w:ascii="Times New Roman" w:hAnsi="Times New Roman" w:cs="Times New Roman"/>
        </w:rPr>
      </w:pPr>
    </w:p>
    <w:p w:rsidR="0082714A" w:rsidRPr="006F13AB" w:rsidRDefault="0082714A" w:rsidP="006F13AB">
      <w:pPr>
        <w:spacing w:after="0" w:line="240" w:lineRule="auto"/>
        <w:rPr>
          <w:rFonts w:ascii="Times New Roman" w:hAnsi="Times New Roman" w:cs="Times New Roman"/>
        </w:rPr>
      </w:pPr>
    </w:p>
    <w:sectPr w:rsidR="0082714A" w:rsidRPr="006F1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855BF"/>
    <w:multiLevelType w:val="hybridMultilevel"/>
    <w:tmpl w:val="24A8CB50"/>
    <w:lvl w:ilvl="0" w:tplc="33547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4A"/>
    <w:rsid w:val="0052494B"/>
    <w:rsid w:val="00641705"/>
    <w:rsid w:val="00662A2A"/>
    <w:rsid w:val="006F13AB"/>
    <w:rsid w:val="00750305"/>
    <w:rsid w:val="0082714A"/>
    <w:rsid w:val="00877352"/>
    <w:rsid w:val="008B34B6"/>
    <w:rsid w:val="00C434DC"/>
    <w:rsid w:val="00E94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12C05-0076-4B4D-BCB5-402C0425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14A"/>
    <w:pPr>
      <w:spacing w:after="200" w:line="276" w:lineRule="auto"/>
    </w:pPr>
  </w:style>
  <w:style w:type="paragraph" w:styleId="1">
    <w:name w:val="heading 1"/>
    <w:basedOn w:val="a"/>
    <w:link w:val="10"/>
    <w:uiPriority w:val="9"/>
    <w:qFormat/>
    <w:rsid w:val="008271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271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14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82714A"/>
    <w:rPr>
      <w:rFonts w:asciiTheme="majorHAnsi" w:eastAsiaTheme="majorEastAsia" w:hAnsiTheme="majorHAnsi" w:cstheme="majorBidi"/>
      <w:i/>
      <w:iCs/>
      <w:color w:val="2E74B5" w:themeColor="accent1" w:themeShade="BF"/>
    </w:rPr>
  </w:style>
  <w:style w:type="paragraph" w:styleId="a3">
    <w:name w:val="List Paragraph"/>
    <w:basedOn w:val="a"/>
    <w:link w:val="a4"/>
    <w:uiPriority w:val="99"/>
    <w:qFormat/>
    <w:rsid w:val="0082714A"/>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link w:val="a3"/>
    <w:uiPriority w:val="99"/>
    <w:locked/>
    <w:rsid w:val="0082714A"/>
    <w:rPr>
      <w:rFonts w:ascii="Times New Roman" w:eastAsia="Times New Roman" w:hAnsi="Times New Roman" w:cs="Times New Roman"/>
      <w:sz w:val="20"/>
      <w:szCs w:val="20"/>
      <w:lang w:eastAsia="ru-RU"/>
    </w:rPr>
  </w:style>
  <w:style w:type="paragraph" w:styleId="a5">
    <w:name w:val="Normal (Web)"/>
    <w:basedOn w:val="a"/>
    <w:qFormat/>
    <w:rsid w:val="00827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2714A"/>
    <w:pPr>
      <w:spacing w:after="0" w:line="240" w:lineRule="auto"/>
      <w:ind w:firstLine="709"/>
    </w:pPr>
    <w:rPr>
      <w:rFonts w:ascii="Times New Roman" w:eastAsia="Times New Roman" w:hAnsi="Times New Roman" w:cs="Times New Roman"/>
      <w:color w:val="000000"/>
      <w:sz w:val="28"/>
      <w:lang w:eastAsia="ru-RU"/>
    </w:rPr>
  </w:style>
  <w:style w:type="paragraph" w:customStyle="1" w:styleId="Standard">
    <w:name w:val="Standard"/>
    <w:rsid w:val="0082714A"/>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0"/>
    <w:rsid w:val="0082714A"/>
  </w:style>
  <w:style w:type="paragraph" w:styleId="a6">
    <w:name w:val="Balloon Text"/>
    <w:basedOn w:val="a"/>
    <w:link w:val="a7"/>
    <w:uiPriority w:val="99"/>
    <w:semiHidden/>
    <w:unhideWhenUsed/>
    <w:rsid w:val="008B34B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3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53798">
      <w:bodyDiv w:val="1"/>
      <w:marLeft w:val="0"/>
      <w:marRight w:val="0"/>
      <w:marTop w:val="0"/>
      <w:marBottom w:val="0"/>
      <w:divBdr>
        <w:top w:val="none" w:sz="0" w:space="0" w:color="auto"/>
        <w:left w:val="none" w:sz="0" w:space="0" w:color="auto"/>
        <w:bottom w:val="none" w:sz="0" w:space="0" w:color="auto"/>
        <w:right w:val="none" w:sz="0" w:space="0" w:color="auto"/>
      </w:divBdr>
    </w:div>
    <w:div w:id="71192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2817</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cp:lastPrinted>2021-04-20T12:50:00Z</cp:lastPrinted>
  <dcterms:created xsi:type="dcterms:W3CDTF">2020-07-29T11:15:00Z</dcterms:created>
  <dcterms:modified xsi:type="dcterms:W3CDTF">2021-04-20T13:06:00Z</dcterms:modified>
</cp:coreProperties>
</file>